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7F0718" w14:textId="30D284B7" w:rsidR="00CD0C0C" w:rsidRPr="008C6B88" w:rsidRDefault="00CD0C0C" w:rsidP="00FD323A">
      <w:pPr>
        <w:tabs>
          <w:tab w:val="left" w:pos="7560"/>
        </w:tabs>
        <w:jc w:val="both"/>
        <w:rPr>
          <w:rFonts w:asciiTheme="majorHAnsi" w:hAnsiTheme="majorHAnsi" w:cstheme="minorHAnsi"/>
          <w:b/>
          <w:noProof/>
          <w:sz w:val="26"/>
          <w:szCs w:val="26"/>
          <w:lang w:val="sr-Cyrl-BA"/>
        </w:rPr>
      </w:pPr>
      <w:r w:rsidRPr="008C6B88">
        <w:rPr>
          <w:rFonts w:asciiTheme="majorHAnsi" w:hAnsiTheme="majorHAnsi" w:cstheme="minorHAnsi"/>
          <w:b/>
          <w:noProof/>
          <w:sz w:val="26"/>
          <w:szCs w:val="26"/>
          <w:lang w:val="sr-Cyrl-BA"/>
        </w:rPr>
        <w:t xml:space="preserve">                                                             </w:t>
      </w:r>
    </w:p>
    <w:p w14:paraId="05728920" w14:textId="77777777" w:rsidR="00CD0C0C" w:rsidRPr="008C6B88" w:rsidRDefault="00CD0C0C" w:rsidP="00FD323A">
      <w:pPr>
        <w:ind w:firstLine="720"/>
        <w:jc w:val="both"/>
        <w:rPr>
          <w:rFonts w:asciiTheme="majorHAnsi" w:hAnsiTheme="majorHAnsi" w:cstheme="minorHAnsi"/>
          <w:sz w:val="26"/>
          <w:szCs w:val="26"/>
          <w:lang w:val="sr-Cyrl-BA"/>
        </w:rPr>
      </w:pPr>
    </w:p>
    <w:p w14:paraId="16034D78" w14:textId="77777777" w:rsidR="00CD0C0C" w:rsidRPr="008C6B88" w:rsidRDefault="00CD0C0C" w:rsidP="00FD323A">
      <w:pPr>
        <w:ind w:firstLine="720"/>
        <w:jc w:val="both"/>
        <w:rPr>
          <w:rFonts w:asciiTheme="majorHAnsi" w:hAnsiTheme="majorHAnsi" w:cstheme="minorHAnsi"/>
          <w:sz w:val="26"/>
          <w:szCs w:val="26"/>
          <w:lang w:val="sr-Cyrl-BA"/>
        </w:rPr>
      </w:pPr>
    </w:p>
    <w:p w14:paraId="3173EB9F" w14:textId="5825F13B" w:rsidR="00CD0C0C" w:rsidRPr="008C6B88" w:rsidRDefault="0084601D" w:rsidP="00E00782">
      <w:pPr>
        <w:tabs>
          <w:tab w:val="left" w:pos="6746"/>
          <w:tab w:val="left" w:pos="7060"/>
          <w:tab w:val="left" w:pos="7350"/>
          <w:tab w:val="right" w:pos="9072"/>
        </w:tabs>
        <w:ind w:firstLine="720"/>
        <w:jc w:val="both"/>
        <w:rPr>
          <w:rFonts w:asciiTheme="majorHAnsi" w:hAnsiTheme="majorHAnsi" w:cstheme="minorHAnsi"/>
          <w:b/>
          <w:sz w:val="26"/>
          <w:szCs w:val="26"/>
          <w:lang w:val="sr-Cyrl-BA"/>
        </w:rPr>
      </w:pPr>
      <w:r w:rsidRPr="008C6B88">
        <w:rPr>
          <w:rFonts w:asciiTheme="majorHAnsi" w:hAnsiTheme="majorHAnsi" w:cstheme="minorHAnsi"/>
          <w:sz w:val="26"/>
          <w:szCs w:val="26"/>
          <w:lang w:val="sr-Cyrl-BA"/>
        </w:rPr>
        <w:tab/>
      </w:r>
      <w:r w:rsidR="00E00782" w:rsidRPr="008C6B88">
        <w:rPr>
          <w:rFonts w:asciiTheme="majorHAnsi" w:hAnsiTheme="majorHAnsi" w:cstheme="minorHAnsi"/>
          <w:sz w:val="26"/>
          <w:szCs w:val="26"/>
          <w:lang w:val="sr-Cyrl-BA"/>
        </w:rPr>
        <w:t xml:space="preserve">      </w:t>
      </w:r>
      <w:r w:rsidR="00E00782" w:rsidRPr="008C6B88">
        <w:rPr>
          <w:rFonts w:asciiTheme="majorHAnsi" w:hAnsiTheme="majorHAnsi" w:cstheme="minorHAnsi"/>
          <w:b/>
          <w:sz w:val="26"/>
          <w:szCs w:val="26"/>
          <w:lang w:val="sr-Cyrl-BA"/>
        </w:rPr>
        <w:t xml:space="preserve">  НАЦРТ</w:t>
      </w:r>
    </w:p>
    <w:p w14:paraId="47230974" w14:textId="77777777" w:rsidR="00CD0C0C" w:rsidRPr="008C6B88" w:rsidRDefault="00CD0C0C" w:rsidP="00FD323A">
      <w:pPr>
        <w:tabs>
          <w:tab w:val="left" w:pos="6540"/>
        </w:tabs>
        <w:ind w:firstLine="720"/>
        <w:jc w:val="both"/>
        <w:rPr>
          <w:rFonts w:asciiTheme="majorHAnsi" w:hAnsiTheme="majorHAnsi" w:cstheme="minorHAnsi"/>
          <w:sz w:val="26"/>
          <w:szCs w:val="26"/>
          <w:lang w:val="sr-Cyrl-BA"/>
        </w:rPr>
      </w:pPr>
    </w:p>
    <w:p w14:paraId="262E870D" w14:textId="77777777" w:rsidR="00CD0C0C" w:rsidRPr="008C6B88" w:rsidRDefault="00CD0C0C" w:rsidP="00FD323A">
      <w:pPr>
        <w:ind w:firstLine="720"/>
        <w:jc w:val="both"/>
        <w:rPr>
          <w:rFonts w:asciiTheme="majorHAnsi" w:hAnsiTheme="majorHAnsi" w:cstheme="minorHAnsi"/>
          <w:sz w:val="26"/>
          <w:szCs w:val="26"/>
          <w:lang w:val="sr-Cyrl-BA"/>
        </w:rPr>
      </w:pPr>
    </w:p>
    <w:p w14:paraId="61FFC461" w14:textId="77777777" w:rsidR="00CD0C0C" w:rsidRPr="008C6B88" w:rsidRDefault="00CD0C0C" w:rsidP="00FD323A">
      <w:pPr>
        <w:jc w:val="both"/>
        <w:rPr>
          <w:rFonts w:asciiTheme="majorHAnsi" w:hAnsiTheme="majorHAnsi" w:cstheme="minorHAnsi"/>
          <w:sz w:val="26"/>
          <w:szCs w:val="26"/>
          <w:lang w:val="sr-Cyrl-BA"/>
        </w:rPr>
      </w:pPr>
    </w:p>
    <w:p w14:paraId="2C1DA218" w14:textId="77777777" w:rsidR="00CD0C0C" w:rsidRPr="008C6B88" w:rsidRDefault="00CD0C0C" w:rsidP="00FD323A">
      <w:pPr>
        <w:ind w:firstLine="720"/>
        <w:jc w:val="both"/>
        <w:rPr>
          <w:rFonts w:asciiTheme="majorHAnsi" w:hAnsiTheme="majorHAnsi" w:cstheme="minorHAnsi"/>
          <w:sz w:val="26"/>
          <w:szCs w:val="26"/>
          <w:lang w:val="sr-Cyrl-BA"/>
        </w:rPr>
      </w:pPr>
    </w:p>
    <w:p w14:paraId="07E038EE" w14:textId="77777777" w:rsidR="00CD0C0C" w:rsidRPr="008C6B88" w:rsidRDefault="00CD0C0C" w:rsidP="00FD323A">
      <w:pPr>
        <w:ind w:firstLine="720"/>
        <w:jc w:val="both"/>
        <w:rPr>
          <w:rFonts w:asciiTheme="majorHAnsi" w:hAnsiTheme="majorHAnsi" w:cstheme="minorHAnsi"/>
          <w:sz w:val="26"/>
          <w:szCs w:val="26"/>
          <w:lang w:val="sr-Cyrl-BA"/>
        </w:rPr>
      </w:pPr>
    </w:p>
    <w:p w14:paraId="3FF4BD81" w14:textId="77777777" w:rsidR="00CD0C0C" w:rsidRPr="008C6B88" w:rsidRDefault="00CD0C0C" w:rsidP="00FD323A">
      <w:pPr>
        <w:ind w:firstLine="720"/>
        <w:jc w:val="both"/>
        <w:rPr>
          <w:rFonts w:asciiTheme="majorHAnsi" w:hAnsiTheme="majorHAnsi" w:cstheme="minorHAnsi"/>
          <w:sz w:val="26"/>
          <w:szCs w:val="26"/>
          <w:lang w:val="sr-Cyrl-BA"/>
        </w:rPr>
      </w:pPr>
    </w:p>
    <w:p w14:paraId="2B16DCCD" w14:textId="77777777" w:rsidR="00CD0C0C" w:rsidRPr="008C6B88" w:rsidRDefault="00CD0C0C" w:rsidP="00FD323A">
      <w:pPr>
        <w:ind w:firstLine="720"/>
        <w:jc w:val="both"/>
        <w:rPr>
          <w:rFonts w:asciiTheme="majorHAnsi" w:hAnsiTheme="majorHAnsi" w:cstheme="minorHAnsi"/>
          <w:sz w:val="26"/>
          <w:szCs w:val="26"/>
          <w:lang w:val="sr-Cyrl-BA"/>
        </w:rPr>
      </w:pPr>
    </w:p>
    <w:p w14:paraId="27215D45" w14:textId="77777777" w:rsidR="00CD0C0C" w:rsidRPr="008C6B88" w:rsidRDefault="00CD0C0C" w:rsidP="00FD323A">
      <w:pPr>
        <w:ind w:firstLine="720"/>
        <w:jc w:val="both"/>
        <w:rPr>
          <w:rFonts w:asciiTheme="majorHAnsi" w:hAnsiTheme="majorHAnsi" w:cstheme="minorHAnsi"/>
          <w:sz w:val="26"/>
          <w:szCs w:val="26"/>
          <w:lang w:val="sr-Cyrl-BA"/>
        </w:rPr>
      </w:pPr>
    </w:p>
    <w:p w14:paraId="4603EDC4" w14:textId="77777777" w:rsidR="00CD0C0C" w:rsidRPr="008C6B88" w:rsidRDefault="00CD0C0C" w:rsidP="00FD323A">
      <w:pPr>
        <w:ind w:firstLine="720"/>
        <w:jc w:val="both"/>
        <w:rPr>
          <w:rFonts w:asciiTheme="majorHAnsi" w:hAnsiTheme="majorHAnsi" w:cstheme="minorHAnsi"/>
          <w:sz w:val="26"/>
          <w:szCs w:val="26"/>
          <w:lang w:val="sr-Cyrl-BA"/>
        </w:rPr>
      </w:pPr>
    </w:p>
    <w:p w14:paraId="1FC55FE8" w14:textId="77777777" w:rsidR="00CD0C0C" w:rsidRPr="008C6B88" w:rsidRDefault="00CD0C0C" w:rsidP="00FD323A">
      <w:pPr>
        <w:ind w:firstLine="720"/>
        <w:jc w:val="both"/>
        <w:rPr>
          <w:rFonts w:asciiTheme="majorHAnsi" w:hAnsiTheme="majorHAnsi" w:cstheme="minorHAnsi"/>
          <w:sz w:val="26"/>
          <w:szCs w:val="26"/>
          <w:lang w:val="sr-Cyrl-BA"/>
        </w:rPr>
      </w:pPr>
    </w:p>
    <w:p w14:paraId="71FD09BD" w14:textId="77777777" w:rsidR="00CD0C0C" w:rsidRPr="008C6B88" w:rsidRDefault="00CD0C0C" w:rsidP="00FD323A">
      <w:pPr>
        <w:ind w:firstLine="720"/>
        <w:jc w:val="both"/>
        <w:rPr>
          <w:rFonts w:asciiTheme="majorHAnsi" w:hAnsiTheme="majorHAnsi" w:cstheme="minorHAnsi"/>
          <w:sz w:val="26"/>
          <w:szCs w:val="26"/>
          <w:lang w:val="sr-Cyrl-BA"/>
        </w:rPr>
      </w:pPr>
    </w:p>
    <w:p w14:paraId="136B9C49" w14:textId="77777777" w:rsidR="00CD0C0C" w:rsidRPr="008C6B88" w:rsidRDefault="00CD0C0C" w:rsidP="00FD323A">
      <w:pPr>
        <w:ind w:firstLine="720"/>
        <w:jc w:val="both"/>
        <w:rPr>
          <w:rFonts w:asciiTheme="majorHAnsi" w:hAnsiTheme="majorHAnsi" w:cstheme="minorHAnsi"/>
          <w:sz w:val="26"/>
          <w:szCs w:val="26"/>
          <w:lang w:val="sr-Cyrl-BA"/>
        </w:rPr>
      </w:pPr>
    </w:p>
    <w:p w14:paraId="324597BB" w14:textId="78BCB99C" w:rsidR="00CD0C0C" w:rsidRPr="008C6B88" w:rsidRDefault="00CD0C0C" w:rsidP="0078662B">
      <w:pPr>
        <w:pStyle w:val="Title"/>
        <w:rPr>
          <w:rFonts w:asciiTheme="majorHAnsi" w:hAnsiTheme="majorHAnsi" w:cstheme="minorHAnsi"/>
          <w:color w:val="000000" w:themeColor="text1"/>
          <w:szCs w:val="26"/>
          <w:lang w:val="sr-Cyrl-BA"/>
        </w:rPr>
      </w:pPr>
      <w:r w:rsidRPr="008C6B88">
        <w:rPr>
          <w:rFonts w:asciiTheme="majorHAnsi" w:hAnsiTheme="majorHAnsi" w:cstheme="minorHAnsi"/>
          <w:color w:val="000000" w:themeColor="text1"/>
          <w:szCs w:val="26"/>
          <w:lang w:val="sr-Cyrl-BA"/>
        </w:rPr>
        <w:t>ЗАКОН О ВИСОКОМ СУДСКОМ И ТУЖИЛАЧКОМ САВЈЕТУ</w:t>
      </w:r>
    </w:p>
    <w:p w14:paraId="32DAAB57" w14:textId="77777777" w:rsidR="00CD0C0C" w:rsidRPr="008C6B88" w:rsidRDefault="00CD0C0C" w:rsidP="0078662B">
      <w:pPr>
        <w:pStyle w:val="Title"/>
        <w:rPr>
          <w:rFonts w:asciiTheme="majorHAnsi" w:hAnsiTheme="majorHAnsi" w:cstheme="minorHAnsi"/>
          <w:color w:val="000000" w:themeColor="text1"/>
          <w:szCs w:val="26"/>
          <w:lang w:val="sr-Cyrl-BA"/>
        </w:rPr>
      </w:pPr>
      <w:r w:rsidRPr="008C6B88">
        <w:rPr>
          <w:rFonts w:asciiTheme="majorHAnsi" w:hAnsiTheme="majorHAnsi" w:cstheme="minorHAnsi"/>
          <w:color w:val="000000" w:themeColor="text1"/>
          <w:szCs w:val="26"/>
          <w:lang w:val="sr-Cyrl-BA"/>
        </w:rPr>
        <w:t>РЕПУБЛИКЕ СРПСКЕ</w:t>
      </w:r>
    </w:p>
    <w:p w14:paraId="750F784C" w14:textId="77777777" w:rsidR="00CD0C0C" w:rsidRPr="008C6B88" w:rsidRDefault="00CD0C0C" w:rsidP="00FD323A">
      <w:pPr>
        <w:ind w:firstLine="720"/>
        <w:jc w:val="both"/>
        <w:rPr>
          <w:rFonts w:asciiTheme="majorHAnsi" w:hAnsiTheme="majorHAnsi" w:cstheme="minorHAnsi"/>
          <w:sz w:val="26"/>
          <w:szCs w:val="26"/>
          <w:lang w:val="sr-Cyrl-BA"/>
        </w:rPr>
      </w:pPr>
    </w:p>
    <w:p w14:paraId="6D86F2D1" w14:textId="77777777" w:rsidR="00CD0C0C" w:rsidRPr="008C6B88" w:rsidRDefault="00CD0C0C" w:rsidP="00FD323A">
      <w:pPr>
        <w:tabs>
          <w:tab w:val="left" w:pos="2835"/>
        </w:tabs>
        <w:ind w:firstLine="720"/>
        <w:jc w:val="both"/>
        <w:rPr>
          <w:rFonts w:asciiTheme="majorHAnsi" w:hAnsiTheme="majorHAnsi" w:cstheme="minorHAnsi"/>
          <w:sz w:val="26"/>
          <w:szCs w:val="26"/>
          <w:lang w:val="sr-Cyrl-BA"/>
        </w:rPr>
      </w:pPr>
      <w:r w:rsidRPr="008C6B88">
        <w:rPr>
          <w:rFonts w:asciiTheme="majorHAnsi" w:hAnsiTheme="majorHAnsi" w:cstheme="minorHAnsi"/>
          <w:sz w:val="26"/>
          <w:szCs w:val="26"/>
          <w:lang w:val="sr-Cyrl-BA"/>
        </w:rPr>
        <w:tab/>
      </w:r>
    </w:p>
    <w:p w14:paraId="6D1E3BD3" w14:textId="77777777" w:rsidR="00CD0C0C" w:rsidRPr="008C6B88" w:rsidRDefault="00CD0C0C" w:rsidP="00FD323A">
      <w:pPr>
        <w:ind w:firstLine="720"/>
        <w:jc w:val="both"/>
        <w:rPr>
          <w:rFonts w:asciiTheme="majorHAnsi" w:hAnsiTheme="majorHAnsi" w:cstheme="minorHAnsi"/>
          <w:sz w:val="26"/>
          <w:szCs w:val="26"/>
          <w:lang w:val="sr-Cyrl-BA"/>
        </w:rPr>
      </w:pPr>
    </w:p>
    <w:p w14:paraId="3BEA1041" w14:textId="77777777" w:rsidR="00CD0C0C" w:rsidRPr="008C6B88" w:rsidRDefault="00CD0C0C" w:rsidP="00FD323A">
      <w:pPr>
        <w:ind w:firstLine="720"/>
        <w:jc w:val="both"/>
        <w:rPr>
          <w:rFonts w:asciiTheme="majorHAnsi" w:hAnsiTheme="majorHAnsi" w:cstheme="minorHAnsi"/>
          <w:sz w:val="26"/>
          <w:szCs w:val="26"/>
          <w:lang w:val="sr-Cyrl-BA"/>
        </w:rPr>
      </w:pPr>
    </w:p>
    <w:p w14:paraId="1D7E582B" w14:textId="77777777" w:rsidR="00CD0C0C" w:rsidRPr="008C6B88" w:rsidRDefault="00CD0C0C" w:rsidP="00FD323A">
      <w:pPr>
        <w:ind w:firstLine="720"/>
        <w:jc w:val="both"/>
        <w:rPr>
          <w:rFonts w:asciiTheme="majorHAnsi" w:hAnsiTheme="majorHAnsi" w:cstheme="minorHAnsi"/>
          <w:sz w:val="26"/>
          <w:szCs w:val="26"/>
          <w:lang w:val="sr-Cyrl-BA"/>
        </w:rPr>
      </w:pPr>
    </w:p>
    <w:p w14:paraId="13093933" w14:textId="77777777" w:rsidR="00CD0C0C" w:rsidRPr="008C6B88" w:rsidRDefault="00CD0C0C" w:rsidP="00FD323A">
      <w:pPr>
        <w:ind w:firstLine="720"/>
        <w:jc w:val="both"/>
        <w:rPr>
          <w:rFonts w:asciiTheme="majorHAnsi" w:hAnsiTheme="majorHAnsi" w:cstheme="minorHAnsi"/>
          <w:sz w:val="26"/>
          <w:szCs w:val="26"/>
          <w:lang w:val="sr-Cyrl-BA"/>
        </w:rPr>
      </w:pPr>
    </w:p>
    <w:p w14:paraId="63E40941" w14:textId="77777777" w:rsidR="00CD0C0C" w:rsidRPr="008C6B88" w:rsidRDefault="00CD0C0C" w:rsidP="00FD323A">
      <w:pPr>
        <w:ind w:firstLine="720"/>
        <w:jc w:val="both"/>
        <w:rPr>
          <w:rFonts w:asciiTheme="majorHAnsi" w:hAnsiTheme="majorHAnsi" w:cstheme="minorHAnsi"/>
          <w:sz w:val="26"/>
          <w:szCs w:val="26"/>
          <w:lang w:val="sr-Cyrl-BA"/>
        </w:rPr>
      </w:pPr>
    </w:p>
    <w:p w14:paraId="3E43F780" w14:textId="77777777" w:rsidR="00CD0C0C" w:rsidRPr="008C6B88" w:rsidRDefault="00CD0C0C" w:rsidP="00FD323A">
      <w:pPr>
        <w:ind w:firstLine="720"/>
        <w:jc w:val="both"/>
        <w:rPr>
          <w:rFonts w:asciiTheme="majorHAnsi" w:hAnsiTheme="majorHAnsi" w:cstheme="minorHAnsi"/>
          <w:sz w:val="26"/>
          <w:szCs w:val="26"/>
          <w:lang w:val="sr-Cyrl-BA"/>
        </w:rPr>
      </w:pPr>
    </w:p>
    <w:p w14:paraId="507AD120" w14:textId="77777777" w:rsidR="00CD0C0C" w:rsidRPr="008C6B88" w:rsidRDefault="00CD0C0C" w:rsidP="00FD323A">
      <w:pPr>
        <w:ind w:firstLine="720"/>
        <w:jc w:val="both"/>
        <w:rPr>
          <w:rFonts w:asciiTheme="majorHAnsi" w:hAnsiTheme="majorHAnsi" w:cstheme="minorHAnsi"/>
          <w:sz w:val="26"/>
          <w:szCs w:val="26"/>
          <w:lang w:val="sr-Cyrl-BA"/>
        </w:rPr>
      </w:pPr>
    </w:p>
    <w:p w14:paraId="12B59A7C" w14:textId="348DE55B" w:rsidR="00CD0C0C" w:rsidRPr="008C6B88" w:rsidRDefault="00CD0C0C" w:rsidP="00FD323A">
      <w:pPr>
        <w:ind w:firstLine="720"/>
        <w:jc w:val="both"/>
        <w:rPr>
          <w:rFonts w:asciiTheme="majorHAnsi" w:hAnsiTheme="majorHAnsi" w:cstheme="minorHAnsi"/>
          <w:sz w:val="26"/>
          <w:szCs w:val="26"/>
          <w:lang w:val="sr-Cyrl-BA"/>
        </w:rPr>
      </w:pPr>
    </w:p>
    <w:p w14:paraId="42A4A428" w14:textId="08448A75" w:rsidR="00CD0C0C" w:rsidRPr="008C6B88" w:rsidRDefault="00CD0C0C" w:rsidP="00FD323A">
      <w:pPr>
        <w:ind w:firstLine="720"/>
        <w:jc w:val="both"/>
        <w:rPr>
          <w:rFonts w:asciiTheme="majorHAnsi" w:hAnsiTheme="majorHAnsi" w:cstheme="minorHAnsi"/>
          <w:sz w:val="26"/>
          <w:szCs w:val="26"/>
          <w:lang w:val="sr-Cyrl-BA"/>
        </w:rPr>
      </w:pPr>
    </w:p>
    <w:p w14:paraId="488059B5" w14:textId="77777777" w:rsidR="00CD0C0C" w:rsidRPr="008C6B88" w:rsidRDefault="00CD0C0C" w:rsidP="00FD323A">
      <w:pPr>
        <w:ind w:firstLine="720"/>
        <w:jc w:val="both"/>
        <w:rPr>
          <w:rFonts w:asciiTheme="majorHAnsi" w:hAnsiTheme="majorHAnsi" w:cstheme="minorHAnsi"/>
          <w:sz w:val="26"/>
          <w:szCs w:val="26"/>
          <w:lang w:val="sr-Cyrl-BA"/>
        </w:rPr>
      </w:pPr>
    </w:p>
    <w:p w14:paraId="5BF44310" w14:textId="77777777" w:rsidR="00CD0C0C" w:rsidRPr="008C6B88" w:rsidRDefault="00CD0C0C" w:rsidP="00FD323A">
      <w:pPr>
        <w:ind w:firstLine="720"/>
        <w:jc w:val="both"/>
        <w:rPr>
          <w:rFonts w:asciiTheme="majorHAnsi" w:hAnsiTheme="majorHAnsi" w:cstheme="minorHAnsi"/>
          <w:sz w:val="26"/>
          <w:szCs w:val="26"/>
          <w:lang w:val="sr-Cyrl-BA"/>
        </w:rPr>
      </w:pPr>
    </w:p>
    <w:p w14:paraId="44BDA99C" w14:textId="77777777" w:rsidR="00CD0C0C" w:rsidRPr="008C6B88" w:rsidRDefault="00CD0C0C" w:rsidP="00FD323A">
      <w:pPr>
        <w:ind w:firstLine="720"/>
        <w:jc w:val="both"/>
        <w:rPr>
          <w:rFonts w:asciiTheme="majorHAnsi" w:hAnsiTheme="majorHAnsi" w:cstheme="minorHAnsi"/>
          <w:sz w:val="26"/>
          <w:szCs w:val="26"/>
          <w:lang w:val="sr-Cyrl-BA"/>
        </w:rPr>
      </w:pPr>
    </w:p>
    <w:p w14:paraId="3B20959F" w14:textId="77777777" w:rsidR="00CD0C0C" w:rsidRPr="008C6B88" w:rsidRDefault="00CD0C0C" w:rsidP="00FD323A">
      <w:pPr>
        <w:ind w:firstLine="720"/>
        <w:jc w:val="both"/>
        <w:rPr>
          <w:rFonts w:asciiTheme="majorHAnsi" w:hAnsiTheme="majorHAnsi" w:cstheme="minorHAnsi"/>
          <w:sz w:val="26"/>
          <w:szCs w:val="26"/>
          <w:lang w:val="sr-Cyrl-BA"/>
        </w:rPr>
      </w:pPr>
    </w:p>
    <w:p w14:paraId="6C18C755" w14:textId="77777777" w:rsidR="00CD0C0C" w:rsidRPr="008C6B88" w:rsidRDefault="00CD0C0C" w:rsidP="00FD323A">
      <w:pPr>
        <w:ind w:firstLine="720"/>
        <w:jc w:val="both"/>
        <w:rPr>
          <w:rFonts w:asciiTheme="majorHAnsi" w:hAnsiTheme="majorHAnsi" w:cstheme="minorHAnsi"/>
          <w:sz w:val="26"/>
          <w:szCs w:val="26"/>
          <w:lang w:val="sr-Cyrl-BA"/>
        </w:rPr>
      </w:pPr>
    </w:p>
    <w:p w14:paraId="640E5677" w14:textId="2926B399" w:rsidR="00CD0C0C" w:rsidRPr="008C6B88" w:rsidRDefault="00CD0C0C" w:rsidP="00FD323A">
      <w:pPr>
        <w:ind w:firstLine="720"/>
        <w:jc w:val="both"/>
        <w:rPr>
          <w:rFonts w:asciiTheme="majorHAnsi" w:hAnsiTheme="majorHAnsi" w:cstheme="minorHAnsi"/>
          <w:sz w:val="26"/>
          <w:szCs w:val="26"/>
          <w:lang w:val="sr-Cyrl-BA"/>
        </w:rPr>
      </w:pPr>
    </w:p>
    <w:p w14:paraId="4CC4C4AE" w14:textId="538CF915" w:rsidR="00DE690B" w:rsidRPr="008C6B88" w:rsidRDefault="00DE690B" w:rsidP="00FD323A">
      <w:pPr>
        <w:ind w:firstLine="720"/>
        <w:jc w:val="both"/>
        <w:rPr>
          <w:rFonts w:asciiTheme="majorHAnsi" w:hAnsiTheme="majorHAnsi" w:cstheme="minorHAnsi"/>
          <w:sz w:val="26"/>
          <w:szCs w:val="26"/>
          <w:lang w:val="sr-Cyrl-BA"/>
        </w:rPr>
      </w:pPr>
    </w:p>
    <w:p w14:paraId="623C895F" w14:textId="4E880CF3" w:rsidR="00DE690B" w:rsidRPr="008C6B88" w:rsidRDefault="00DE690B" w:rsidP="00FD323A">
      <w:pPr>
        <w:ind w:firstLine="720"/>
        <w:jc w:val="both"/>
        <w:rPr>
          <w:rFonts w:asciiTheme="majorHAnsi" w:hAnsiTheme="majorHAnsi" w:cstheme="minorHAnsi"/>
          <w:sz w:val="26"/>
          <w:szCs w:val="26"/>
          <w:lang w:val="sr-Cyrl-BA"/>
        </w:rPr>
      </w:pPr>
    </w:p>
    <w:p w14:paraId="5465A2F6" w14:textId="762BAA6D" w:rsidR="00DE690B" w:rsidRPr="008C6B88" w:rsidRDefault="00DE690B" w:rsidP="00FD323A">
      <w:pPr>
        <w:ind w:firstLine="720"/>
        <w:jc w:val="both"/>
        <w:rPr>
          <w:rFonts w:asciiTheme="majorHAnsi" w:hAnsiTheme="majorHAnsi" w:cstheme="minorHAnsi"/>
          <w:sz w:val="26"/>
          <w:szCs w:val="26"/>
          <w:lang w:val="sr-Cyrl-BA"/>
        </w:rPr>
      </w:pPr>
    </w:p>
    <w:p w14:paraId="0435FF4D" w14:textId="77777777" w:rsidR="00DE690B" w:rsidRPr="008C6B88" w:rsidRDefault="00DE690B" w:rsidP="00FD323A">
      <w:pPr>
        <w:ind w:firstLine="720"/>
        <w:jc w:val="both"/>
        <w:rPr>
          <w:rFonts w:asciiTheme="majorHAnsi" w:hAnsiTheme="majorHAnsi" w:cstheme="minorHAnsi"/>
          <w:sz w:val="26"/>
          <w:szCs w:val="26"/>
          <w:lang w:val="sr-Cyrl-BA"/>
        </w:rPr>
      </w:pPr>
    </w:p>
    <w:p w14:paraId="151810D0" w14:textId="7A739D9A" w:rsidR="00CD0C0C" w:rsidRPr="008C6B88" w:rsidRDefault="00CD0C0C" w:rsidP="00FD323A">
      <w:pPr>
        <w:jc w:val="both"/>
        <w:rPr>
          <w:rFonts w:asciiTheme="majorHAnsi" w:hAnsiTheme="majorHAnsi" w:cstheme="minorHAnsi"/>
          <w:b/>
          <w:noProof/>
          <w:sz w:val="26"/>
          <w:szCs w:val="26"/>
          <w:lang w:val="sr-Cyrl-BA"/>
        </w:rPr>
      </w:pPr>
      <w:r w:rsidRPr="008C6B88">
        <w:rPr>
          <w:rFonts w:asciiTheme="majorHAnsi" w:hAnsiTheme="majorHAnsi" w:cstheme="minorHAnsi"/>
          <w:b/>
          <w:noProof/>
          <w:sz w:val="26"/>
          <w:szCs w:val="26"/>
          <w:lang w:val="sr-Cyrl-BA"/>
        </w:rPr>
        <w:t xml:space="preserve">Бања Лука, </w:t>
      </w:r>
      <w:r w:rsidR="00E00782" w:rsidRPr="008C6B88">
        <w:rPr>
          <w:rFonts w:asciiTheme="majorHAnsi" w:hAnsiTheme="majorHAnsi" w:cstheme="minorHAnsi"/>
          <w:b/>
          <w:noProof/>
          <w:sz w:val="26"/>
          <w:szCs w:val="26"/>
          <w:lang w:val="sr-Cyrl-BA"/>
        </w:rPr>
        <w:t>јануар</w:t>
      </w:r>
      <w:r w:rsidRPr="008C6B88">
        <w:rPr>
          <w:rFonts w:asciiTheme="majorHAnsi" w:hAnsiTheme="majorHAnsi" w:cstheme="minorHAnsi"/>
          <w:b/>
          <w:noProof/>
          <w:sz w:val="26"/>
          <w:szCs w:val="26"/>
          <w:lang w:val="sr-Cyrl-BA"/>
        </w:rPr>
        <w:t xml:space="preserve"> 202</w:t>
      </w:r>
      <w:r w:rsidR="00E00782" w:rsidRPr="008C6B88">
        <w:rPr>
          <w:rFonts w:asciiTheme="majorHAnsi" w:hAnsiTheme="majorHAnsi" w:cstheme="minorHAnsi"/>
          <w:b/>
          <w:noProof/>
          <w:sz w:val="26"/>
          <w:szCs w:val="26"/>
          <w:lang w:val="sr-Cyrl-BA"/>
        </w:rPr>
        <w:t>2</w:t>
      </w:r>
      <w:r w:rsidRPr="008C6B88">
        <w:rPr>
          <w:rFonts w:asciiTheme="majorHAnsi" w:hAnsiTheme="majorHAnsi" w:cstheme="minorHAnsi"/>
          <w:b/>
          <w:noProof/>
          <w:sz w:val="26"/>
          <w:szCs w:val="26"/>
          <w:lang w:val="sr-Cyrl-BA"/>
        </w:rPr>
        <w:t>. године</w:t>
      </w:r>
    </w:p>
    <w:p w14:paraId="426B0E2C" w14:textId="033A4534" w:rsidR="00CD0C0C" w:rsidRPr="008C6B88" w:rsidRDefault="00CD0C0C" w:rsidP="00FD323A">
      <w:pPr>
        <w:jc w:val="both"/>
        <w:rPr>
          <w:rFonts w:asciiTheme="majorHAnsi" w:hAnsiTheme="majorHAnsi" w:cstheme="minorHAnsi"/>
          <w:b/>
          <w:noProof/>
          <w:sz w:val="26"/>
          <w:szCs w:val="26"/>
          <w:lang w:val="sr-Cyrl-BA"/>
        </w:rPr>
      </w:pPr>
    </w:p>
    <w:p w14:paraId="6D7D7B5C" w14:textId="25C1EC9E" w:rsidR="00CD0C0C" w:rsidRPr="008C6B88" w:rsidRDefault="00CD0C0C" w:rsidP="00FD323A">
      <w:pPr>
        <w:jc w:val="both"/>
        <w:rPr>
          <w:rFonts w:asciiTheme="majorHAnsi" w:hAnsiTheme="majorHAnsi" w:cstheme="minorHAnsi"/>
          <w:b/>
          <w:noProof/>
          <w:szCs w:val="24"/>
          <w:lang w:val="sr-Cyrl-BA"/>
        </w:rPr>
      </w:pPr>
    </w:p>
    <w:p w14:paraId="1B9F262B" w14:textId="7BB6F61A" w:rsidR="00CD0C0C" w:rsidRPr="008C6B88" w:rsidRDefault="00CD0C0C" w:rsidP="00FD323A">
      <w:pPr>
        <w:jc w:val="both"/>
        <w:rPr>
          <w:rFonts w:asciiTheme="majorHAnsi" w:hAnsiTheme="majorHAnsi" w:cstheme="minorHAnsi"/>
          <w:b/>
          <w:noProof/>
          <w:szCs w:val="24"/>
          <w:lang w:val="sr-Cyrl-BA"/>
        </w:rPr>
      </w:pPr>
    </w:p>
    <w:p w14:paraId="350C3E67" w14:textId="2EDA7F80" w:rsidR="00CD0C0C" w:rsidRPr="008C6B88" w:rsidRDefault="00CD0C0C" w:rsidP="00FD323A">
      <w:pPr>
        <w:jc w:val="both"/>
        <w:rPr>
          <w:rFonts w:asciiTheme="majorHAnsi" w:hAnsiTheme="majorHAnsi" w:cstheme="minorHAnsi"/>
          <w:b/>
          <w:noProof/>
          <w:szCs w:val="24"/>
          <w:lang w:val="sr-Cyrl-BA"/>
        </w:rPr>
      </w:pPr>
    </w:p>
    <w:p w14:paraId="55052BF1" w14:textId="43631A08" w:rsidR="00CD0C0C" w:rsidRPr="008C6B88" w:rsidRDefault="00CD0C0C" w:rsidP="00FD323A">
      <w:pPr>
        <w:jc w:val="both"/>
        <w:rPr>
          <w:rFonts w:asciiTheme="majorHAnsi" w:hAnsiTheme="majorHAnsi" w:cstheme="minorHAnsi"/>
          <w:b/>
          <w:noProof/>
          <w:szCs w:val="24"/>
          <w:lang w:val="sr-Cyrl-BA"/>
        </w:rPr>
      </w:pPr>
    </w:p>
    <w:p w14:paraId="67ABB6A7" w14:textId="77777777" w:rsidR="00AD1603" w:rsidRPr="008C6B88" w:rsidRDefault="00CD0C0C" w:rsidP="00FD323A">
      <w:pPr>
        <w:tabs>
          <w:tab w:val="left" w:pos="7350"/>
        </w:tabs>
        <w:ind w:firstLine="720"/>
        <w:jc w:val="both"/>
        <w:rPr>
          <w:rFonts w:asciiTheme="majorHAnsi" w:hAnsiTheme="majorHAnsi" w:cstheme="minorHAnsi"/>
          <w:b/>
          <w:noProof/>
          <w:szCs w:val="24"/>
          <w:lang w:val="sr-Latn-RS"/>
        </w:rPr>
      </w:pPr>
      <w:r w:rsidRPr="008C6B88">
        <w:rPr>
          <w:rFonts w:asciiTheme="majorHAnsi" w:hAnsiTheme="majorHAnsi" w:cstheme="minorHAnsi"/>
          <w:b/>
          <w:noProof/>
          <w:szCs w:val="24"/>
          <w:lang w:val="sr-Cyrl-BA"/>
        </w:rPr>
        <w:t xml:space="preserve">                                                                                                             </w:t>
      </w:r>
    </w:p>
    <w:p w14:paraId="41DBA99C" w14:textId="52F76B69" w:rsidR="00CD0C0C" w:rsidRPr="008C6B88" w:rsidRDefault="00DE690B" w:rsidP="00E00782">
      <w:pPr>
        <w:tabs>
          <w:tab w:val="left" w:pos="7350"/>
        </w:tabs>
        <w:ind w:firstLine="720"/>
        <w:jc w:val="center"/>
        <w:rPr>
          <w:rFonts w:asciiTheme="majorHAnsi" w:hAnsiTheme="majorHAnsi" w:cstheme="minorHAnsi"/>
          <w:b/>
          <w:szCs w:val="24"/>
          <w:lang w:val="sr-Cyrl-BA"/>
        </w:rPr>
      </w:pPr>
      <w:r w:rsidRPr="008C6B88">
        <w:rPr>
          <w:rFonts w:asciiTheme="majorHAnsi" w:hAnsiTheme="majorHAnsi" w:cstheme="minorHAnsi"/>
          <w:b/>
          <w:noProof/>
          <w:szCs w:val="24"/>
          <w:lang w:val="sr-Cyrl-BA"/>
        </w:rPr>
        <w:lastRenderedPageBreak/>
        <w:t xml:space="preserve">                                                                                                            </w:t>
      </w:r>
      <w:r w:rsidR="00E00782" w:rsidRPr="008C6B88">
        <w:rPr>
          <w:rFonts w:asciiTheme="majorHAnsi" w:hAnsiTheme="majorHAnsi" w:cstheme="minorHAnsi"/>
          <w:b/>
          <w:szCs w:val="24"/>
          <w:lang w:val="sr-Cyrl-BA"/>
        </w:rPr>
        <w:t>Нацрт</w:t>
      </w:r>
    </w:p>
    <w:p w14:paraId="4BEA8989" w14:textId="06F55BBC" w:rsidR="00CD0C0C" w:rsidRPr="008C6B88" w:rsidRDefault="00CD0C0C" w:rsidP="00FD323A">
      <w:pPr>
        <w:tabs>
          <w:tab w:val="left" w:pos="7409"/>
        </w:tabs>
        <w:jc w:val="both"/>
        <w:rPr>
          <w:rFonts w:asciiTheme="majorHAnsi" w:hAnsiTheme="majorHAnsi" w:cstheme="minorHAnsi"/>
          <w:b/>
          <w:noProof/>
          <w:szCs w:val="24"/>
          <w:lang w:val="sr-Cyrl-BA"/>
        </w:rPr>
      </w:pPr>
    </w:p>
    <w:p w14:paraId="68E7FF57" w14:textId="02BB18AF" w:rsidR="00CD0C0C" w:rsidRPr="008C6B88" w:rsidRDefault="00CD0C0C" w:rsidP="00FD323A">
      <w:pPr>
        <w:jc w:val="both"/>
        <w:rPr>
          <w:rFonts w:asciiTheme="majorHAnsi" w:hAnsiTheme="majorHAnsi" w:cstheme="minorHAnsi"/>
          <w:b/>
          <w:noProof/>
          <w:szCs w:val="24"/>
          <w:lang w:val="sr-Cyrl-BA"/>
        </w:rPr>
      </w:pPr>
    </w:p>
    <w:p w14:paraId="19B0DBE3" w14:textId="77777777" w:rsidR="00427B4E" w:rsidRPr="008C6B88" w:rsidRDefault="00427B4E" w:rsidP="00427B4E">
      <w:pPr>
        <w:pStyle w:val="Title"/>
        <w:rPr>
          <w:rFonts w:asciiTheme="majorHAnsi" w:hAnsiTheme="majorHAnsi" w:cstheme="minorHAnsi"/>
          <w:color w:val="000000" w:themeColor="text1"/>
          <w:szCs w:val="26"/>
          <w:lang w:val="sr-Cyrl-BA"/>
        </w:rPr>
      </w:pPr>
      <w:r w:rsidRPr="008C6B88">
        <w:rPr>
          <w:rFonts w:asciiTheme="majorHAnsi" w:hAnsiTheme="majorHAnsi" w:cstheme="minorHAnsi"/>
          <w:color w:val="000000" w:themeColor="text1"/>
          <w:szCs w:val="26"/>
          <w:lang w:val="sr-Cyrl-BA"/>
        </w:rPr>
        <w:t>ЗАКОН О ВИСОКОМ СУДСКОМ И ТУЖИЛАЧКОМ САВЈЕТУ</w:t>
      </w:r>
    </w:p>
    <w:p w14:paraId="30F05986" w14:textId="77777777" w:rsidR="00427B4E" w:rsidRPr="008C6B88" w:rsidRDefault="00427B4E" w:rsidP="00427B4E">
      <w:pPr>
        <w:pStyle w:val="Title"/>
        <w:rPr>
          <w:rFonts w:asciiTheme="majorHAnsi" w:hAnsiTheme="majorHAnsi" w:cstheme="minorHAnsi"/>
          <w:color w:val="000000" w:themeColor="text1"/>
          <w:szCs w:val="26"/>
          <w:lang w:val="sr-Cyrl-BA"/>
        </w:rPr>
      </w:pPr>
      <w:r w:rsidRPr="008C6B88">
        <w:rPr>
          <w:rFonts w:asciiTheme="majorHAnsi" w:hAnsiTheme="majorHAnsi" w:cstheme="minorHAnsi"/>
          <w:color w:val="000000" w:themeColor="text1"/>
          <w:szCs w:val="26"/>
          <w:lang w:val="sr-Cyrl-BA"/>
        </w:rPr>
        <w:t>РЕПУБЛИКЕ СРПСКЕ</w:t>
      </w:r>
    </w:p>
    <w:p w14:paraId="5EAEAA98" w14:textId="77777777" w:rsidR="00CD0C0C" w:rsidRPr="008C6B88" w:rsidRDefault="00CD0C0C" w:rsidP="00FD323A">
      <w:pPr>
        <w:jc w:val="both"/>
        <w:rPr>
          <w:rFonts w:asciiTheme="majorHAnsi" w:hAnsiTheme="majorHAnsi" w:cstheme="minorHAnsi"/>
          <w:b/>
          <w:noProof/>
          <w:szCs w:val="24"/>
          <w:lang w:val="sr-Cyrl-BA"/>
        </w:rPr>
      </w:pPr>
    </w:p>
    <w:p w14:paraId="54E1CAE4" w14:textId="1DF2B206" w:rsidR="00C3660C" w:rsidRPr="008C6B88" w:rsidRDefault="00C3660C" w:rsidP="00FD323A">
      <w:pPr>
        <w:pStyle w:val="Heading2"/>
        <w:jc w:val="both"/>
        <w:rPr>
          <w:rFonts w:asciiTheme="majorHAnsi" w:hAnsiTheme="majorHAnsi" w:cstheme="minorHAnsi"/>
          <w:szCs w:val="24"/>
          <w:lang w:val="hr-BA"/>
        </w:rPr>
      </w:pPr>
    </w:p>
    <w:p w14:paraId="4E2B2E93" w14:textId="77777777" w:rsidR="00CD0C0C" w:rsidRPr="008C6B88" w:rsidRDefault="004061C9" w:rsidP="00AD1603">
      <w:pPr>
        <w:rPr>
          <w:rFonts w:asciiTheme="majorHAnsi" w:hAnsiTheme="majorHAnsi" w:cstheme="minorHAnsi"/>
          <w:b/>
          <w:szCs w:val="24"/>
          <w:lang w:val="hr-BA"/>
        </w:rPr>
      </w:pPr>
      <w:r w:rsidRPr="008C6B88">
        <w:rPr>
          <w:rFonts w:asciiTheme="majorHAnsi" w:hAnsiTheme="majorHAnsi" w:cstheme="minorHAnsi"/>
          <w:b/>
          <w:szCs w:val="24"/>
          <w:lang w:val="hr-BA"/>
        </w:rPr>
        <w:t>ГЛАВА</w:t>
      </w:r>
      <w:r w:rsidR="00956635" w:rsidRPr="008C6B88">
        <w:rPr>
          <w:rFonts w:asciiTheme="majorHAnsi" w:hAnsiTheme="majorHAnsi" w:cstheme="minorHAnsi"/>
          <w:b/>
          <w:szCs w:val="24"/>
          <w:lang w:val="hr-BA"/>
        </w:rPr>
        <w:t xml:space="preserve"> </w:t>
      </w:r>
      <w:r w:rsidR="00EC17D0" w:rsidRPr="008C6B88">
        <w:rPr>
          <w:rFonts w:asciiTheme="majorHAnsi" w:hAnsiTheme="majorHAnsi" w:cstheme="minorHAnsi"/>
          <w:b/>
          <w:szCs w:val="24"/>
          <w:lang w:val="hr-BA"/>
        </w:rPr>
        <w:t>I</w:t>
      </w:r>
    </w:p>
    <w:p w14:paraId="6BADFD79" w14:textId="60E76B6C" w:rsidR="00427B4E" w:rsidRPr="008C6B88" w:rsidRDefault="00081A36" w:rsidP="00427B4E">
      <w:pPr>
        <w:jc w:val="both"/>
        <w:rPr>
          <w:rFonts w:asciiTheme="majorHAnsi" w:hAnsiTheme="majorHAnsi" w:cstheme="minorHAnsi"/>
          <w:b/>
          <w:color w:val="000000" w:themeColor="text1"/>
          <w:szCs w:val="24"/>
          <w:lang w:val="hr-BA"/>
        </w:rPr>
      </w:pPr>
      <w:r w:rsidRPr="008C6B88">
        <w:rPr>
          <w:rFonts w:asciiTheme="majorHAnsi" w:hAnsiTheme="majorHAnsi" w:cstheme="minorHAnsi"/>
          <w:b/>
          <w:color w:val="000000" w:themeColor="text1"/>
          <w:szCs w:val="24"/>
          <w:lang w:val="sr-Cyrl-BA"/>
        </w:rPr>
        <w:t>О</w:t>
      </w:r>
      <w:r w:rsidR="00731037" w:rsidRPr="008C6B88">
        <w:rPr>
          <w:rFonts w:asciiTheme="majorHAnsi" w:hAnsiTheme="majorHAnsi" w:cstheme="minorHAnsi"/>
          <w:b/>
          <w:color w:val="000000" w:themeColor="text1"/>
          <w:szCs w:val="24"/>
          <w:lang w:val="sr-Cyrl-BA"/>
        </w:rPr>
        <w:t>СНОВНЕ</w:t>
      </w:r>
      <w:r w:rsidRPr="008C6B88">
        <w:rPr>
          <w:rFonts w:asciiTheme="majorHAnsi" w:hAnsiTheme="majorHAnsi" w:cstheme="minorHAnsi"/>
          <w:b/>
          <w:color w:val="000000" w:themeColor="text1"/>
          <w:szCs w:val="24"/>
          <w:lang w:val="sr-Cyrl-BA"/>
        </w:rPr>
        <w:t xml:space="preserve"> ОДРЕДБЕ </w:t>
      </w:r>
    </w:p>
    <w:p w14:paraId="01142D48" w14:textId="3F1281C4" w:rsidR="00E20AB8" w:rsidRPr="008C6B88" w:rsidRDefault="00E20AB8" w:rsidP="00E20AB8">
      <w:pPr>
        <w:jc w:val="center"/>
        <w:rPr>
          <w:rFonts w:asciiTheme="majorHAnsi" w:hAnsiTheme="majorHAnsi" w:cstheme="minorHAnsi"/>
          <w:b/>
          <w:szCs w:val="24"/>
          <w:lang w:val="hr-BA"/>
        </w:rPr>
      </w:pPr>
      <w:r w:rsidRPr="008C6B88">
        <w:rPr>
          <w:rFonts w:asciiTheme="majorHAnsi" w:hAnsiTheme="majorHAnsi" w:cstheme="minorHAnsi"/>
          <w:b/>
          <w:szCs w:val="24"/>
          <w:lang w:val="hr-BA"/>
        </w:rPr>
        <w:t>Оснивање</w:t>
      </w:r>
    </w:p>
    <w:p w14:paraId="06DCF606" w14:textId="0021AB08" w:rsidR="00C3660C" w:rsidRPr="008C6B88" w:rsidRDefault="00081A36" w:rsidP="00AD1603">
      <w:pPr>
        <w:jc w:val="center"/>
        <w:rPr>
          <w:rFonts w:asciiTheme="majorHAnsi" w:hAnsiTheme="majorHAnsi" w:cstheme="minorHAnsi"/>
          <w:szCs w:val="24"/>
          <w:lang w:val="hr-BA"/>
        </w:rPr>
      </w:pPr>
      <w:r w:rsidRPr="008C6B88">
        <w:rPr>
          <w:rFonts w:asciiTheme="majorHAnsi" w:hAnsiTheme="majorHAnsi" w:cstheme="minorHAnsi"/>
          <w:szCs w:val="24"/>
          <w:lang w:val="hr-BA"/>
        </w:rPr>
        <w:t>Члан</w:t>
      </w:r>
      <w:r w:rsidR="00C3660C" w:rsidRPr="008C6B88">
        <w:rPr>
          <w:rFonts w:asciiTheme="majorHAnsi" w:hAnsiTheme="majorHAnsi" w:cstheme="minorHAnsi"/>
          <w:szCs w:val="24"/>
          <w:lang w:val="hr-BA"/>
        </w:rPr>
        <w:t xml:space="preserve"> 1.</w:t>
      </w:r>
    </w:p>
    <w:p w14:paraId="0496E64F" w14:textId="449E1EE6" w:rsidR="00C3660C" w:rsidRPr="008C6B88" w:rsidRDefault="00C3660C"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ab/>
      </w:r>
    </w:p>
    <w:p w14:paraId="5FC41B32" w14:textId="089CEFAD" w:rsidR="00B376A7" w:rsidRPr="008C6B88" w:rsidRDefault="00B376A7" w:rsidP="00B376A7">
      <w:pPr>
        <w:jc w:val="both"/>
        <w:rPr>
          <w:rFonts w:asciiTheme="majorHAnsi" w:hAnsiTheme="majorHAnsi" w:cstheme="minorHAnsi"/>
          <w:snapToGrid w:val="0"/>
          <w:color w:val="000000" w:themeColor="text1"/>
          <w:szCs w:val="24"/>
          <w:lang w:val="sr-Cyrl-BA"/>
        </w:rPr>
      </w:pPr>
      <w:r w:rsidRPr="008C6B88">
        <w:rPr>
          <w:rFonts w:asciiTheme="majorHAnsi" w:hAnsiTheme="majorHAnsi" w:cstheme="minorHAnsi"/>
          <w:snapToGrid w:val="0"/>
          <w:color w:val="000000" w:themeColor="text1"/>
          <w:szCs w:val="24"/>
          <w:lang w:val="hr-BA"/>
        </w:rPr>
        <w:t xml:space="preserve">Овим законом оснива </w:t>
      </w:r>
      <w:r w:rsidRPr="008C6B88">
        <w:rPr>
          <w:rFonts w:asciiTheme="majorHAnsi" w:hAnsiTheme="majorHAnsi" w:cstheme="minorHAnsi"/>
          <w:snapToGrid w:val="0"/>
          <w:color w:val="000000" w:themeColor="text1"/>
          <w:szCs w:val="24"/>
          <w:lang w:val="sr-Cyrl-BA"/>
        </w:rPr>
        <w:t>се Високи судски и тужилачки савјет</w:t>
      </w:r>
      <w:r w:rsidRPr="008C6B88">
        <w:rPr>
          <w:rFonts w:asciiTheme="majorHAnsi" w:hAnsiTheme="majorHAnsi" w:cstheme="minorHAnsi"/>
          <w:snapToGrid w:val="0"/>
          <w:color w:val="000000" w:themeColor="text1"/>
          <w:szCs w:val="24"/>
          <w:lang w:val="en-GB"/>
        </w:rPr>
        <w:t xml:space="preserve"> </w:t>
      </w:r>
      <w:r w:rsidRPr="008C6B88">
        <w:rPr>
          <w:rFonts w:asciiTheme="majorHAnsi" w:hAnsiTheme="majorHAnsi" w:cstheme="minorHAnsi"/>
          <w:snapToGrid w:val="0"/>
          <w:szCs w:val="24"/>
          <w:lang w:val="sr-Cyrl-RS"/>
        </w:rPr>
        <w:t>Републике Српске</w:t>
      </w:r>
      <w:r w:rsidRPr="008C6B88">
        <w:rPr>
          <w:rFonts w:asciiTheme="majorHAnsi" w:hAnsiTheme="majorHAnsi" w:cstheme="minorHAnsi"/>
          <w:snapToGrid w:val="0"/>
          <w:szCs w:val="24"/>
          <w:lang w:val="hr-BA"/>
        </w:rPr>
        <w:t xml:space="preserve"> и </w:t>
      </w:r>
      <w:r w:rsidRPr="008C6B88">
        <w:rPr>
          <w:rFonts w:asciiTheme="majorHAnsi" w:hAnsiTheme="majorHAnsi" w:cstheme="minorHAnsi"/>
          <w:snapToGrid w:val="0"/>
          <w:szCs w:val="24"/>
          <w:lang w:val="sr-Cyrl-BA"/>
        </w:rPr>
        <w:t>уређује</w:t>
      </w:r>
      <w:r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color w:val="000000" w:themeColor="text1"/>
          <w:szCs w:val="24"/>
          <w:lang w:val="hr-BA"/>
        </w:rPr>
        <w:t>његов рад, организација, надлежности, овлаштења</w:t>
      </w:r>
      <w:r w:rsidR="00720935" w:rsidRPr="008C6B88">
        <w:rPr>
          <w:rFonts w:asciiTheme="majorHAnsi" w:hAnsiTheme="majorHAnsi" w:cstheme="minorHAnsi"/>
          <w:snapToGrid w:val="0"/>
          <w:color w:val="000000" w:themeColor="text1"/>
          <w:szCs w:val="24"/>
          <w:lang w:val="sr-Cyrl-BA"/>
        </w:rPr>
        <w:t>,</w:t>
      </w:r>
      <w:r w:rsidRPr="008C6B88">
        <w:rPr>
          <w:rFonts w:asciiTheme="majorHAnsi" w:hAnsiTheme="majorHAnsi" w:cstheme="minorHAnsi"/>
          <w:snapToGrid w:val="0"/>
          <w:color w:val="000000" w:themeColor="text1"/>
          <w:szCs w:val="24"/>
          <w:lang w:val="hr-BA"/>
        </w:rPr>
        <w:t xml:space="preserve"> услови и мандат за вршење судијске и тужилачке функције, именовање и премјештај судија и </w:t>
      </w:r>
      <w:r w:rsidRPr="008C6B88">
        <w:rPr>
          <w:rFonts w:asciiTheme="majorHAnsi" w:hAnsiTheme="majorHAnsi" w:cstheme="minorHAnsi"/>
          <w:snapToGrid w:val="0"/>
          <w:color w:val="000000" w:themeColor="text1"/>
          <w:szCs w:val="24"/>
          <w:lang w:val="sr-Cyrl-BA"/>
        </w:rPr>
        <w:t xml:space="preserve">јавних </w:t>
      </w:r>
      <w:r w:rsidRPr="008C6B88">
        <w:rPr>
          <w:rFonts w:asciiTheme="majorHAnsi" w:hAnsiTheme="majorHAnsi" w:cstheme="minorHAnsi"/>
          <w:snapToGrid w:val="0"/>
          <w:color w:val="000000" w:themeColor="text1"/>
          <w:szCs w:val="24"/>
          <w:lang w:val="hr-BA"/>
        </w:rPr>
        <w:t xml:space="preserve">тужилаца, привремено упућивање судија и </w:t>
      </w:r>
      <w:r w:rsidRPr="008C6B88">
        <w:rPr>
          <w:rFonts w:asciiTheme="majorHAnsi" w:hAnsiTheme="majorHAnsi" w:cstheme="minorHAnsi"/>
          <w:snapToGrid w:val="0"/>
          <w:color w:val="000000" w:themeColor="text1"/>
          <w:szCs w:val="24"/>
          <w:lang w:val="sr-Cyrl-BA"/>
        </w:rPr>
        <w:t xml:space="preserve">јавних </w:t>
      </w:r>
      <w:r w:rsidRPr="008C6B88">
        <w:rPr>
          <w:rFonts w:asciiTheme="majorHAnsi" w:hAnsiTheme="majorHAnsi" w:cstheme="minorHAnsi"/>
          <w:snapToGrid w:val="0"/>
          <w:color w:val="000000" w:themeColor="text1"/>
          <w:szCs w:val="24"/>
          <w:lang w:val="hr-BA"/>
        </w:rPr>
        <w:t>тужилаца, оцјењивање судија и</w:t>
      </w:r>
      <w:r w:rsidRPr="008C6B88">
        <w:rPr>
          <w:rFonts w:asciiTheme="majorHAnsi" w:hAnsiTheme="majorHAnsi" w:cstheme="minorHAnsi"/>
          <w:snapToGrid w:val="0"/>
          <w:color w:val="000000" w:themeColor="text1"/>
          <w:szCs w:val="24"/>
          <w:lang w:val="sr-Cyrl-BA"/>
        </w:rPr>
        <w:t xml:space="preserve"> јавних</w:t>
      </w:r>
      <w:r w:rsidRPr="008C6B88">
        <w:rPr>
          <w:rFonts w:asciiTheme="majorHAnsi" w:hAnsiTheme="majorHAnsi" w:cstheme="minorHAnsi"/>
          <w:snapToGrid w:val="0"/>
          <w:color w:val="000000" w:themeColor="text1"/>
          <w:szCs w:val="24"/>
          <w:lang w:val="hr-BA"/>
        </w:rPr>
        <w:t xml:space="preserve"> тужилаца, дисциплинска одговорност судија и </w:t>
      </w:r>
      <w:r w:rsidRPr="008C6B88">
        <w:rPr>
          <w:rFonts w:asciiTheme="majorHAnsi" w:hAnsiTheme="majorHAnsi" w:cstheme="minorHAnsi"/>
          <w:snapToGrid w:val="0"/>
          <w:color w:val="000000" w:themeColor="text1"/>
          <w:szCs w:val="24"/>
          <w:lang w:val="sr-Cyrl-BA"/>
        </w:rPr>
        <w:t xml:space="preserve">јавних </w:t>
      </w:r>
      <w:r w:rsidRPr="008C6B88">
        <w:rPr>
          <w:rFonts w:asciiTheme="majorHAnsi" w:hAnsiTheme="majorHAnsi" w:cstheme="minorHAnsi"/>
          <w:snapToGrid w:val="0"/>
          <w:color w:val="000000" w:themeColor="text1"/>
          <w:szCs w:val="24"/>
          <w:lang w:val="hr-BA"/>
        </w:rPr>
        <w:t xml:space="preserve">тужилаца, привремено удаљење судија и </w:t>
      </w:r>
      <w:r w:rsidRPr="008C6B88">
        <w:rPr>
          <w:rFonts w:asciiTheme="majorHAnsi" w:hAnsiTheme="majorHAnsi" w:cstheme="minorHAnsi"/>
          <w:snapToGrid w:val="0"/>
          <w:color w:val="000000" w:themeColor="text1"/>
          <w:szCs w:val="24"/>
          <w:lang w:val="sr-Cyrl-BA"/>
        </w:rPr>
        <w:t>јавних</w:t>
      </w:r>
      <w:r w:rsidRPr="008C6B88">
        <w:rPr>
          <w:rFonts w:asciiTheme="majorHAnsi" w:hAnsiTheme="majorHAnsi" w:cstheme="minorHAnsi"/>
          <w:snapToGrid w:val="0"/>
          <w:color w:val="000000" w:themeColor="text1"/>
          <w:szCs w:val="24"/>
          <w:lang w:val="hr-BA"/>
        </w:rPr>
        <w:t xml:space="preserve"> тужилаца од вршења дужности, неспојивост дужности судија и </w:t>
      </w:r>
      <w:r w:rsidRPr="008C6B88">
        <w:rPr>
          <w:rFonts w:asciiTheme="majorHAnsi" w:hAnsiTheme="majorHAnsi" w:cstheme="minorHAnsi"/>
          <w:snapToGrid w:val="0"/>
          <w:color w:val="000000" w:themeColor="text1"/>
          <w:szCs w:val="24"/>
          <w:lang w:val="sr-Cyrl-BA"/>
        </w:rPr>
        <w:t>јавних</w:t>
      </w:r>
      <w:r w:rsidRPr="008C6B88">
        <w:rPr>
          <w:rFonts w:asciiTheme="majorHAnsi" w:hAnsiTheme="majorHAnsi" w:cstheme="minorHAnsi"/>
          <w:snapToGrid w:val="0"/>
          <w:color w:val="000000" w:themeColor="text1"/>
          <w:szCs w:val="24"/>
          <w:lang w:val="hr-BA"/>
        </w:rPr>
        <w:t xml:space="preserve"> тужилаца са другим функцијама, престанак мандата судија и </w:t>
      </w:r>
      <w:r w:rsidRPr="008C6B88">
        <w:rPr>
          <w:rFonts w:asciiTheme="majorHAnsi" w:hAnsiTheme="majorHAnsi" w:cstheme="minorHAnsi"/>
          <w:snapToGrid w:val="0"/>
          <w:color w:val="000000" w:themeColor="text1"/>
          <w:szCs w:val="24"/>
          <w:lang w:val="sr-Cyrl-BA"/>
        </w:rPr>
        <w:t>јавних</w:t>
      </w:r>
      <w:r w:rsidRPr="008C6B88">
        <w:rPr>
          <w:rFonts w:asciiTheme="majorHAnsi" w:hAnsiTheme="majorHAnsi" w:cstheme="minorHAnsi"/>
          <w:snapToGrid w:val="0"/>
          <w:color w:val="000000" w:themeColor="text1"/>
          <w:szCs w:val="24"/>
          <w:lang w:val="hr-BA"/>
        </w:rPr>
        <w:t xml:space="preserve"> тужилаца и друга питања у вези са радом Високог судског и тужилачког </w:t>
      </w:r>
      <w:r w:rsidRPr="008C6B88">
        <w:rPr>
          <w:rFonts w:asciiTheme="majorHAnsi" w:hAnsiTheme="majorHAnsi" w:cstheme="minorHAnsi"/>
          <w:snapToGrid w:val="0"/>
          <w:color w:val="000000" w:themeColor="text1"/>
          <w:szCs w:val="24"/>
          <w:lang w:val="sr-Cyrl-BA"/>
        </w:rPr>
        <w:t>савјета</w:t>
      </w:r>
      <w:r w:rsidRPr="008C6B88">
        <w:rPr>
          <w:rFonts w:asciiTheme="majorHAnsi" w:hAnsiTheme="majorHAnsi" w:cstheme="minorHAnsi"/>
          <w:snapToGrid w:val="0"/>
          <w:color w:val="FF0000"/>
          <w:szCs w:val="24"/>
          <w:lang w:val="sr-Cyrl-BA"/>
        </w:rPr>
        <w:t xml:space="preserve"> </w:t>
      </w:r>
      <w:r w:rsidRPr="008C6B88">
        <w:rPr>
          <w:rFonts w:asciiTheme="majorHAnsi" w:hAnsiTheme="majorHAnsi" w:cstheme="minorHAnsi"/>
          <w:snapToGrid w:val="0"/>
          <w:szCs w:val="24"/>
          <w:lang w:val="sr-Cyrl-BA"/>
        </w:rPr>
        <w:t>Републике Српске.</w:t>
      </w:r>
    </w:p>
    <w:p w14:paraId="01544188" w14:textId="3432D30C" w:rsidR="00B376A7" w:rsidRPr="008C6B88" w:rsidRDefault="00100F68" w:rsidP="00B376A7">
      <w:pPr>
        <w:jc w:val="both"/>
        <w:rPr>
          <w:rFonts w:asciiTheme="majorHAnsi" w:hAnsiTheme="majorHAnsi" w:cstheme="minorHAnsi"/>
          <w:color w:val="000000" w:themeColor="text1"/>
          <w:szCs w:val="24"/>
          <w:lang w:val="hr-BA"/>
        </w:rPr>
      </w:pPr>
      <w:r w:rsidRPr="008C6B88">
        <w:rPr>
          <w:rFonts w:asciiTheme="majorHAnsi" w:hAnsiTheme="majorHAnsi" w:cstheme="minorHAnsi"/>
          <w:color w:val="000000" w:themeColor="text1"/>
          <w:szCs w:val="24"/>
          <w:lang w:val="hr-BA"/>
        </w:rPr>
        <w:t>(2) Уколико није другачије наведено</w:t>
      </w:r>
      <w:r w:rsidR="00B376A7" w:rsidRPr="008C6B88">
        <w:rPr>
          <w:rFonts w:asciiTheme="majorHAnsi" w:hAnsiTheme="majorHAnsi" w:cstheme="minorHAnsi"/>
          <w:color w:val="000000" w:themeColor="text1"/>
          <w:szCs w:val="24"/>
          <w:lang w:val="hr-BA"/>
        </w:rPr>
        <w:t xml:space="preserve">, одредбе у овом закону које се односе на  судије и </w:t>
      </w:r>
      <w:r w:rsidR="00B376A7" w:rsidRPr="008C6B88">
        <w:rPr>
          <w:rFonts w:asciiTheme="majorHAnsi" w:hAnsiTheme="majorHAnsi" w:cstheme="minorHAnsi"/>
          <w:snapToGrid w:val="0"/>
          <w:color w:val="000000" w:themeColor="text1"/>
          <w:szCs w:val="24"/>
          <w:lang w:val="sr-Cyrl-BA"/>
        </w:rPr>
        <w:t>јавне</w:t>
      </w:r>
      <w:r w:rsidR="00B376A7" w:rsidRPr="008C6B88">
        <w:rPr>
          <w:rFonts w:asciiTheme="majorHAnsi" w:hAnsiTheme="majorHAnsi" w:cstheme="minorHAnsi"/>
          <w:color w:val="000000" w:themeColor="text1"/>
          <w:szCs w:val="24"/>
          <w:lang w:val="hr-BA"/>
        </w:rPr>
        <w:t xml:space="preserve"> тужио</w:t>
      </w:r>
      <w:r w:rsidR="00720935" w:rsidRPr="008C6B88">
        <w:rPr>
          <w:rFonts w:asciiTheme="majorHAnsi" w:hAnsiTheme="majorHAnsi" w:cstheme="minorHAnsi"/>
          <w:color w:val="000000" w:themeColor="text1"/>
          <w:szCs w:val="24"/>
          <w:lang w:val="hr-BA"/>
        </w:rPr>
        <w:t>це тумачи</w:t>
      </w:r>
      <w:r w:rsidR="00B376A7" w:rsidRPr="008C6B88">
        <w:rPr>
          <w:rFonts w:asciiTheme="majorHAnsi" w:hAnsiTheme="majorHAnsi" w:cstheme="minorHAnsi"/>
          <w:color w:val="000000" w:themeColor="text1"/>
          <w:szCs w:val="24"/>
          <w:lang w:val="hr-BA"/>
        </w:rPr>
        <w:t xml:space="preserve">ће се тако да укључују и предсједнике судова, главне </w:t>
      </w:r>
      <w:r w:rsidR="00B376A7" w:rsidRPr="008C6B88">
        <w:rPr>
          <w:rFonts w:asciiTheme="majorHAnsi" w:hAnsiTheme="majorHAnsi" w:cstheme="minorHAnsi"/>
          <w:snapToGrid w:val="0"/>
          <w:color w:val="000000" w:themeColor="text1"/>
          <w:szCs w:val="24"/>
          <w:lang w:val="sr-Cyrl-BA"/>
        </w:rPr>
        <w:t xml:space="preserve">јавне </w:t>
      </w:r>
      <w:r w:rsidR="00B376A7" w:rsidRPr="008C6B88">
        <w:rPr>
          <w:rFonts w:asciiTheme="majorHAnsi" w:hAnsiTheme="majorHAnsi" w:cstheme="minorHAnsi"/>
          <w:color w:val="000000" w:themeColor="text1"/>
          <w:szCs w:val="24"/>
          <w:lang w:val="hr-BA"/>
        </w:rPr>
        <w:t xml:space="preserve">тужиоце и замјенике главних </w:t>
      </w:r>
      <w:r w:rsidR="00B376A7" w:rsidRPr="008C6B88">
        <w:rPr>
          <w:rFonts w:asciiTheme="majorHAnsi" w:hAnsiTheme="majorHAnsi" w:cstheme="minorHAnsi"/>
          <w:snapToGrid w:val="0"/>
          <w:color w:val="000000" w:themeColor="text1"/>
          <w:szCs w:val="24"/>
          <w:lang w:val="sr-Cyrl-BA"/>
        </w:rPr>
        <w:t>јавних</w:t>
      </w:r>
      <w:r w:rsidR="00B376A7" w:rsidRPr="008C6B88">
        <w:rPr>
          <w:rFonts w:asciiTheme="majorHAnsi" w:hAnsiTheme="majorHAnsi" w:cstheme="minorHAnsi"/>
          <w:color w:val="000000" w:themeColor="text1"/>
          <w:szCs w:val="24"/>
          <w:lang w:val="hr-BA"/>
        </w:rPr>
        <w:t xml:space="preserve"> тужилаца. </w:t>
      </w:r>
    </w:p>
    <w:p w14:paraId="52873E71" w14:textId="01A2DB4F" w:rsidR="00E20AB8" w:rsidRPr="008C6B88" w:rsidRDefault="00E20AB8" w:rsidP="00B376A7">
      <w:pPr>
        <w:jc w:val="both"/>
        <w:rPr>
          <w:rFonts w:asciiTheme="majorHAnsi" w:hAnsiTheme="majorHAnsi" w:cstheme="minorHAnsi"/>
          <w:color w:val="000000" w:themeColor="text1"/>
          <w:szCs w:val="24"/>
          <w:lang w:val="sr-Cyrl-BA"/>
        </w:rPr>
      </w:pPr>
    </w:p>
    <w:p w14:paraId="0C66A467" w14:textId="77777777" w:rsidR="0056359E" w:rsidRPr="008C6B88" w:rsidRDefault="0056359E" w:rsidP="00B376A7">
      <w:pPr>
        <w:jc w:val="both"/>
        <w:rPr>
          <w:rFonts w:asciiTheme="majorHAnsi" w:hAnsiTheme="majorHAnsi" w:cstheme="minorHAnsi"/>
          <w:color w:val="000000" w:themeColor="text1"/>
          <w:szCs w:val="24"/>
          <w:lang w:val="sr-Cyrl-BA"/>
        </w:rPr>
      </w:pPr>
    </w:p>
    <w:p w14:paraId="6B59CF80" w14:textId="1E7CA5F7" w:rsidR="00C3660C" w:rsidRPr="008C6B88" w:rsidRDefault="00E20AB8" w:rsidP="00E20AB8">
      <w:pPr>
        <w:jc w:val="center"/>
        <w:rPr>
          <w:rFonts w:asciiTheme="majorHAnsi" w:hAnsiTheme="majorHAnsi" w:cstheme="minorHAnsi"/>
          <w:szCs w:val="24"/>
          <w:lang w:val="hr-BA"/>
        </w:rPr>
      </w:pPr>
      <w:r w:rsidRPr="008C6B88">
        <w:rPr>
          <w:rFonts w:asciiTheme="majorHAnsi" w:hAnsiTheme="majorHAnsi" w:cstheme="minorHAnsi"/>
          <w:b/>
          <w:szCs w:val="24"/>
          <w:lang w:val="hr-BA"/>
        </w:rPr>
        <w:t>Финансирање Савјета</w:t>
      </w:r>
    </w:p>
    <w:p w14:paraId="6F7A4ED1" w14:textId="56AFD9F2" w:rsidR="00C3660C" w:rsidRPr="008C6B88" w:rsidRDefault="00081A36" w:rsidP="00AD1603">
      <w:pPr>
        <w:jc w:val="center"/>
        <w:rPr>
          <w:rFonts w:asciiTheme="majorHAnsi" w:hAnsiTheme="majorHAnsi" w:cstheme="minorHAnsi"/>
          <w:szCs w:val="24"/>
          <w:lang w:val="hr-BA"/>
        </w:rPr>
      </w:pPr>
      <w:r w:rsidRPr="008C6B88">
        <w:rPr>
          <w:rFonts w:asciiTheme="majorHAnsi" w:hAnsiTheme="majorHAnsi" w:cstheme="minorHAnsi"/>
          <w:szCs w:val="24"/>
          <w:lang w:val="hr-BA"/>
        </w:rPr>
        <w:t>Члан</w:t>
      </w:r>
      <w:r w:rsidR="00C3660C" w:rsidRPr="008C6B88">
        <w:rPr>
          <w:rFonts w:asciiTheme="majorHAnsi" w:hAnsiTheme="majorHAnsi" w:cstheme="minorHAnsi"/>
          <w:szCs w:val="24"/>
          <w:lang w:val="hr-BA"/>
        </w:rPr>
        <w:t xml:space="preserve"> 2.</w:t>
      </w:r>
    </w:p>
    <w:p w14:paraId="130BCAB4" w14:textId="53E258E2" w:rsidR="00C3660C" w:rsidRPr="008C6B88" w:rsidRDefault="00C3660C" w:rsidP="00FD323A">
      <w:pPr>
        <w:jc w:val="both"/>
        <w:rPr>
          <w:rFonts w:asciiTheme="majorHAnsi" w:hAnsiTheme="majorHAnsi" w:cstheme="minorHAnsi"/>
          <w:snapToGrid w:val="0"/>
          <w:szCs w:val="24"/>
          <w:lang w:val="hr-BA"/>
        </w:rPr>
      </w:pPr>
    </w:p>
    <w:p w14:paraId="466C1AC8" w14:textId="1CE8890A" w:rsidR="00C3660C" w:rsidRPr="008C6B88" w:rsidRDefault="00731037" w:rsidP="00FD323A">
      <w:pPr>
        <w:jc w:val="both"/>
        <w:rPr>
          <w:rFonts w:asciiTheme="majorHAnsi" w:hAnsiTheme="majorHAnsi" w:cstheme="minorHAnsi"/>
          <w:strike/>
          <w:szCs w:val="24"/>
          <w:lang w:val="hr-BA"/>
        </w:rPr>
      </w:pPr>
      <w:r w:rsidRPr="008C6B88">
        <w:rPr>
          <w:rFonts w:asciiTheme="majorHAnsi" w:hAnsiTheme="majorHAnsi" w:cstheme="minorHAnsi"/>
          <w:szCs w:val="24"/>
          <w:lang w:val="sr-Cyrl-BA"/>
        </w:rPr>
        <w:t xml:space="preserve">Високи </w:t>
      </w:r>
      <w:r w:rsidR="002D5B03" w:rsidRPr="008C6B88">
        <w:rPr>
          <w:rFonts w:asciiTheme="majorHAnsi" w:hAnsiTheme="majorHAnsi" w:cstheme="minorHAnsi"/>
          <w:szCs w:val="24"/>
          <w:lang w:val="sr-Cyrl-BA"/>
        </w:rPr>
        <w:t>судски</w:t>
      </w:r>
      <w:r w:rsidRPr="008C6B88">
        <w:rPr>
          <w:rFonts w:asciiTheme="majorHAnsi" w:hAnsiTheme="majorHAnsi" w:cstheme="minorHAnsi"/>
          <w:szCs w:val="24"/>
          <w:lang w:val="sr-Cyrl-BA"/>
        </w:rPr>
        <w:t xml:space="preserve"> и тужилачки савјет</w:t>
      </w:r>
      <w:r w:rsidR="0099571F" w:rsidRPr="008C6B88">
        <w:rPr>
          <w:rFonts w:asciiTheme="majorHAnsi" w:hAnsiTheme="majorHAnsi" w:cstheme="minorHAnsi"/>
          <w:szCs w:val="24"/>
          <w:lang w:val="hr-BA"/>
        </w:rPr>
        <w:t xml:space="preserve"> </w:t>
      </w:r>
      <w:r w:rsidR="00B376A7" w:rsidRPr="008C6B88">
        <w:rPr>
          <w:rFonts w:asciiTheme="majorHAnsi" w:hAnsiTheme="majorHAnsi" w:cstheme="minorHAnsi"/>
          <w:snapToGrid w:val="0"/>
          <w:szCs w:val="24"/>
          <w:lang w:val="sr-Cyrl-BA"/>
        </w:rPr>
        <w:t>Републике Српске</w:t>
      </w:r>
      <w:r w:rsidR="00B376A7" w:rsidRPr="008C6B88">
        <w:rPr>
          <w:rFonts w:asciiTheme="majorHAnsi" w:hAnsiTheme="majorHAnsi" w:cstheme="minorHAnsi"/>
          <w:szCs w:val="24"/>
          <w:lang w:val="hr-BA"/>
        </w:rPr>
        <w:t xml:space="preserve"> </w:t>
      </w:r>
      <w:r w:rsidR="0099571F" w:rsidRPr="008C6B88">
        <w:rPr>
          <w:rFonts w:asciiTheme="majorHAnsi" w:hAnsiTheme="majorHAnsi" w:cstheme="minorHAnsi"/>
          <w:szCs w:val="24"/>
          <w:lang w:val="hr-BA"/>
        </w:rPr>
        <w:t xml:space="preserve">(у даљем тексту: </w:t>
      </w:r>
      <w:r w:rsidR="0099571F" w:rsidRPr="008C6B88">
        <w:rPr>
          <w:rFonts w:asciiTheme="majorHAnsi" w:hAnsiTheme="majorHAnsi" w:cstheme="minorHAnsi"/>
          <w:color w:val="000000" w:themeColor="text1"/>
          <w:szCs w:val="24"/>
          <w:lang w:val="sr-Cyrl-BA"/>
        </w:rPr>
        <w:t>,,Савјет“)</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szCs w:val="24"/>
          <w:lang w:val="hr-BA"/>
        </w:rPr>
        <w:t>се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финансира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C3660C" w:rsidRPr="008C6B88">
        <w:rPr>
          <w:rFonts w:asciiTheme="majorHAnsi" w:hAnsiTheme="majorHAnsi" w:cstheme="minorHAnsi"/>
          <w:szCs w:val="24"/>
          <w:lang w:val="hr-BA"/>
        </w:rPr>
        <w:t xml:space="preserve"> </w:t>
      </w:r>
      <w:r w:rsidR="00C31C77" w:rsidRPr="008C6B88">
        <w:rPr>
          <w:rFonts w:asciiTheme="majorHAnsi" w:hAnsiTheme="majorHAnsi" w:cstheme="minorHAnsi"/>
          <w:color w:val="000000" w:themeColor="text1"/>
          <w:szCs w:val="24"/>
          <w:lang w:val="sr-Cyrl-BA"/>
        </w:rPr>
        <w:t>буџета Републике Српске</w:t>
      </w:r>
      <w:r w:rsidR="00DE690B" w:rsidRPr="008C6B88">
        <w:rPr>
          <w:rFonts w:asciiTheme="majorHAnsi" w:hAnsiTheme="majorHAnsi" w:cstheme="minorHAnsi"/>
          <w:color w:val="000000" w:themeColor="text1"/>
          <w:szCs w:val="24"/>
          <w:lang w:val="sr-Cyrl-BA"/>
        </w:rPr>
        <w:t xml:space="preserve"> и донаторски</w:t>
      </w:r>
      <w:r w:rsidR="00100F68" w:rsidRPr="008C6B88">
        <w:rPr>
          <w:rFonts w:asciiTheme="majorHAnsi" w:hAnsiTheme="majorHAnsi" w:cstheme="minorHAnsi"/>
          <w:color w:val="000000" w:themeColor="text1"/>
          <w:szCs w:val="24"/>
          <w:lang w:val="sr-Cyrl-BA"/>
        </w:rPr>
        <w:t>х</w:t>
      </w:r>
      <w:r w:rsidR="00DE690B" w:rsidRPr="008C6B88">
        <w:rPr>
          <w:rFonts w:asciiTheme="majorHAnsi" w:hAnsiTheme="majorHAnsi" w:cstheme="minorHAnsi"/>
          <w:color w:val="000000" w:themeColor="text1"/>
          <w:szCs w:val="24"/>
          <w:lang w:val="sr-Cyrl-BA"/>
        </w:rPr>
        <w:t xml:space="preserve"> средстава.</w:t>
      </w:r>
      <w:r w:rsidR="00C3660C" w:rsidRPr="008C6B88">
        <w:rPr>
          <w:rFonts w:asciiTheme="majorHAnsi" w:hAnsiTheme="majorHAnsi" w:cstheme="minorHAnsi"/>
          <w:strike/>
          <w:szCs w:val="24"/>
          <w:lang w:val="hr-BA"/>
        </w:rPr>
        <w:t xml:space="preserve"> </w:t>
      </w:r>
    </w:p>
    <w:p w14:paraId="4A614546" w14:textId="77777777" w:rsidR="00E20AB8" w:rsidRPr="008C6B88" w:rsidRDefault="00E20AB8" w:rsidP="00FD323A">
      <w:pPr>
        <w:jc w:val="both"/>
        <w:rPr>
          <w:rFonts w:asciiTheme="majorHAnsi" w:hAnsiTheme="majorHAnsi" w:cstheme="minorHAnsi"/>
          <w:strike/>
          <w:szCs w:val="24"/>
          <w:lang w:val="sr-Cyrl-BA"/>
        </w:rPr>
      </w:pPr>
    </w:p>
    <w:p w14:paraId="58BDAD74" w14:textId="77777777" w:rsidR="0056359E" w:rsidRPr="008C6B88" w:rsidRDefault="0056359E" w:rsidP="00FD323A">
      <w:pPr>
        <w:jc w:val="both"/>
        <w:rPr>
          <w:rFonts w:asciiTheme="majorHAnsi" w:hAnsiTheme="majorHAnsi" w:cstheme="minorHAnsi"/>
          <w:strike/>
          <w:szCs w:val="24"/>
          <w:lang w:val="sr-Cyrl-BA"/>
        </w:rPr>
      </w:pPr>
    </w:p>
    <w:p w14:paraId="3C4C37C2" w14:textId="2B232582" w:rsidR="00C3660C" w:rsidRPr="008C6B88" w:rsidRDefault="00E20AB8" w:rsidP="00E20AB8">
      <w:pPr>
        <w:jc w:val="center"/>
        <w:rPr>
          <w:rFonts w:asciiTheme="majorHAnsi" w:hAnsiTheme="majorHAnsi" w:cstheme="minorHAnsi"/>
          <w:snapToGrid w:val="0"/>
          <w:szCs w:val="24"/>
          <w:lang w:val="hr-BA"/>
        </w:rPr>
      </w:pPr>
      <w:r w:rsidRPr="008C6B88">
        <w:rPr>
          <w:rFonts w:asciiTheme="majorHAnsi" w:hAnsiTheme="majorHAnsi" w:cstheme="minorHAnsi"/>
          <w:b/>
          <w:szCs w:val="24"/>
          <w:lang w:val="hr-BA"/>
        </w:rPr>
        <w:t>Независни и самостални орган</w:t>
      </w:r>
    </w:p>
    <w:p w14:paraId="5303E3CB" w14:textId="16D03C90" w:rsidR="00C3660C" w:rsidRPr="008C6B88" w:rsidRDefault="00081A36" w:rsidP="00AD1603">
      <w:pPr>
        <w:jc w:val="center"/>
        <w:rPr>
          <w:rFonts w:asciiTheme="majorHAnsi" w:hAnsiTheme="majorHAnsi" w:cstheme="minorHAnsi"/>
          <w:szCs w:val="24"/>
          <w:lang w:val="hr-BA"/>
        </w:rPr>
      </w:pPr>
      <w:r w:rsidRPr="008C6B88">
        <w:rPr>
          <w:rFonts w:asciiTheme="majorHAnsi" w:hAnsiTheme="majorHAnsi" w:cstheme="minorHAnsi"/>
          <w:szCs w:val="24"/>
          <w:lang w:val="hr-BA"/>
        </w:rPr>
        <w:t>Члан</w:t>
      </w:r>
      <w:r w:rsidR="00C3660C" w:rsidRPr="008C6B88">
        <w:rPr>
          <w:rFonts w:asciiTheme="majorHAnsi" w:hAnsiTheme="majorHAnsi" w:cstheme="minorHAnsi"/>
          <w:szCs w:val="24"/>
          <w:lang w:val="hr-BA"/>
        </w:rPr>
        <w:t xml:space="preserve"> 3.</w:t>
      </w:r>
    </w:p>
    <w:p w14:paraId="512D879C" w14:textId="037E9847" w:rsidR="00C3660C" w:rsidRPr="008C6B88" w:rsidRDefault="00C3660C" w:rsidP="00FD323A">
      <w:pPr>
        <w:jc w:val="both"/>
        <w:rPr>
          <w:rFonts w:asciiTheme="majorHAnsi" w:hAnsiTheme="majorHAnsi" w:cstheme="minorHAnsi"/>
          <w:szCs w:val="24"/>
          <w:lang w:val="hr-BA"/>
        </w:rPr>
      </w:pPr>
    </w:p>
    <w:p w14:paraId="5AB84EA7" w14:textId="66A7757A" w:rsidR="00C3660C" w:rsidRPr="008C6B88" w:rsidRDefault="008F57F6"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(1)</w:t>
      </w:r>
      <w:r w:rsidRPr="008C6B88">
        <w:rPr>
          <w:rFonts w:asciiTheme="majorHAnsi" w:hAnsiTheme="majorHAnsi" w:cstheme="minorHAnsi"/>
          <w:snapToGrid w:val="0"/>
          <w:szCs w:val="24"/>
          <w:lang w:val="sr-Cyrl-BA"/>
        </w:rPr>
        <w:t xml:space="preserve"> </w:t>
      </w:r>
      <w:r w:rsidR="004061C9" w:rsidRPr="008C6B88">
        <w:rPr>
          <w:rFonts w:asciiTheme="majorHAnsi" w:hAnsiTheme="majorHAnsi" w:cstheme="minorHAnsi"/>
          <w:snapToGrid w:val="0"/>
          <w:szCs w:val="24"/>
          <w:lang w:val="hr-BA"/>
        </w:rPr>
        <w:t>Савјет</w:t>
      </w:r>
      <w:r w:rsidR="00C3660C"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је</w:t>
      </w:r>
      <w:r w:rsidR="00C3660C"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самосталан</w:t>
      </w:r>
      <w:r w:rsidR="00C3660C"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C3660C"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независан</w:t>
      </w:r>
      <w:r w:rsidR="00C3660C"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орган</w:t>
      </w:r>
      <w:r w:rsidR="00C31C77"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color w:val="000000" w:themeColor="text1"/>
          <w:szCs w:val="24"/>
          <w:lang w:val="sr-Cyrl-BA"/>
        </w:rPr>
        <w:t>у Републици Српској</w:t>
      </w:r>
      <w:r w:rsidR="00BE1D0A"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који</w:t>
      </w:r>
      <w:r w:rsidR="00BE1D0A"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00BE1D0A"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састоји</w:t>
      </w:r>
      <w:r w:rsidR="00BE1D0A"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w:t>
      </w:r>
      <w:r w:rsidR="00BE1D0A"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Судског</w:t>
      </w:r>
      <w:r w:rsidR="00BE1D0A"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BE1D0A"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Тужилачког</w:t>
      </w:r>
      <w:r w:rsidR="00BE1D0A"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одје</w:t>
      </w:r>
      <w:r w:rsidR="00731037" w:rsidRPr="008C6B88">
        <w:rPr>
          <w:rFonts w:asciiTheme="majorHAnsi" w:hAnsiTheme="majorHAnsi" w:cstheme="minorHAnsi"/>
          <w:snapToGrid w:val="0"/>
          <w:szCs w:val="24"/>
          <w:lang w:val="sr-Cyrl-BA"/>
        </w:rPr>
        <w:t>љења</w:t>
      </w:r>
      <w:r w:rsidR="00BE1D0A" w:rsidRPr="008C6B88">
        <w:rPr>
          <w:rFonts w:asciiTheme="majorHAnsi" w:hAnsiTheme="majorHAnsi" w:cstheme="minorHAnsi"/>
          <w:snapToGrid w:val="0"/>
          <w:szCs w:val="24"/>
          <w:lang w:val="hr-BA"/>
        </w:rPr>
        <w:t>,</w:t>
      </w:r>
      <w:r w:rsidR="00EB487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C3660C"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има</w:t>
      </w:r>
      <w:r w:rsidR="00C3660C"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својство</w:t>
      </w:r>
      <w:r w:rsidR="00C3660C"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правног</w:t>
      </w:r>
      <w:r w:rsidR="00C3660C"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лица</w:t>
      </w:r>
      <w:r w:rsidR="00C3660C" w:rsidRPr="008C6B88">
        <w:rPr>
          <w:rFonts w:asciiTheme="majorHAnsi" w:hAnsiTheme="majorHAnsi" w:cstheme="minorHAnsi"/>
          <w:snapToGrid w:val="0"/>
          <w:szCs w:val="24"/>
          <w:lang w:val="hr-BA"/>
        </w:rPr>
        <w:t xml:space="preserve">. </w:t>
      </w:r>
    </w:p>
    <w:p w14:paraId="15204E65" w14:textId="12CFD6DB" w:rsidR="00C3660C" w:rsidRPr="008C6B88" w:rsidRDefault="008F57F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4061C9" w:rsidRPr="008C6B88">
        <w:rPr>
          <w:rFonts w:asciiTheme="majorHAnsi" w:hAnsiTheme="majorHAnsi" w:cstheme="minorHAnsi"/>
          <w:szCs w:val="24"/>
          <w:lang w:val="hr-BA"/>
        </w:rPr>
        <w:t>Савјет</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задатак</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осигура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независно</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непристрасно</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ефикасно</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професионално</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правосуђе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како</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прописано</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члану</w:t>
      </w:r>
      <w:r w:rsidR="00C3660C" w:rsidRPr="008C6B88">
        <w:rPr>
          <w:rFonts w:asciiTheme="majorHAnsi" w:hAnsiTheme="majorHAnsi" w:cstheme="minorHAnsi"/>
          <w:szCs w:val="24"/>
          <w:lang w:val="hr-BA"/>
        </w:rPr>
        <w:t xml:space="preserve"> </w:t>
      </w:r>
      <w:r w:rsidR="00731037" w:rsidRPr="008C6B88">
        <w:rPr>
          <w:rFonts w:asciiTheme="majorHAnsi" w:hAnsiTheme="majorHAnsi" w:cstheme="minorHAnsi"/>
          <w:szCs w:val="24"/>
          <w:lang w:val="sr-Cyrl-BA"/>
        </w:rPr>
        <w:t>49</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C3660C" w:rsidRPr="008C6B88">
        <w:rPr>
          <w:rFonts w:asciiTheme="majorHAnsi" w:hAnsiTheme="majorHAnsi" w:cstheme="minorHAnsi"/>
          <w:szCs w:val="24"/>
          <w:lang w:val="hr-BA"/>
        </w:rPr>
        <w:t>.</w:t>
      </w:r>
    </w:p>
    <w:p w14:paraId="4A725BC3" w14:textId="7333AC06" w:rsidR="009C4D84" w:rsidRPr="008C6B88" w:rsidRDefault="009C4D84" w:rsidP="00FD323A">
      <w:pPr>
        <w:jc w:val="both"/>
        <w:rPr>
          <w:rFonts w:asciiTheme="majorHAnsi" w:hAnsiTheme="majorHAnsi" w:cstheme="minorHAnsi"/>
          <w:szCs w:val="24"/>
          <w:lang w:val="sr-Cyrl-BA"/>
        </w:rPr>
      </w:pPr>
      <w:r w:rsidRPr="008C6B88">
        <w:rPr>
          <w:rFonts w:asciiTheme="majorHAnsi" w:hAnsiTheme="majorHAnsi" w:cstheme="minorHAnsi"/>
          <w:szCs w:val="24"/>
          <w:lang w:val="sr-Cyrl-BA"/>
        </w:rPr>
        <w:t>(3) Сједиште Савјета је у Бањој Луци.</w:t>
      </w:r>
    </w:p>
    <w:p w14:paraId="205B6681" w14:textId="5A8F747A" w:rsidR="0008023D" w:rsidRPr="008C6B88" w:rsidRDefault="0008023D" w:rsidP="00FD323A">
      <w:pPr>
        <w:jc w:val="both"/>
        <w:rPr>
          <w:rFonts w:asciiTheme="majorHAnsi" w:hAnsiTheme="majorHAnsi" w:cstheme="minorHAnsi"/>
          <w:szCs w:val="24"/>
          <w:lang w:val="sr-Cyrl-BA"/>
        </w:rPr>
      </w:pPr>
      <w:r w:rsidRPr="008C6B88">
        <w:rPr>
          <w:rFonts w:asciiTheme="majorHAnsi" w:hAnsiTheme="majorHAnsi" w:cstheme="minorHAnsi"/>
          <w:szCs w:val="24"/>
          <w:lang w:val="sr-Cyrl-BA"/>
        </w:rPr>
        <w:t xml:space="preserve">(4) </w:t>
      </w:r>
      <w:r w:rsidRPr="008C6B88">
        <w:rPr>
          <w:rFonts w:asciiTheme="majorHAnsi" w:hAnsiTheme="majorHAnsi" w:cstheme="minorHAnsi"/>
        </w:rPr>
        <w:t xml:space="preserve">Одговарајуће просторије, опрему и годишњи буџет за рад </w:t>
      </w:r>
      <w:r w:rsidRPr="008C6B88">
        <w:rPr>
          <w:rFonts w:asciiTheme="majorHAnsi" w:hAnsiTheme="majorHAnsi" w:cstheme="minorHAnsi"/>
          <w:lang w:val="sr-Cyrl-BA"/>
        </w:rPr>
        <w:t>Савјета</w:t>
      </w:r>
      <w:r w:rsidRPr="008C6B88">
        <w:rPr>
          <w:rFonts w:asciiTheme="majorHAnsi" w:hAnsiTheme="majorHAnsi" w:cstheme="minorHAnsi"/>
        </w:rPr>
        <w:t xml:space="preserve"> обезбиједиће  Влада Републике Српске</w:t>
      </w:r>
      <w:r w:rsidRPr="008C6B88">
        <w:rPr>
          <w:rFonts w:asciiTheme="majorHAnsi" w:hAnsiTheme="majorHAnsi" w:cstheme="minorHAnsi"/>
          <w:lang w:val="sr-Cyrl-BA"/>
        </w:rPr>
        <w:t>.</w:t>
      </w:r>
    </w:p>
    <w:p w14:paraId="26F31C0A" w14:textId="506437A9" w:rsidR="00A9389B" w:rsidRPr="008C6B88" w:rsidRDefault="00A9389B" w:rsidP="00FD323A">
      <w:pPr>
        <w:jc w:val="both"/>
        <w:rPr>
          <w:rFonts w:asciiTheme="majorHAnsi" w:hAnsiTheme="majorHAnsi" w:cstheme="minorHAnsi"/>
          <w:b/>
          <w:szCs w:val="24"/>
          <w:lang w:val="hr-BA"/>
        </w:rPr>
      </w:pPr>
    </w:p>
    <w:p w14:paraId="3256EC1E" w14:textId="77777777" w:rsidR="0056359E" w:rsidRPr="008C6B88" w:rsidRDefault="0056359E" w:rsidP="00FD323A">
      <w:pPr>
        <w:jc w:val="both"/>
        <w:rPr>
          <w:rFonts w:asciiTheme="majorHAnsi" w:hAnsiTheme="majorHAnsi" w:cstheme="minorHAnsi"/>
          <w:b/>
          <w:szCs w:val="24"/>
          <w:lang w:val="sr-Cyrl-BA"/>
        </w:rPr>
      </w:pPr>
    </w:p>
    <w:p w14:paraId="7FB41128" w14:textId="77777777" w:rsidR="0056359E" w:rsidRPr="008C6B88" w:rsidRDefault="0056359E" w:rsidP="00FD323A">
      <w:pPr>
        <w:jc w:val="both"/>
        <w:rPr>
          <w:rFonts w:asciiTheme="majorHAnsi" w:hAnsiTheme="majorHAnsi" w:cstheme="minorHAnsi"/>
          <w:b/>
          <w:szCs w:val="24"/>
          <w:lang w:val="sr-Cyrl-BA"/>
        </w:rPr>
      </w:pPr>
    </w:p>
    <w:p w14:paraId="4BAD1231" w14:textId="77777777" w:rsidR="0056359E" w:rsidRPr="008C6B88" w:rsidRDefault="0056359E" w:rsidP="00FD323A">
      <w:pPr>
        <w:jc w:val="both"/>
        <w:rPr>
          <w:rFonts w:asciiTheme="majorHAnsi" w:hAnsiTheme="majorHAnsi" w:cstheme="minorHAnsi"/>
          <w:b/>
          <w:szCs w:val="24"/>
          <w:lang w:val="sr-Cyrl-BA"/>
        </w:rPr>
      </w:pPr>
    </w:p>
    <w:p w14:paraId="499FACBB" w14:textId="77777777" w:rsidR="0056359E" w:rsidRPr="008C6B88" w:rsidRDefault="0056359E" w:rsidP="00FD323A">
      <w:pPr>
        <w:jc w:val="both"/>
        <w:rPr>
          <w:rFonts w:asciiTheme="majorHAnsi" w:hAnsiTheme="majorHAnsi" w:cstheme="minorHAnsi"/>
          <w:b/>
          <w:szCs w:val="24"/>
          <w:lang w:val="sr-Cyrl-BA"/>
        </w:rPr>
      </w:pPr>
    </w:p>
    <w:p w14:paraId="0DB24DFD" w14:textId="77777777" w:rsidR="0056359E" w:rsidRPr="008C6B88" w:rsidRDefault="0056359E" w:rsidP="00FD323A">
      <w:pPr>
        <w:jc w:val="both"/>
        <w:rPr>
          <w:rFonts w:asciiTheme="majorHAnsi" w:hAnsiTheme="majorHAnsi" w:cstheme="minorHAnsi"/>
          <w:b/>
          <w:szCs w:val="24"/>
          <w:lang w:val="sr-Cyrl-BA"/>
        </w:rPr>
      </w:pPr>
    </w:p>
    <w:p w14:paraId="1E933249" w14:textId="77777777" w:rsidR="00731037" w:rsidRPr="008C6B88" w:rsidRDefault="004061C9" w:rsidP="00FD323A">
      <w:pPr>
        <w:jc w:val="both"/>
        <w:rPr>
          <w:rFonts w:asciiTheme="majorHAnsi" w:hAnsiTheme="majorHAnsi" w:cstheme="minorHAnsi"/>
          <w:b/>
          <w:szCs w:val="24"/>
          <w:lang w:val="hr-BA"/>
        </w:rPr>
      </w:pPr>
      <w:r w:rsidRPr="008C6B88">
        <w:rPr>
          <w:rFonts w:asciiTheme="majorHAnsi" w:hAnsiTheme="majorHAnsi" w:cstheme="minorHAnsi"/>
          <w:b/>
          <w:szCs w:val="24"/>
          <w:lang w:val="hr-BA"/>
        </w:rPr>
        <w:lastRenderedPageBreak/>
        <w:t>ГЛАВА</w:t>
      </w:r>
      <w:r w:rsidR="00C3660C"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II</w:t>
      </w:r>
      <w:r w:rsidR="00731037" w:rsidRPr="008C6B88">
        <w:rPr>
          <w:rFonts w:asciiTheme="majorHAnsi" w:hAnsiTheme="majorHAnsi" w:cstheme="minorHAnsi"/>
          <w:b/>
          <w:szCs w:val="24"/>
          <w:lang w:val="hr-BA"/>
        </w:rPr>
        <w:t xml:space="preserve"> </w:t>
      </w:r>
    </w:p>
    <w:p w14:paraId="360F9778" w14:textId="28D015B2" w:rsidR="003C2BCA" w:rsidRPr="008C6B88" w:rsidRDefault="00081A36" w:rsidP="00FD323A">
      <w:pPr>
        <w:jc w:val="both"/>
        <w:rPr>
          <w:rFonts w:asciiTheme="majorHAnsi" w:hAnsiTheme="majorHAnsi" w:cstheme="minorHAnsi"/>
          <w:b/>
          <w:szCs w:val="24"/>
          <w:lang w:val="hr-BA"/>
        </w:rPr>
      </w:pPr>
      <w:r w:rsidRPr="008C6B88">
        <w:rPr>
          <w:rFonts w:asciiTheme="majorHAnsi" w:hAnsiTheme="majorHAnsi" w:cstheme="minorHAnsi"/>
          <w:b/>
          <w:szCs w:val="24"/>
          <w:lang w:val="hr-BA"/>
        </w:rPr>
        <w:t>ЧЛАНОВИ</w:t>
      </w:r>
      <w:r w:rsidR="00A770C2" w:rsidRPr="008C6B88">
        <w:rPr>
          <w:rFonts w:asciiTheme="majorHAnsi" w:hAnsiTheme="majorHAnsi" w:cstheme="minorHAnsi"/>
          <w:b/>
          <w:szCs w:val="24"/>
          <w:lang w:val="hr-BA"/>
        </w:rPr>
        <w:t xml:space="preserve"> </w:t>
      </w:r>
      <w:r w:rsidR="004061C9" w:rsidRPr="008C6B88">
        <w:rPr>
          <w:rFonts w:asciiTheme="majorHAnsi" w:hAnsiTheme="majorHAnsi" w:cstheme="minorHAnsi"/>
          <w:b/>
          <w:szCs w:val="24"/>
          <w:lang w:val="hr-BA"/>
        </w:rPr>
        <w:t>САВЈЕТА</w:t>
      </w:r>
      <w:r w:rsidR="005F17F5"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И</w:t>
      </w:r>
      <w:r w:rsidR="00A770C2"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ПОСТУПАК</w:t>
      </w:r>
      <w:r w:rsidR="00A770C2"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ЊИХОВОГ</w:t>
      </w:r>
      <w:r w:rsidR="00A770C2"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ИЗБОРА</w:t>
      </w:r>
    </w:p>
    <w:p w14:paraId="0A0B6892" w14:textId="77777777" w:rsidR="003C2BCA" w:rsidRPr="008C6B88" w:rsidRDefault="003C2BCA" w:rsidP="00FD323A">
      <w:pPr>
        <w:jc w:val="both"/>
        <w:rPr>
          <w:rFonts w:asciiTheme="majorHAnsi" w:hAnsiTheme="majorHAnsi" w:cstheme="minorHAnsi"/>
          <w:szCs w:val="24"/>
          <w:lang w:val="hr-BA"/>
        </w:rPr>
      </w:pPr>
    </w:p>
    <w:p w14:paraId="2E1540A1" w14:textId="77777777" w:rsidR="00653F27" w:rsidRPr="008C6B88" w:rsidRDefault="00653F27" w:rsidP="00AD1603">
      <w:pPr>
        <w:jc w:val="center"/>
        <w:rPr>
          <w:rFonts w:asciiTheme="majorHAnsi" w:hAnsiTheme="majorHAnsi" w:cstheme="minorHAnsi"/>
          <w:szCs w:val="24"/>
          <w:lang w:val="hr-BA"/>
        </w:rPr>
      </w:pPr>
      <w:r w:rsidRPr="008C6B88">
        <w:rPr>
          <w:rFonts w:asciiTheme="majorHAnsi" w:hAnsiTheme="majorHAnsi" w:cstheme="minorHAnsi"/>
          <w:b/>
          <w:szCs w:val="24"/>
          <w:lang w:val="hr-BA"/>
        </w:rPr>
        <w:t>Чланство</w:t>
      </w:r>
      <w:r w:rsidRPr="008C6B88">
        <w:rPr>
          <w:rFonts w:asciiTheme="majorHAnsi" w:hAnsiTheme="majorHAnsi" w:cstheme="minorHAnsi"/>
          <w:szCs w:val="24"/>
          <w:lang w:val="hr-BA"/>
        </w:rPr>
        <w:t xml:space="preserve"> </w:t>
      </w:r>
    </w:p>
    <w:p w14:paraId="1524ACF5" w14:textId="74E56CFA" w:rsidR="00C3660C" w:rsidRPr="008C6B88" w:rsidRDefault="00081A36" w:rsidP="00AD1603">
      <w:pPr>
        <w:jc w:val="center"/>
        <w:rPr>
          <w:rFonts w:asciiTheme="majorHAnsi" w:hAnsiTheme="majorHAnsi" w:cstheme="minorHAnsi"/>
          <w:szCs w:val="24"/>
          <w:lang w:val="hr-BA"/>
        </w:rPr>
      </w:pPr>
      <w:r w:rsidRPr="008C6B88">
        <w:rPr>
          <w:rFonts w:asciiTheme="majorHAnsi" w:hAnsiTheme="majorHAnsi" w:cstheme="minorHAnsi"/>
          <w:szCs w:val="24"/>
          <w:lang w:val="hr-BA"/>
        </w:rPr>
        <w:t>Члан</w:t>
      </w:r>
      <w:r w:rsidR="00C3660C" w:rsidRPr="008C6B88">
        <w:rPr>
          <w:rFonts w:asciiTheme="majorHAnsi" w:hAnsiTheme="majorHAnsi" w:cstheme="minorHAnsi"/>
          <w:szCs w:val="24"/>
          <w:lang w:val="hr-BA"/>
        </w:rPr>
        <w:t xml:space="preserve"> 4.</w:t>
      </w:r>
    </w:p>
    <w:p w14:paraId="6FC6CEF6" w14:textId="4E69FA26" w:rsidR="00C3660C" w:rsidRPr="008C6B88" w:rsidRDefault="004C432C" w:rsidP="00FD323A">
      <w:pPr>
        <w:jc w:val="both"/>
        <w:rPr>
          <w:rFonts w:asciiTheme="majorHAnsi" w:hAnsiTheme="majorHAnsi" w:cstheme="minorHAnsi"/>
          <w:color w:val="000000" w:themeColor="text1"/>
          <w:szCs w:val="24"/>
          <w:lang w:val="hr-BA"/>
        </w:rPr>
      </w:pPr>
      <w:r w:rsidRPr="008C6B88">
        <w:rPr>
          <w:rFonts w:asciiTheme="majorHAnsi" w:hAnsiTheme="majorHAnsi" w:cstheme="minorHAnsi"/>
          <w:szCs w:val="24"/>
          <w:lang w:val="hr-BA"/>
        </w:rPr>
        <w:t>(1</w:t>
      </w:r>
      <w:r w:rsidRPr="008C6B88">
        <w:rPr>
          <w:rFonts w:asciiTheme="majorHAnsi" w:hAnsiTheme="majorHAnsi" w:cstheme="minorHAnsi"/>
          <w:color w:val="000000" w:themeColor="text1"/>
          <w:szCs w:val="24"/>
          <w:lang w:val="hr-BA"/>
        </w:rPr>
        <w:t xml:space="preserve">) </w:t>
      </w:r>
      <w:r w:rsidR="004061C9" w:rsidRPr="008C6B88">
        <w:rPr>
          <w:rFonts w:asciiTheme="majorHAnsi" w:hAnsiTheme="majorHAnsi" w:cstheme="minorHAnsi"/>
          <w:color w:val="000000" w:themeColor="text1"/>
          <w:szCs w:val="24"/>
          <w:lang w:val="hr-BA"/>
        </w:rPr>
        <w:t>Савјет</w:t>
      </w:r>
      <w:r w:rsidR="001849D0"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има</w:t>
      </w:r>
      <w:r w:rsidR="001849D0" w:rsidRPr="008C6B88">
        <w:rPr>
          <w:rFonts w:asciiTheme="majorHAnsi" w:hAnsiTheme="majorHAnsi" w:cstheme="minorHAnsi"/>
          <w:color w:val="000000" w:themeColor="text1"/>
          <w:szCs w:val="24"/>
          <w:lang w:val="hr-BA"/>
        </w:rPr>
        <w:t xml:space="preserve"> </w:t>
      </w:r>
      <w:r w:rsidR="00450018" w:rsidRPr="008C6B88">
        <w:rPr>
          <w:rFonts w:asciiTheme="majorHAnsi" w:hAnsiTheme="majorHAnsi" w:cstheme="minorHAnsi"/>
          <w:color w:val="000000" w:themeColor="text1"/>
          <w:szCs w:val="24"/>
          <w:lang w:val="sr-Cyrl-BA"/>
        </w:rPr>
        <w:t>11</w:t>
      </w:r>
      <w:r w:rsidR="00081A36" w:rsidRPr="008C6B88">
        <w:rPr>
          <w:rFonts w:asciiTheme="majorHAnsi" w:hAnsiTheme="majorHAnsi" w:cstheme="minorHAnsi"/>
          <w:color w:val="000000" w:themeColor="text1"/>
          <w:szCs w:val="24"/>
          <w:lang w:val="sr-Cyrl-BA"/>
        </w:rPr>
        <w:t xml:space="preserve"> </w:t>
      </w:r>
      <w:r w:rsidR="00081A36" w:rsidRPr="008C6B88">
        <w:rPr>
          <w:rFonts w:asciiTheme="majorHAnsi" w:hAnsiTheme="majorHAnsi" w:cstheme="minorHAnsi"/>
          <w:color w:val="000000" w:themeColor="text1"/>
          <w:szCs w:val="24"/>
          <w:lang w:val="hr-BA"/>
        </w:rPr>
        <w:t>чланова</w:t>
      </w:r>
      <w:r w:rsidR="00C3660C" w:rsidRPr="008C6B88">
        <w:rPr>
          <w:rFonts w:asciiTheme="majorHAnsi" w:hAnsiTheme="majorHAnsi" w:cstheme="minorHAnsi"/>
          <w:color w:val="000000" w:themeColor="text1"/>
          <w:szCs w:val="24"/>
          <w:lang w:val="hr-BA"/>
        </w:rPr>
        <w:t>.</w:t>
      </w:r>
    </w:p>
    <w:p w14:paraId="1B339CB5" w14:textId="70E29ACB" w:rsidR="00C3660C" w:rsidRPr="008C6B88" w:rsidRDefault="004C432C" w:rsidP="00FD323A">
      <w:pPr>
        <w:jc w:val="both"/>
        <w:rPr>
          <w:rFonts w:asciiTheme="majorHAnsi" w:hAnsiTheme="majorHAnsi" w:cstheme="minorHAnsi"/>
          <w:color w:val="000000" w:themeColor="text1"/>
          <w:szCs w:val="24"/>
          <w:lang w:val="hr-BA"/>
        </w:rPr>
      </w:pPr>
      <w:r w:rsidRPr="008C6B88">
        <w:rPr>
          <w:rFonts w:asciiTheme="majorHAnsi" w:hAnsiTheme="majorHAnsi" w:cstheme="minorHAnsi"/>
          <w:color w:val="000000" w:themeColor="text1"/>
          <w:szCs w:val="24"/>
          <w:lang w:val="hr-BA"/>
        </w:rPr>
        <w:t xml:space="preserve">(2) </w:t>
      </w:r>
      <w:r w:rsidR="00081A36" w:rsidRPr="008C6B88">
        <w:rPr>
          <w:rFonts w:asciiTheme="majorHAnsi" w:hAnsiTheme="majorHAnsi" w:cstheme="minorHAnsi"/>
          <w:color w:val="000000" w:themeColor="text1"/>
          <w:szCs w:val="24"/>
          <w:lang w:val="sr-Cyrl-BA"/>
        </w:rPr>
        <w:t>Четири члана</w:t>
      </w:r>
      <w:r w:rsidR="00C3660C" w:rsidRPr="008C6B88">
        <w:rPr>
          <w:rFonts w:asciiTheme="majorHAnsi" w:hAnsiTheme="majorHAnsi" w:cstheme="minorHAnsi"/>
          <w:color w:val="000000" w:themeColor="text1"/>
          <w:szCs w:val="24"/>
          <w:lang w:val="hr-BA"/>
        </w:rPr>
        <w:t xml:space="preserve"> </w:t>
      </w:r>
      <w:r w:rsidR="004061C9" w:rsidRPr="008C6B88">
        <w:rPr>
          <w:rFonts w:asciiTheme="majorHAnsi" w:hAnsiTheme="majorHAnsi" w:cstheme="minorHAnsi"/>
          <w:color w:val="000000" w:themeColor="text1"/>
          <w:szCs w:val="24"/>
          <w:lang w:val="hr-BA"/>
        </w:rPr>
        <w:t>Савјета</w:t>
      </w:r>
      <w:r w:rsidR="00F10E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бира</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се</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из</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реда</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судија</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и</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то</w:t>
      </w:r>
      <w:r w:rsidR="00C3660C" w:rsidRPr="008C6B88">
        <w:rPr>
          <w:rFonts w:asciiTheme="majorHAnsi" w:hAnsiTheme="majorHAnsi" w:cstheme="minorHAnsi"/>
          <w:color w:val="000000" w:themeColor="text1"/>
          <w:szCs w:val="24"/>
          <w:lang w:val="hr-BA"/>
        </w:rPr>
        <w:t>:</w:t>
      </w:r>
    </w:p>
    <w:p w14:paraId="1BCB554D" w14:textId="5EE6300E" w:rsidR="00C3660C" w:rsidRPr="008C6B88" w:rsidRDefault="00B65439" w:rsidP="00FD323A">
      <w:pPr>
        <w:jc w:val="both"/>
        <w:rPr>
          <w:rFonts w:asciiTheme="majorHAnsi" w:hAnsiTheme="majorHAnsi" w:cstheme="minorHAnsi"/>
          <w:color w:val="000000" w:themeColor="text1"/>
          <w:szCs w:val="24"/>
          <w:lang w:val="hr-BA"/>
        </w:rPr>
      </w:pPr>
      <w:r w:rsidRPr="008C6B88">
        <w:rPr>
          <w:rFonts w:asciiTheme="majorHAnsi" w:hAnsiTheme="majorHAnsi" w:cstheme="minorHAnsi"/>
          <w:color w:val="000000" w:themeColor="text1"/>
          <w:szCs w:val="24"/>
          <w:lang w:val="sr-Cyrl-BA"/>
        </w:rPr>
        <w:t>1</w:t>
      </w:r>
      <w:r w:rsidR="00DF71FC" w:rsidRPr="008C6B88">
        <w:rPr>
          <w:rFonts w:asciiTheme="majorHAnsi" w:hAnsiTheme="majorHAnsi" w:cstheme="minorHAnsi"/>
          <w:color w:val="000000" w:themeColor="text1"/>
          <w:szCs w:val="24"/>
          <w:lang w:val="sr-Cyrl-BA"/>
        </w:rPr>
        <w:t xml:space="preserve">) </w:t>
      </w:r>
      <w:r w:rsidR="00081A36" w:rsidRPr="008C6B88">
        <w:rPr>
          <w:rFonts w:asciiTheme="majorHAnsi" w:hAnsiTheme="majorHAnsi" w:cstheme="minorHAnsi"/>
          <w:color w:val="000000" w:themeColor="text1"/>
          <w:szCs w:val="24"/>
          <w:lang w:val="hr-BA"/>
        </w:rPr>
        <w:t>један</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судија</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Врховног</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суда</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Републике</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Српске</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којег</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бирају</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судије</w:t>
      </w:r>
      <w:r w:rsidR="001849D0"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Врховног</w:t>
      </w:r>
      <w:r w:rsidR="001849D0"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суда</w:t>
      </w:r>
      <w:r w:rsidR="001849D0"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Републике</w:t>
      </w:r>
      <w:r w:rsidR="001849D0"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Српске</w:t>
      </w:r>
      <w:r w:rsidR="001849D0" w:rsidRPr="008C6B88">
        <w:rPr>
          <w:rFonts w:asciiTheme="majorHAnsi" w:hAnsiTheme="majorHAnsi" w:cstheme="minorHAnsi"/>
          <w:color w:val="000000" w:themeColor="text1"/>
          <w:szCs w:val="24"/>
          <w:lang w:val="hr-BA"/>
        </w:rPr>
        <w:t>;</w:t>
      </w:r>
    </w:p>
    <w:p w14:paraId="629432C1" w14:textId="7805731E" w:rsidR="00C3660C" w:rsidRPr="008C6B88" w:rsidRDefault="00B65439" w:rsidP="00FD323A">
      <w:pPr>
        <w:jc w:val="both"/>
        <w:rPr>
          <w:rFonts w:asciiTheme="majorHAnsi" w:hAnsiTheme="majorHAnsi" w:cstheme="minorHAnsi"/>
          <w:color w:val="000000" w:themeColor="text1"/>
          <w:szCs w:val="24"/>
          <w:lang w:val="hr-BA"/>
        </w:rPr>
      </w:pPr>
      <w:r w:rsidRPr="008C6B88">
        <w:rPr>
          <w:rFonts w:asciiTheme="majorHAnsi" w:hAnsiTheme="majorHAnsi" w:cstheme="minorHAnsi"/>
          <w:color w:val="000000" w:themeColor="text1"/>
          <w:szCs w:val="24"/>
          <w:lang w:val="sr-Latn-RS"/>
        </w:rPr>
        <w:t>2</w:t>
      </w:r>
      <w:r w:rsidR="005640FF" w:rsidRPr="008C6B88">
        <w:rPr>
          <w:rFonts w:asciiTheme="majorHAnsi" w:hAnsiTheme="majorHAnsi" w:cstheme="minorHAnsi"/>
          <w:color w:val="000000" w:themeColor="text1"/>
          <w:szCs w:val="24"/>
          <w:lang w:val="sr-Cyrl-BA"/>
        </w:rPr>
        <w:t xml:space="preserve">) </w:t>
      </w:r>
      <w:r w:rsidR="00081A36" w:rsidRPr="008C6B88">
        <w:rPr>
          <w:rFonts w:asciiTheme="majorHAnsi" w:hAnsiTheme="majorHAnsi" w:cstheme="minorHAnsi"/>
          <w:color w:val="000000" w:themeColor="text1"/>
          <w:szCs w:val="24"/>
          <w:lang w:val="hr-BA"/>
        </w:rPr>
        <w:t>један</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судија</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окружног</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суда</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из</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Републике</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Српске</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или</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Вишег</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привредног</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суда</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којег</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бирају</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судије</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окружних</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судова</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и</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Вишег</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привредног</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суда</w:t>
      </w:r>
      <w:r w:rsidR="001849D0" w:rsidRPr="008C6B88">
        <w:rPr>
          <w:rFonts w:asciiTheme="majorHAnsi" w:hAnsiTheme="majorHAnsi" w:cstheme="minorHAnsi"/>
          <w:color w:val="000000" w:themeColor="text1"/>
          <w:szCs w:val="24"/>
          <w:lang w:val="hr-BA"/>
        </w:rPr>
        <w:t>;</w:t>
      </w:r>
    </w:p>
    <w:p w14:paraId="6A6BF066" w14:textId="2C4EFF18" w:rsidR="00C3660C" w:rsidRPr="008C6B88" w:rsidRDefault="00B65439" w:rsidP="00FD323A">
      <w:pPr>
        <w:jc w:val="both"/>
        <w:rPr>
          <w:rFonts w:asciiTheme="majorHAnsi" w:hAnsiTheme="majorHAnsi" w:cstheme="minorHAnsi"/>
          <w:color w:val="000000" w:themeColor="text1"/>
          <w:szCs w:val="24"/>
          <w:lang w:val="hr-BA"/>
        </w:rPr>
      </w:pPr>
      <w:r w:rsidRPr="008C6B88">
        <w:rPr>
          <w:rFonts w:asciiTheme="majorHAnsi" w:hAnsiTheme="majorHAnsi" w:cstheme="minorHAnsi"/>
          <w:color w:val="000000" w:themeColor="text1"/>
          <w:szCs w:val="24"/>
          <w:lang w:val="sr-Latn-RS"/>
        </w:rPr>
        <w:t>3</w:t>
      </w:r>
      <w:r w:rsidR="005640FF" w:rsidRPr="008C6B88">
        <w:rPr>
          <w:rFonts w:asciiTheme="majorHAnsi" w:hAnsiTheme="majorHAnsi" w:cstheme="minorHAnsi"/>
          <w:color w:val="000000" w:themeColor="text1"/>
          <w:szCs w:val="24"/>
          <w:lang w:val="sr-Cyrl-BA"/>
        </w:rPr>
        <w:t xml:space="preserve">) </w:t>
      </w:r>
      <w:r w:rsidR="00081A36" w:rsidRPr="008C6B88">
        <w:rPr>
          <w:rFonts w:asciiTheme="majorHAnsi" w:hAnsiTheme="majorHAnsi" w:cstheme="minorHAnsi"/>
          <w:color w:val="000000" w:themeColor="text1"/>
          <w:szCs w:val="24"/>
          <w:lang w:val="hr-BA"/>
        </w:rPr>
        <w:t>један</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судија</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основног</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суда</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или</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окружног</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привредног</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суда</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из</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Републике</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Српске</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којег</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бирају</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судије</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основних</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и</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окружних</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привредних</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судова</w:t>
      </w:r>
      <w:r w:rsidR="00C24EB0" w:rsidRPr="008C6B88">
        <w:rPr>
          <w:rFonts w:asciiTheme="majorHAnsi" w:hAnsiTheme="majorHAnsi" w:cstheme="minorHAnsi"/>
          <w:color w:val="000000" w:themeColor="text1"/>
          <w:szCs w:val="24"/>
          <w:lang w:val="sr-Cyrl-BA"/>
        </w:rPr>
        <w:t>;</w:t>
      </w:r>
    </w:p>
    <w:p w14:paraId="1E30BD09" w14:textId="01DC1AD2" w:rsidR="00C24EB0" w:rsidRPr="008C6B88" w:rsidRDefault="00B65439" w:rsidP="00FD323A">
      <w:pPr>
        <w:jc w:val="both"/>
        <w:rPr>
          <w:rFonts w:asciiTheme="majorHAnsi" w:hAnsiTheme="majorHAnsi" w:cstheme="minorHAnsi"/>
          <w:color w:val="000000" w:themeColor="text1"/>
          <w:szCs w:val="24"/>
          <w:lang w:val="hr-BA"/>
        </w:rPr>
      </w:pPr>
      <w:r w:rsidRPr="008C6B88">
        <w:rPr>
          <w:rFonts w:asciiTheme="majorHAnsi" w:hAnsiTheme="majorHAnsi" w:cstheme="minorHAnsi"/>
          <w:color w:val="000000" w:themeColor="text1"/>
          <w:szCs w:val="24"/>
          <w:lang w:val="sr-Latn-RS"/>
        </w:rPr>
        <w:t>4</w:t>
      </w:r>
      <w:r w:rsidR="005640FF" w:rsidRPr="008C6B88">
        <w:rPr>
          <w:rFonts w:asciiTheme="majorHAnsi" w:hAnsiTheme="majorHAnsi" w:cstheme="minorHAnsi"/>
          <w:color w:val="000000" w:themeColor="text1"/>
          <w:szCs w:val="24"/>
          <w:lang w:val="sr-Cyrl-BA"/>
        </w:rPr>
        <w:t xml:space="preserve">) </w:t>
      </w:r>
      <w:r w:rsidR="00C24EB0" w:rsidRPr="008C6B88">
        <w:rPr>
          <w:rFonts w:asciiTheme="majorHAnsi" w:hAnsiTheme="majorHAnsi" w:cstheme="minorHAnsi"/>
          <w:color w:val="000000" w:themeColor="text1"/>
          <w:szCs w:val="24"/>
          <w:lang w:val="sr-Cyrl-BA"/>
        </w:rPr>
        <w:t xml:space="preserve">један </w:t>
      </w:r>
      <w:r w:rsidR="00450018" w:rsidRPr="008C6B88">
        <w:rPr>
          <w:rFonts w:asciiTheme="majorHAnsi" w:hAnsiTheme="majorHAnsi" w:cstheme="minorHAnsi"/>
          <w:color w:val="000000" w:themeColor="text1"/>
          <w:szCs w:val="24"/>
          <w:lang w:val="sr-Cyrl-BA"/>
        </w:rPr>
        <w:t>судија</w:t>
      </w:r>
      <w:r w:rsidR="00C24EB0" w:rsidRPr="008C6B88">
        <w:rPr>
          <w:rFonts w:asciiTheme="majorHAnsi" w:hAnsiTheme="majorHAnsi" w:cstheme="minorHAnsi"/>
          <w:color w:val="000000" w:themeColor="text1"/>
          <w:szCs w:val="24"/>
          <w:lang w:val="sr-Cyrl-BA"/>
        </w:rPr>
        <w:t xml:space="preserve"> којег бира</w:t>
      </w:r>
      <w:r w:rsidR="00996F1B" w:rsidRPr="008C6B88">
        <w:rPr>
          <w:rFonts w:asciiTheme="majorHAnsi" w:hAnsiTheme="majorHAnsi" w:cstheme="minorHAnsi"/>
          <w:color w:val="000000" w:themeColor="text1"/>
          <w:szCs w:val="24"/>
          <w:lang w:val="sr-Cyrl-BA"/>
        </w:rPr>
        <w:t>ју чланови</w:t>
      </w:r>
      <w:r w:rsidR="00C24EB0" w:rsidRPr="008C6B88">
        <w:rPr>
          <w:rFonts w:asciiTheme="majorHAnsi" w:hAnsiTheme="majorHAnsi" w:cstheme="minorHAnsi"/>
          <w:color w:val="000000" w:themeColor="text1"/>
          <w:szCs w:val="24"/>
          <w:lang w:val="sr-Cyrl-BA"/>
        </w:rPr>
        <w:t xml:space="preserve"> Удружењ</w:t>
      </w:r>
      <w:r w:rsidR="00996F1B" w:rsidRPr="008C6B88">
        <w:rPr>
          <w:rFonts w:asciiTheme="majorHAnsi" w:hAnsiTheme="majorHAnsi" w:cstheme="minorHAnsi"/>
          <w:color w:val="000000" w:themeColor="text1"/>
          <w:szCs w:val="24"/>
          <w:lang w:val="sr-Cyrl-BA"/>
        </w:rPr>
        <w:t>а</w:t>
      </w:r>
      <w:r w:rsidR="00C24EB0" w:rsidRPr="008C6B88">
        <w:rPr>
          <w:rFonts w:asciiTheme="majorHAnsi" w:hAnsiTheme="majorHAnsi" w:cstheme="minorHAnsi"/>
          <w:color w:val="000000" w:themeColor="text1"/>
          <w:szCs w:val="24"/>
          <w:lang w:val="sr-Cyrl-BA"/>
        </w:rPr>
        <w:t xml:space="preserve"> судија Републике Српске.</w:t>
      </w:r>
    </w:p>
    <w:p w14:paraId="756D92CB" w14:textId="1AB89E6E" w:rsidR="00C3660C" w:rsidRPr="008C6B88" w:rsidRDefault="004C432C" w:rsidP="00FD323A">
      <w:pPr>
        <w:jc w:val="both"/>
        <w:rPr>
          <w:rFonts w:asciiTheme="majorHAnsi" w:hAnsiTheme="majorHAnsi" w:cstheme="minorHAnsi"/>
          <w:color w:val="000000" w:themeColor="text1"/>
          <w:szCs w:val="24"/>
          <w:lang w:val="hr-BA"/>
        </w:rPr>
      </w:pPr>
      <w:r w:rsidRPr="008C6B88">
        <w:rPr>
          <w:rFonts w:asciiTheme="majorHAnsi" w:hAnsiTheme="majorHAnsi" w:cstheme="minorHAnsi"/>
          <w:color w:val="000000" w:themeColor="text1"/>
          <w:szCs w:val="24"/>
          <w:lang w:val="hr-BA"/>
        </w:rPr>
        <w:t xml:space="preserve">(3) </w:t>
      </w:r>
      <w:r w:rsidR="00A04B6D" w:rsidRPr="008C6B88">
        <w:rPr>
          <w:rFonts w:asciiTheme="majorHAnsi" w:hAnsiTheme="majorHAnsi" w:cstheme="minorHAnsi"/>
          <w:color w:val="000000" w:themeColor="text1"/>
          <w:szCs w:val="24"/>
          <w:lang w:val="sr-Cyrl-BA"/>
        </w:rPr>
        <w:t xml:space="preserve">Четири члана </w:t>
      </w:r>
      <w:r w:rsidR="004061C9" w:rsidRPr="008C6B88">
        <w:rPr>
          <w:rFonts w:asciiTheme="majorHAnsi" w:hAnsiTheme="majorHAnsi" w:cstheme="minorHAnsi"/>
          <w:color w:val="000000" w:themeColor="text1"/>
          <w:szCs w:val="24"/>
          <w:lang w:val="hr-BA"/>
        </w:rPr>
        <w:t>Савјета</w:t>
      </w:r>
      <w:r w:rsidR="00F10E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бира</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се</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из</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реда</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тужилаца</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и</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то</w:t>
      </w:r>
      <w:r w:rsidR="00C3660C" w:rsidRPr="008C6B88">
        <w:rPr>
          <w:rFonts w:asciiTheme="majorHAnsi" w:hAnsiTheme="majorHAnsi" w:cstheme="minorHAnsi"/>
          <w:color w:val="000000" w:themeColor="text1"/>
          <w:szCs w:val="24"/>
          <w:lang w:val="hr-BA"/>
        </w:rPr>
        <w:t>:</w:t>
      </w:r>
    </w:p>
    <w:p w14:paraId="1DB6A297" w14:textId="472F1909" w:rsidR="001849D0" w:rsidRPr="008C6B88" w:rsidRDefault="00B65439" w:rsidP="00FD323A">
      <w:pPr>
        <w:jc w:val="both"/>
        <w:rPr>
          <w:rFonts w:asciiTheme="majorHAnsi" w:hAnsiTheme="majorHAnsi" w:cstheme="minorHAnsi"/>
          <w:color w:val="000000" w:themeColor="text1"/>
          <w:szCs w:val="24"/>
          <w:lang w:val="hr-BA"/>
        </w:rPr>
      </w:pPr>
      <w:r w:rsidRPr="008C6B88">
        <w:rPr>
          <w:rFonts w:asciiTheme="majorHAnsi" w:hAnsiTheme="majorHAnsi" w:cstheme="minorHAnsi"/>
          <w:color w:val="000000" w:themeColor="text1"/>
          <w:szCs w:val="24"/>
          <w:lang w:val="sr-Latn-RS"/>
        </w:rPr>
        <w:t>1</w:t>
      </w:r>
      <w:r w:rsidR="00B3343D" w:rsidRPr="008C6B88">
        <w:rPr>
          <w:rFonts w:asciiTheme="majorHAnsi" w:hAnsiTheme="majorHAnsi" w:cstheme="minorHAnsi"/>
          <w:color w:val="000000" w:themeColor="text1"/>
          <w:szCs w:val="24"/>
          <w:lang w:val="sr-Cyrl-BA"/>
        </w:rPr>
        <w:t xml:space="preserve">) </w:t>
      </w:r>
      <w:r w:rsidR="00081A36" w:rsidRPr="008C6B88">
        <w:rPr>
          <w:rFonts w:asciiTheme="majorHAnsi" w:hAnsiTheme="majorHAnsi" w:cstheme="minorHAnsi"/>
          <w:color w:val="000000" w:themeColor="text1"/>
          <w:szCs w:val="24"/>
          <w:lang w:val="hr-BA"/>
        </w:rPr>
        <w:t>један</w:t>
      </w:r>
      <w:r w:rsidR="00C3660C" w:rsidRPr="008C6B88">
        <w:rPr>
          <w:rFonts w:asciiTheme="majorHAnsi" w:hAnsiTheme="majorHAnsi" w:cstheme="minorHAnsi"/>
          <w:color w:val="000000" w:themeColor="text1"/>
          <w:szCs w:val="24"/>
          <w:lang w:val="hr-BA"/>
        </w:rPr>
        <w:t xml:space="preserve"> </w:t>
      </w:r>
      <w:r w:rsidR="00C24EB0" w:rsidRPr="008C6B88">
        <w:rPr>
          <w:rFonts w:asciiTheme="majorHAnsi" w:hAnsiTheme="majorHAnsi" w:cstheme="minorHAnsi"/>
          <w:color w:val="000000" w:themeColor="text1"/>
          <w:szCs w:val="24"/>
          <w:lang w:val="sr-Cyrl-BA"/>
        </w:rPr>
        <w:t xml:space="preserve">јавни </w:t>
      </w:r>
      <w:r w:rsidR="00081A36" w:rsidRPr="008C6B88">
        <w:rPr>
          <w:rFonts w:asciiTheme="majorHAnsi" w:hAnsiTheme="majorHAnsi" w:cstheme="minorHAnsi"/>
          <w:color w:val="000000" w:themeColor="text1"/>
          <w:szCs w:val="24"/>
          <w:lang w:val="hr-BA"/>
        </w:rPr>
        <w:t>тужилац</w:t>
      </w:r>
      <w:r w:rsidR="00C3660C" w:rsidRPr="008C6B88">
        <w:rPr>
          <w:rFonts w:asciiTheme="majorHAnsi" w:hAnsiTheme="majorHAnsi" w:cstheme="minorHAnsi"/>
          <w:color w:val="000000" w:themeColor="text1"/>
          <w:szCs w:val="24"/>
          <w:lang w:val="hr-BA"/>
        </w:rPr>
        <w:t xml:space="preserve"> </w:t>
      </w:r>
      <w:r w:rsidR="001F5747" w:rsidRPr="008C6B88">
        <w:rPr>
          <w:rFonts w:asciiTheme="majorHAnsi" w:hAnsiTheme="majorHAnsi" w:cstheme="minorHAnsi"/>
          <w:snapToGrid w:val="0"/>
          <w:color w:val="000000" w:themeColor="text1"/>
          <w:szCs w:val="24"/>
          <w:lang w:val="sr-Cyrl-BA"/>
        </w:rPr>
        <w:t xml:space="preserve">(у даљем тексту: </w:t>
      </w:r>
      <w:r w:rsidR="00AC3901" w:rsidRPr="008C6B88">
        <w:rPr>
          <w:rFonts w:asciiTheme="majorHAnsi" w:hAnsiTheme="majorHAnsi" w:cstheme="minorHAnsi"/>
          <w:snapToGrid w:val="0"/>
          <w:color w:val="000000" w:themeColor="text1"/>
          <w:szCs w:val="24"/>
          <w:lang w:val="sr-Cyrl-BA"/>
        </w:rPr>
        <w:t>,,</w:t>
      </w:r>
      <w:r w:rsidR="001F5747" w:rsidRPr="008C6B88">
        <w:rPr>
          <w:rFonts w:asciiTheme="majorHAnsi" w:hAnsiTheme="majorHAnsi" w:cstheme="minorHAnsi"/>
          <w:snapToGrid w:val="0"/>
          <w:color w:val="000000" w:themeColor="text1"/>
          <w:szCs w:val="24"/>
          <w:lang w:val="sr-Cyrl-BA"/>
        </w:rPr>
        <w:t>тужилац</w:t>
      </w:r>
      <w:r w:rsidR="00AC3901" w:rsidRPr="008C6B88">
        <w:rPr>
          <w:rFonts w:asciiTheme="majorHAnsi" w:hAnsiTheme="majorHAnsi" w:cstheme="minorHAnsi"/>
          <w:snapToGrid w:val="0"/>
          <w:color w:val="000000" w:themeColor="text1"/>
          <w:szCs w:val="24"/>
          <w:lang w:val="sr-Cyrl-BA"/>
        </w:rPr>
        <w:t>“</w:t>
      </w:r>
      <w:r w:rsidR="001F5747" w:rsidRPr="008C6B88">
        <w:rPr>
          <w:rFonts w:asciiTheme="majorHAnsi" w:hAnsiTheme="majorHAnsi" w:cstheme="minorHAnsi"/>
          <w:snapToGrid w:val="0"/>
          <w:color w:val="000000" w:themeColor="text1"/>
          <w:szCs w:val="24"/>
          <w:lang w:val="sr-Cyrl-BA"/>
        </w:rPr>
        <w:t xml:space="preserve">) </w:t>
      </w:r>
      <w:r w:rsidR="00081A36" w:rsidRPr="008C6B88">
        <w:rPr>
          <w:rFonts w:asciiTheme="majorHAnsi" w:hAnsiTheme="majorHAnsi" w:cstheme="minorHAnsi"/>
          <w:color w:val="000000" w:themeColor="text1"/>
          <w:szCs w:val="24"/>
          <w:lang w:val="hr-BA"/>
        </w:rPr>
        <w:t>Републичког</w:t>
      </w:r>
      <w:r w:rsidR="00C3660C" w:rsidRPr="008C6B88">
        <w:rPr>
          <w:rFonts w:asciiTheme="majorHAnsi" w:hAnsiTheme="majorHAnsi" w:cstheme="minorHAnsi"/>
          <w:color w:val="000000" w:themeColor="text1"/>
          <w:szCs w:val="24"/>
          <w:lang w:val="hr-BA"/>
        </w:rPr>
        <w:t xml:space="preserve"> </w:t>
      </w:r>
      <w:r w:rsidR="00C24EB0" w:rsidRPr="008C6B88">
        <w:rPr>
          <w:rFonts w:asciiTheme="majorHAnsi" w:hAnsiTheme="majorHAnsi" w:cstheme="minorHAnsi"/>
          <w:color w:val="000000" w:themeColor="text1"/>
          <w:szCs w:val="24"/>
          <w:lang w:val="sr-Cyrl-BA"/>
        </w:rPr>
        <w:t xml:space="preserve">јавног </w:t>
      </w:r>
      <w:r w:rsidR="00081A36" w:rsidRPr="008C6B88">
        <w:rPr>
          <w:rFonts w:asciiTheme="majorHAnsi" w:hAnsiTheme="majorHAnsi" w:cstheme="minorHAnsi"/>
          <w:color w:val="000000" w:themeColor="text1"/>
          <w:szCs w:val="24"/>
          <w:lang w:val="hr-BA"/>
        </w:rPr>
        <w:t>тужилаштва</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Републике</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Српске</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којег</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бирају</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тужиоци</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Републичког</w:t>
      </w:r>
      <w:r w:rsidR="001849D0" w:rsidRPr="008C6B88">
        <w:rPr>
          <w:rFonts w:asciiTheme="majorHAnsi" w:hAnsiTheme="majorHAnsi" w:cstheme="minorHAnsi"/>
          <w:color w:val="000000" w:themeColor="text1"/>
          <w:szCs w:val="24"/>
          <w:lang w:val="hr-BA"/>
        </w:rPr>
        <w:t xml:space="preserve"> </w:t>
      </w:r>
      <w:r w:rsidR="00905F3C" w:rsidRPr="008C6B88">
        <w:rPr>
          <w:rFonts w:asciiTheme="majorHAnsi" w:hAnsiTheme="majorHAnsi" w:cstheme="minorHAnsi"/>
          <w:color w:val="000000" w:themeColor="text1"/>
          <w:szCs w:val="24"/>
          <w:lang w:val="sr-Cyrl-BA"/>
        </w:rPr>
        <w:t xml:space="preserve">јавног </w:t>
      </w:r>
      <w:r w:rsidR="00081A36" w:rsidRPr="008C6B88">
        <w:rPr>
          <w:rFonts w:asciiTheme="majorHAnsi" w:hAnsiTheme="majorHAnsi" w:cstheme="minorHAnsi"/>
          <w:color w:val="000000" w:themeColor="text1"/>
          <w:szCs w:val="24"/>
          <w:lang w:val="hr-BA"/>
        </w:rPr>
        <w:t>тужилаштва</w:t>
      </w:r>
      <w:r w:rsidR="001849D0"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Републике</w:t>
      </w:r>
      <w:r w:rsidR="001849D0"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Српске</w:t>
      </w:r>
      <w:r w:rsidR="001849D0" w:rsidRPr="008C6B88">
        <w:rPr>
          <w:rFonts w:asciiTheme="majorHAnsi" w:hAnsiTheme="majorHAnsi" w:cstheme="minorHAnsi"/>
          <w:color w:val="000000" w:themeColor="text1"/>
          <w:szCs w:val="24"/>
          <w:lang w:val="hr-BA"/>
        </w:rPr>
        <w:t>;</w:t>
      </w:r>
    </w:p>
    <w:p w14:paraId="44534FE3" w14:textId="126CF816" w:rsidR="00C3660C" w:rsidRPr="008C6B88" w:rsidRDefault="00B65439" w:rsidP="00FD323A">
      <w:pPr>
        <w:jc w:val="both"/>
        <w:rPr>
          <w:rFonts w:asciiTheme="majorHAnsi" w:hAnsiTheme="majorHAnsi" w:cstheme="minorHAnsi"/>
          <w:color w:val="000000" w:themeColor="text1"/>
          <w:szCs w:val="24"/>
          <w:lang w:val="hr-BA"/>
        </w:rPr>
      </w:pPr>
      <w:r w:rsidRPr="008C6B88">
        <w:rPr>
          <w:rFonts w:asciiTheme="majorHAnsi" w:hAnsiTheme="majorHAnsi" w:cstheme="minorHAnsi"/>
          <w:color w:val="000000" w:themeColor="text1"/>
          <w:szCs w:val="24"/>
          <w:lang w:val="sr-Latn-RS"/>
        </w:rPr>
        <w:t>2</w:t>
      </w:r>
      <w:r w:rsidR="00731037" w:rsidRPr="008C6B88">
        <w:rPr>
          <w:rFonts w:asciiTheme="majorHAnsi" w:hAnsiTheme="majorHAnsi" w:cstheme="minorHAnsi"/>
          <w:color w:val="000000" w:themeColor="text1"/>
          <w:szCs w:val="24"/>
          <w:lang w:val="sr-Cyrl-BA"/>
        </w:rPr>
        <w:t xml:space="preserve">) </w:t>
      </w:r>
      <w:r w:rsidR="00081A36" w:rsidRPr="008C6B88">
        <w:rPr>
          <w:rFonts w:asciiTheme="majorHAnsi" w:hAnsiTheme="majorHAnsi" w:cstheme="minorHAnsi"/>
          <w:color w:val="000000" w:themeColor="text1"/>
          <w:szCs w:val="24"/>
          <w:lang w:val="hr-BA"/>
        </w:rPr>
        <w:t>два</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тужиоца</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окружних</w:t>
      </w:r>
      <w:r w:rsidR="00C24EB0" w:rsidRPr="008C6B88">
        <w:rPr>
          <w:rFonts w:asciiTheme="majorHAnsi" w:hAnsiTheme="majorHAnsi" w:cstheme="minorHAnsi"/>
          <w:color w:val="000000" w:themeColor="text1"/>
          <w:szCs w:val="24"/>
          <w:lang w:val="sr-Cyrl-BA"/>
        </w:rPr>
        <w:t xml:space="preserve"> јавних </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тужилаштава</w:t>
      </w:r>
      <w:r w:rsidR="001F5747" w:rsidRPr="008C6B88">
        <w:rPr>
          <w:rFonts w:asciiTheme="majorHAnsi" w:hAnsiTheme="majorHAnsi" w:cstheme="minorHAnsi"/>
          <w:color w:val="000000" w:themeColor="text1"/>
          <w:szCs w:val="24"/>
          <w:lang w:val="sr-Cyrl-BA"/>
        </w:rPr>
        <w:t xml:space="preserve"> </w:t>
      </w:r>
      <w:r w:rsidR="00081A36" w:rsidRPr="008C6B88">
        <w:rPr>
          <w:rFonts w:asciiTheme="majorHAnsi" w:hAnsiTheme="majorHAnsi" w:cstheme="minorHAnsi"/>
          <w:color w:val="000000" w:themeColor="text1"/>
          <w:szCs w:val="24"/>
          <w:lang w:val="hr-BA"/>
        </w:rPr>
        <w:t>из</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Републике</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Српске</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којег</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бирају</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тужиоци</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окружних</w:t>
      </w:r>
      <w:r w:rsidR="00C3660C" w:rsidRPr="008C6B88">
        <w:rPr>
          <w:rFonts w:asciiTheme="majorHAnsi" w:hAnsiTheme="majorHAnsi" w:cstheme="minorHAnsi"/>
          <w:color w:val="000000" w:themeColor="text1"/>
          <w:szCs w:val="24"/>
          <w:lang w:val="hr-BA"/>
        </w:rPr>
        <w:t xml:space="preserve"> </w:t>
      </w:r>
      <w:r w:rsidR="00C24EB0" w:rsidRPr="008C6B88">
        <w:rPr>
          <w:rFonts w:asciiTheme="majorHAnsi" w:hAnsiTheme="majorHAnsi" w:cstheme="minorHAnsi"/>
          <w:color w:val="000000" w:themeColor="text1"/>
          <w:szCs w:val="24"/>
          <w:lang w:val="sr-Cyrl-BA"/>
        </w:rPr>
        <w:t xml:space="preserve">јавних </w:t>
      </w:r>
      <w:r w:rsidR="00081A36" w:rsidRPr="008C6B88">
        <w:rPr>
          <w:rFonts w:asciiTheme="majorHAnsi" w:hAnsiTheme="majorHAnsi" w:cstheme="minorHAnsi"/>
          <w:color w:val="000000" w:themeColor="text1"/>
          <w:szCs w:val="24"/>
          <w:lang w:val="hr-BA"/>
        </w:rPr>
        <w:t>тужилаштава</w:t>
      </w:r>
      <w:r w:rsidR="00C24EB0" w:rsidRPr="008C6B88">
        <w:rPr>
          <w:rFonts w:asciiTheme="majorHAnsi" w:hAnsiTheme="majorHAnsi" w:cstheme="minorHAnsi"/>
          <w:color w:val="000000" w:themeColor="text1"/>
          <w:szCs w:val="24"/>
          <w:lang w:val="sr-Cyrl-BA"/>
        </w:rPr>
        <w:t>;</w:t>
      </w:r>
    </w:p>
    <w:p w14:paraId="16DFF6FA" w14:textId="10F70746" w:rsidR="00C24EB0" w:rsidRPr="008C6B88" w:rsidRDefault="00B65439" w:rsidP="00FD323A">
      <w:pPr>
        <w:jc w:val="both"/>
        <w:rPr>
          <w:rFonts w:asciiTheme="majorHAnsi" w:hAnsiTheme="majorHAnsi" w:cstheme="minorHAnsi"/>
          <w:color w:val="000000" w:themeColor="text1"/>
          <w:szCs w:val="24"/>
          <w:lang w:val="hr-BA"/>
        </w:rPr>
      </w:pPr>
      <w:r w:rsidRPr="008C6B88">
        <w:rPr>
          <w:rFonts w:asciiTheme="majorHAnsi" w:hAnsiTheme="majorHAnsi" w:cstheme="minorHAnsi"/>
          <w:color w:val="000000" w:themeColor="text1"/>
          <w:szCs w:val="24"/>
          <w:lang w:val="sr-Latn-RS"/>
        </w:rPr>
        <w:t>3</w:t>
      </w:r>
      <w:r w:rsidR="005640FF" w:rsidRPr="008C6B88">
        <w:rPr>
          <w:rFonts w:asciiTheme="majorHAnsi" w:hAnsiTheme="majorHAnsi" w:cstheme="minorHAnsi"/>
          <w:color w:val="000000" w:themeColor="text1"/>
          <w:szCs w:val="24"/>
          <w:lang w:val="sr-Cyrl-BA"/>
        </w:rPr>
        <w:t xml:space="preserve">) </w:t>
      </w:r>
      <w:r w:rsidR="00A04B6D" w:rsidRPr="008C6B88">
        <w:rPr>
          <w:rFonts w:asciiTheme="majorHAnsi" w:hAnsiTheme="majorHAnsi" w:cstheme="minorHAnsi"/>
          <w:color w:val="000000" w:themeColor="text1"/>
          <w:szCs w:val="24"/>
          <w:lang w:val="sr-Cyrl-BA"/>
        </w:rPr>
        <w:t>јед</w:t>
      </w:r>
      <w:r w:rsidR="00C24EB0" w:rsidRPr="008C6B88">
        <w:rPr>
          <w:rFonts w:asciiTheme="majorHAnsi" w:hAnsiTheme="majorHAnsi" w:cstheme="minorHAnsi"/>
          <w:color w:val="000000" w:themeColor="text1"/>
          <w:szCs w:val="24"/>
          <w:lang w:val="sr-Cyrl-BA"/>
        </w:rPr>
        <w:t xml:space="preserve">ан </w:t>
      </w:r>
      <w:r w:rsidR="00450018" w:rsidRPr="008C6B88">
        <w:rPr>
          <w:rFonts w:asciiTheme="majorHAnsi" w:hAnsiTheme="majorHAnsi" w:cstheme="minorHAnsi"/>
          <w:color w:val="000000" w:themeColor="text1"/>
          <w:szCs w:val="24"/>
          <w:lang w:val="sr-Cyrl-BA"/>
        </w:rPr>
        <w:t>тужилац</w:t>
      </w:r>
      <w:r w:rsidR="00C24EB0" w:rsidRPr="008C6B88">
        <w:rPr>
          <w:rFonts w:asciiTheme="majorHAnsi" w:hAnsiTheme="majorHAnsi" w:cstheme="minorHAnsi"/>
          <w:color w:val="000000" w:themeColor="text1"/>
          <w:szCs w:val="24"/>
          <w:lang w:val="sr-Cyrl-BA"/>
        </w:rPr>
        <w:t xml:space="preserve"> којег бира</w:t>
      </w:r>
      <w:r w:rsidR="00996F1B" w:rsidRPr="008C6B88">
        <w:rPr>
          <w:rFonts w:asciiTheme="majorHAnsi" w:hAnsiTheme="majorHAnsi" w:cstheme="minorHAnsi"/>
          <w:color w:val="000000" w:themeColor="text1"/>
          <w:szCs w:val="24"/>
          <w:lang w:val="sr-Cyrl-BA"/>
        </w:rPr>
        <w:t>ју чланови</w:t>
      </w:r>
      <w:r w:rsidR="00C24EB0" w:rsidRPr="008C6B88">
        <w:rPr>
          <w:rFonts w:asciiTheme="majorHAnsi" w:hAnsiTheme="majorHAnsi" w:cstheme="minorHAnsi"/>
          <w:color w:val="000000" w:themeColor="text1"/>
          <w:szCs w:val="24"/>
          <w:lang w:val="sr-Cyrl-BA"/>
        </w:rPr>
        <w:t xml:space="preserve"> Удружењ</w:t>
      </w:r>
      <w:r w:rsidR="00996F1B" w:rsidRPr="008C6B88">
        <w:rPr>
          <w:rFonts w:asciiTheme="majorHAnsi" w:hAnsiTheme="majorHAnsi" w:cstheme="minorHAnsi"/>
          <w:color w:val="000000" w:themeColor="text1"/>
          <w:szCs w:val="24"/>
          <w:lang w:val="sr-Cyrl-BA"/>
        </w:rPr>
        <w:t>а</w:t>
      </w:r>
      <w:r w:rsidR="00C24EB0" w:rsidRPr="008C6B88">
        <w:rPr>
          <w:rFonts w:asciiTheme="majorHAnsi" w:hAnsiTheme="majorHAnsi" w:cstheme="minorHAnsi"/>
          <w:color w:val="000000" w:themeColor="text1"/>
          <w:szCs w:val="24"/>
          <w:lang w:val="sr-Cyrl-BA"/>
        </w:rPr>
        <w:t xml:space="preserve"> јавних тужилаца </w:t>
      </w:r>
      <w:r w:rsidR="00996F1B" w:rsidRPr="008C6B88">
        <w:rPr>
          <w:rFonts w:asciiTheme="majorHAnsi" w:hAnsiTheme="majorHAnsi" w:cstheme="minorHAnsi"/>
          <w:color w:val="000000" w:themeColor="text1"/>
          <w:szCs w:val="24"/>
          <w:lang w:val="sr-Cyrl-BA"/>
        </w:rPr>
        <w:t>Р</w:t>
      </w:r>
      <w:r w:rsidR="00C24EB0" w:rsidRPr="008C6B88">
        <w:rPr>
          <w:rFonts w:asciiTheme="majorHAnsi" w:hAnsiTheme="majorHAnsi" w:cstheme="minorHAnsi"/>
          <w:color w:val="000000" w:themeColor="text1"/>
          <w:szCs w:val="24"/>
          <w:lang w:val="sr-Cyrl-BA"/>
        </w:rPr>
        <w:t>епублике Српске.</w:t>
      </w:r>
    </w:p>
    <w:p w14:paraId="3BA3428A" w14:textId="4912CA88" w:rsidR="001E0A25" w:rsidRPr="008C6B88" w:rsidRDefault="004C432C" w:rsidP="00FD323A">
      <w:pPr>
        <w:jc w:val="both"/>
        <w:rPr>
          <w:rFonts w:asciiTheme="majorHAnsi" w:hAnsiTheme="majorHAnsi" w:cstheme="minorHAnsi"/>
          <w:color w:val="000000" w:themeColor="text1"/>
          <w:szCs w:val="24"/>
          <w:lang w:val="hr-BA"/>
        </w:rPr>
      </w:pPr>
      <w:r w:rsidRPr="008C6B88">
        <w:rPr>
          <w:rFonts w:asciiTheme="majorHAnsi" w:hAnsiTheme="majorHAnsi" w:cstheme="minorHAnsi"/>
          <w:szCs w:val="24"/>
          <w:lang w:val="hr-BA"/>
        </w:rPr>
        <w:t>(4</w:t>
      </w:r>
      <w:r w:rsidRPr="008C6B88">
        <w:rPr>
          <w:rFonts w:asciiTheme="majorHAnsi" w:hAnsiTheme="majorHAnsi" w:cstheme="minorHAnsi"/>
          <w:color w:val="000000" w:themeColor="text1"/>
          <w:szCs w:val="24"/>
          <w:lang w:val="hr-BA"/>
        </w:rPr>
        <w:t xml:space="preserve">) </w:t>
      </w:r>
      <w:r w:rsidR="00450018" w:rsidRPr="008C6B88">
        <w:rPr>
          <w:rFonts w:asciiTheme="majorHAnsi" w:hAnsiTheme="majorHAnsi" w:cstheme="minorHAnsi"/>
          <w:color w:val="000000" w:themeColor="text1"/>
          <w:szCs w:val="24"/>
          <w:lang w:val="sr-Cyrl-BA"/>
        </w:rPr>
        <w:t>Три</w:t>
      </w:r>
      <w:r w:rsidR="001E0A25"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члана</w:t>
      </w:r>
      <w:r w:rsidR="001E0A25" w:rsidRPr="008C6B88">
        <w:rPr>
          <w:rFonts w:asciiTheme="majorHAnsi" w:hAnsiTheme="majorHAnsi" w:cstheme="minorHAnsi"/>
          <w:color w:val="000000" w:themeColor="text1"/>
          <w:szCs w:val="24"/>
          <w:lang w:val="hr-BA"/>
        </w:rPr>
        <w:t xml:space="preserve"> </w:t>
      </w:r>
      <w:r w:rsidR="004061C9" w:rsidRPr="008C6B88">
        <w:rPr>
          <w:rFonts w:asciiTheme="majorHAnsi" w:hAnsiTheme="majorHAnsi" w:cstheme="minorHAnsi"/>
          <w:color w:val="000000" w:themeColor="text1"/>
          <w:szCs w:val="24"/>
          <w:lang w:val="hr-BA"/>
        </w:rPr>
        <w:t>Савјета</w:t>
      </w:r>
      <w:r w:rsidR="001E0A25"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бирају</w:t>
      </w:r>
      <w:r w:rsidR="001E0A25"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се</w:t>
      </w:r>
      <w:r w:rsidR="001E0A25"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на</w:t>
      </w:r>
      <w:r w:rsidR="001E0A25"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сљедећи</w:t>
      </w:r>
      <w:r w:rsidR="001E0A25"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начин</w:t>
      </w:r>
      <w:r w:rsidR="001E0A25" w:rsidRPr="008C6B88">
        <w:rPr>
          <w:rFonts w:asciiTheme="majorHAnsi" w:hAnsiTheme="majorHAnsi" w:cstheme="minorHAnsi"/>
          <w:color w:val="000000" w:themeColor="text1"/>
          <w:szCs w:val="24"/>
          <w:lang w:val="hr-BA"/>
        </w:rPr>
        <w:t>:</w:t>
      </w:r>
    </w:p>
    <w:p w14:paraId="20267125" w14:textId="4A41574B" w:rsidR="00F51B5F" w:rsidRPr="008C6B88" w:rsidRDefault="00B65439" w:rsidP="00FD323A">
      <w:pPr>
        <w:jc w:val="both"/>
        <w:rPr>
          <w:rFonts w:asciiTheme="majorHAnsi" w:hAnsiTheme="majorHAnsi" w:cstheme="minorHAnsi"/>
          <w:color w:val="000000" w:themeColor="text1"/>
          <w:szCs w:val="24"/>
          <w:lang w:val="sr-Cyrl-BA"/>
        </w:rPr>
      </w:pPr>
      <w:r w:rsidRPr="008C6B88">
        <w:rPr>
          <w:rFonts w:asciiTheme="majorHAnsi" w:hAnsiTheme="majorHAnsi" w:cstheme="minorHAnsi"/>
          <w:color w:val="000000" w:themeColor="text1"/>
          <w:szCs w:val="24"/>
          <w:lang w:val="sr-Latn-RS"/>
        </w:rPr>
        <w:t>1</w:t>
      </w:r>
      <w:r w:rsidR="005640FF" w:rsidRPr="008C6B88">
        <w:rPr>
          <w:rFonts w:asciiTheme="majorHAnsi" w:hAnsiTheme="majorHAnsi" w:cstheme="minorHAnsi"/>
          <w:color w:val="000000" w:themeColor="text1"/>
          <w:szCs w:val="24"/>
          <w:lang w:val="sr-Cyrl-BA"/>
        </w:rPr>
        <w:t xml:space="preserve">) </w:t>
      </w:r>
      <w:r w:rsidR="00081A36" w:rsidRPr="008C6B88">
        <w:rPr>
          <w:rFonts w:asciiTheme="majorHAnsi" w:hAnsiTheme="majorHAnsi" w:cstheme="minorHAnsi"/>
          <w:color w:val="000000" w:themeColor="text1"/>
          <w:szCs w:val="24"/>
          <w:lang w:val="hr-BA"/>
        </w:rPr>
        <w:t>једн</w:t>
      </w:r>
      <w:r w:rsidR="00100F68" w:rsidRPr="008C6B88">
        <w:rPr>
          <w:rFonts w:asciiTheme="majorHAnsi" w:hAnsiTheme="majorHAnsi" w:cstheme="minorHAnsi"/>
          <w:color w:val="000000" w:themeColor="text1"/>
          <w:szCs w:val="24"/>
          <w:lang w:val="sr-Cyrl-BA"/>
        </w:rPr>
        <w:t>а</w:t>
      </w:r>
      <w:r w:rsidR="00F51B5F" w:rsidRPr="008C6B88">
        <w:rPr>
          <w:rFonts w:asciiTheme="majorHAnsi" w:hAnsiTheme="majorHAnsi" w:cstheme="minorHAnsi"/>
          <w:color w:val="000000" w:themeColor="text1"/>
          <w:szCs w:val="24"/>
          <w:lang w:val="hr-BA"/>
        </w:rPr>
        <w:t xml:space="preserve"> </w:t>
      </w:r>
      <w:r w:rsidR="00100F68" w:rsidRPr="008C6B88">
        <w:rPr>
          <w:rFonts w:asciiTheme="majorHAnsi" w:hAnsiTheme="majorHAnsi" w:cstheme="minorHAnsi"/>
          <w:color w:val="000000" w:themeColor="text1"/>
          <w:szCs w:val="24"/>
          <w:lang w:val="hr-BA"/>
        </w:rPr>
        <w:t>члан којег</w:t>
      </w:r>
      <w:r w:rsidR="00F51B5F"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бира</w:t>
      </w:r>
      <w:r w:rsidR="00F51B5F" w:rsidRPr="008C6B88">
        <w:rPr>
          <w:rFonts w:asciiTheme="majorHAnsi" w:hAnsiTheme="majorHAnsi" w:cstheme="minorHAnsi"/>
          <w:color w:val="000000" w:themeColor="text1"/>
          <w:szCs w:val="24"/>
          <w:lang w:val="hr-BA"/>
        </w:rPr>
        <w:t xml:space="preserve"> </w:t>
      </w:r>
      <w:r w:rsidR="00C24EB0" w:rsidRPr="008C6B88">
        <w:rPr>
          <w:rFonts w:asciiTheme="majorHAnsi" w:hAnsiTheme="majorHAnsi" w:cstheme="minorHAnsi"/>
          <w:color w:val="000000" w:themeColor="text1"/>
          <w:szCs w:val="24"/>
          <w:lang w:val="sr-Cyrl-BA"/>
        </w:rPr>
        <w:t>Народна скупштина Републике Српске</w:t>
      </w:r>
      <w:r w:rsidR="009B4319" w:rsidRPr="008C6B88">
        <w:rPr>
          <w:rFonts w:asciiTheme="majorHAnsi" w:hAnsiTheme="majorHAnsi" w:cstheme="minorHAnsi"/>
          <w:color w:val="000000" w:themeColor="text1"/>
          <w:szCs w:val="24"/>
          <w:lang w:val="sr-Cyrl-BA"/>
        </w:rPr>
        <w:t>;</w:t>
      </w:r>
    </w:p>
    <w:p w14:paraId="22E61853" w14:textId="0006007C" w:rsidR="00F51B5F" w:rsidRPr="008C6B88" w:rsidRDefault="00B65439" w:rsidP="00FD323A">
      <w:pPr>
        <w:jc w:val="both"/>
        <w:rPr>
          <w:rFonts w:asciiTheme="majorHAnsi" w:hAnsiTheme="majorHAnsi" w:cstheme="minorHAnsi"/>
          <w:color w:val="000000" w:themeColor="text1"/>
          <w:szCs w:val="24"/>
          <w:lang w:val="sr-Cyrl-BA"/>
        </w:rPr>
      </w:pPr>
      <w:r w:rsidRPr="008C6B88">
        <w:rPr>
          <w:rFonts w:asciiTheme="majorHAnsi" w:hAnsiTheme="majorHAnsi" w:cstheme="minorHAnsi"/>
          <w:color w:val="000000" w:themeColor="text1"/>
          <w:szCs w:val="24"/>
          <w:lang w:val="sr-Latn-RS"/>
        </w:rPr>
        <w:t>2</w:t>
      </w:r>
      <w:r w:rsidR="005640FF" w:rsidRPr="008C6B88">
        <w:rPr>
          <w:rFonts w:asciiTheme="majorHAnsi" w:hAnsiTheme="majorHAnsi" w:cstheme="minorHAnsi"/>
          <w:color w:val="000000" w:themeColor="text1"/>
          <w:szCs w:val="24"/>
          <w:lang w:val="sr-Cyrl-BA"/>
        </w:rPr>
        <w:t xml:space="preserve">) </w:t>
      </w:r>
      <w:r w:rsidR="00081A36" w:rsidRPr="008C6B88">
        <w:rPr>
          <w:rFonts w:asciiTheme="majorHAnsi" w:hAnsiTheme="majorHAnsi" w:cstheme="minorHAnsi"/>
          <w:color w:val="000000" w:themeColor="text1"/>
          <w:szCs w:val="24"/>
          <w:lang w:val="hr-BA"/>
        </w:rPr>
        <w:t>један</w:t>
      </w:r>
      <w:r w:rsidR="00F51B5F"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члан</w:t>
      </w:r>
      <w:r w:rsidR="00F51B5F"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којег</w:t>
      </w:r>
      <w:r w:rsidR="00F51B5F"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бира</w:t>
      </w:r>
      <w:r w:rsidR="00F51B5F" w:rsidRPr="008C6B88">
        <w:rPr>
          <w:rFonts w:asciiTheme="majorHAnsi" w:hAnsiTheme="majorHAnsi" w:cstheme="minorHAnsi"/>
          <w:color w:val="000000" w:themeColor="text1"/>
          <w:szCs w:val="24"/>
          <w:lang w:val="hr-BA"/>
        </w:rPr>
        <w:t xml:space="preserve"> </w:t>
      </w:r>
      <w:r w:rsidR="00C24EB0" w:rsidRPr="008C6B88">
        <w:rPr>
          <w:rFonts w:asciiTheme="majorHAnsi" w:hAnsiTheme="majorHAnsi" w:cstheme="minorHAnsi"/>
          <w:color w:val="000000" w:themeColor="text1"/>
          <w:szCs w:val="24"/>
          <w:lang w:val="sr-Cyrl-BA"/>
        </w:rPr>
        <w:t>Влада Републике Српске</w:t>
      </w:r>
      <w:r w:rsidR="009B4319" w:rsidRPr="008C6B88">
        <w:rPr>
          <w:rFonts w:asciiTheme="majorHAnsi" w:hAnsiTheme="majorHAnsi" w:cstheme="minorHAnsi"/>
          <w:color w:val="000000" w:themeColor="text1"/>
          <w:szCs w:val="24"/>
          <w:lang w:val="sr-Cyrl-BA"/>
        </w:rPr>
        <w:t>;</w:t>
      </w:r>
    </w:p>
    <w:p w14:paraId="5371EB2B" w14:textId="3FC3A158" w:rsidR="001E0A25" w:rsidRPr="008C6B88" w:rsidRDefault="00B65439" w:rsidP="00FD323A">
      <w:pPr>
        <w:jc w:val="both"/>
        <w:rPr>
          <w:rFonts w:asciiTheme="majorHAnsi" w:hAnsiTheme="majorHAnsi" w:cstheme="minorHAnsi"/>
          <w:szCs w:val="24"/>
          <w:lang w:val="hr-BA"/>
        </w:rPr>
      </w:pPr>
      <w:r w:rsidRPr="008C6B88">
        <w:rPr>
          <w:rFonts w:asciiTheme="majorHAnsi" w:hAnsiTheme="majorHAnsi" w:cstheme="minorHAnsi"/>
          <w:color w:val="000000" w:themeColor="text1"/>
          <w:szCs w:val="24"/>
          <w:lang w:val="sr-Latn-RS"/>
        </w:rPr>
        <w:t>3</w:t>
      </w:r>
      <w:r w:rsidR="005640FF" w:rsidRPr="008C6B88">
        <w:rPr>
          <w:rFonts w:asciiTheme="majorHAnsi" w:hAnsiTheme="majorHAnsi" w:cstheme="minorHAnsi"/>
          <w:color w:val="000000" w:themeColor="text1"/>
          <w:szCs w:val="24"/>
          <w:lang w:val="sr-Cyrl-BA"/>
        </w:rPr>
        <w:t xml:space="preserve">) </w:t>
      </w:r>
      <w:r w:rsidR="00081A36" w:rsidRPr="008C6B88">
        <w:rPr>
          <w:rFonts w:asciiTheme="majorHAnsi" w:hAnsiTheme="majorHAnsi" w:cstheme="minorHAnsi"/>
          <w:color w:val="000000" w:themeColor="text1"/>
          <w:szCs w:val="24"/>
          <w:lang w:val="hr-BA"/>
        </w:rPr>
        <w:t>један</w:t>
      </w:r>
      <w:r w:rsidR="001E0A25"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члан</w:t>
      </w:r>
      <w:r w:rsidR="001E0A25"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који</w:t>
      </w:r>
      <w:r w:rsidR="001E0A25"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је</w:t>
      </w:r>
      <w:r w:rsidR="001E0A25"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адвокат</w:t>
      </w:r>
      <w:r w:rsidR="006F608B" w:rsidRPr="008C6B88">
        <w:rPr>
          <w:rFonts w:asciiTheme="majorHAnsi" w:hAnsiTheme="majorHAnsi" w:cstheme="minorHAnsi"/>
          <w:color w:val="000000" w:themeColor="text1"/>
          <w:szCs w:val="24"/>
          <w:lang w:val="hr-BA"/>
        </w:rPr>
        <w:t>,</w:t>
      </w:r>
      <w:r w:rsidR="001E0A25"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којег</w:t>
      </w:r>
      <w:r w:rsidR="001E0A25"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бира</w:t>
      </w:r>
      <w:r w:rsidR="001E0A25"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Адвокатска</w:t>
      </w:r>
      <w:r w:rsidR="001E0A25"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комора</w:t>
      </w:r>
      <w:r w:rsidR="001E0A25" w:rsidRPr="008C6B88">
        <w:rPr>
          <w:rFonts w:asciiTheme="majorHAnsi" w:hAnsiTheme="majorHAnsi" w:cstheme="minorHAnsi"/>
          <w:color w:val="000000" w:themeColor="text1"/>
          <w:szCs w:val="24"/>
          <w:lang w:val="hr-BA"/>
        </w:rPr>
        <w:t xml:space="preserve"> </w:t>
      </w:r>
      <w:r w:rsidR="00C24EB0" w:rsidRPr="008C6B88">
        <w:rPr>
          <w:rFonts w:asciiTheme="majorHAnsi" w:hAnsiTheme="majorHAnsi" w:cstheme="minorHAnsi"/>
          <w:color w:val="000000" w:themeColor="text1"/>
          <w:szCs w:val="24"/>
          <w:lang w:val="sr-Cyrl-BA"/>
        </w:rPr>
        <w:t>Републике Српске</w:t>
      </w:r>
      <w:r w:rsidR="00996F1B" w:rsidRPr="008C6B88">
        <w:rPr>
          <w:rFonts w:asciiTheme="majorHAnsi" w:hAnsiTheme="majorHAnsi" w:cstheme="minorHAnsi"/>
          <w:szCs w:val="24"/>
          <w:lang w:val="hr-BA"/>
        </w:rPr>
        <w:t>.</w:t>
      </w:r>
    </w:p>
    <w:p w14:paraId="68EBA499" w14:textId="4677AA04" w:rsidR="00C3660C" w:rsidRPr="008C6B88" w:rsidRDefault="004C432C" w:rsidP="00FD323A">
      <w:pPr>
        <w:jc w:val="both"/>
        <w:rPr>
          <w:rFonts w:asciiTheme="majorHAnsi" w:hAnsiTheme="majorHAnsi" w:cstheme="minorHAnsi"/>
          <w:szCs w:val="24"/>
          <w:lang w:val="sr-Cyrl-BA"/>
        </w:rPr>
      </w:pPr>
      <w:r w:rsidRPr="008C6B88">
        <w:rPr>
          <w:rFonts w:asciiTheme="majorHAnsi" w:hAnsiTheme="majorHAnsi" w:cstheme="minorHAnsi"/>
          <w:szCs w:val="24"/>
          <w:lang w:val="hr-BA"/>
        </w:rPr>
        <w:t xml:space="preserve">(5) </w:t>
      </w:r>
      <w:r w:rsidR="00081A36" w:rsidRPr="008C6B88">
        <w:rPr>
          <w:rFonts w:asciiTheme="majorHAnsi" w:hAnsiTheme="majorHAnsi" w:cstheme="minorHAnsi"/>
          <w:szCs w:val="24"/>
          <w:lang w:val="hr-BA"/>
        </w:rPr>
        <w:t>Састав</w:t>
      </w:r>
      <w:r w:rsidR="00C3660C"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правилу</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одражава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састав</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народа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Босне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Херцеговине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полну</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заступљеност</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Босни</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Херцеговини</w:t>
      </w:r>
      <w:r w:rsidR="00100F68" w:rsidRPr="008C6B88">
        <w:rPr>
          <w:rFonts w:asciiTheme="majorHAnsi" w:hAnsiTheme="majorHAnsi" w:cstheme="minorHAnsi"/>
          <w:szCs w:val="24"/>
          <w:lang w:val="sr-Cyrl-BA"/>
        </w:rPr>
        <w:t>.</w:t>
      </w:r>
    </w:p>
    <w:p w14:paraId="015E2F1E" w14:textId="51804A18" w:rsidR="00C3660C" w:rsidRPr="008C6B88" w:rsidRDefault="004C432C"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(6) </w:t>
      </w:r>
      <w:r w:rsidR="00081A36" w:rsidRPr="008C6B88">
        <w:rPr>
          <w:rFonts w:asciiTheme="majorHAnsi" w:hAnsiTheme="majorHAnsi" w:cstheme="minorHAnsi"/>
          <w:szCs w:val="24"/>
          <w:lang w:val="hr-BA"/>
        </w:rPr>
        <w:t>Чланови</w:t>
      </w:r>
      <w:r w:rsidR="00C3660C" w:rsidRPr="008C6B88">
        <w:rPr>
          <w:rFonts w:asciiTheme="majorHAnsi" w:hAnsiTheme="majorHAnsi" w:cstheme="minorHAnsi"/>
          <w:szCs w:val="24"/>
          <w:lang w:val="hr-BA"/>
        </w:rPr>
        <w:t xml:space="preserve"> </w:t>
      </w:r>
      <w:r w:rsidR="00A13E0B" w:rsidRPr="008C6B88">
        <w:rPr>
          <w:rFonts w:asciiTheme="majorHAnsi" w:hAnsiTheme="majorHAnsi" w:cstheme="minorHAnsi"/>
          <w:color w:val="000000" w:themeColor="text1"/>
          <w:szCs w:val="24"/>
          <w:lang w:val="sr-Cyrl-BA"/>
        </w:rPr>
        <w:t>Савјета</w:t>
      </w:r>
      <w:r w:rsidR="00A13E0B" w:rsidRPr="008C6B88">
        <w:rPr>
          <w:rFonts w:asciiTheme="majorHAnsi" w:hAnsiTheme="majorHAnsi" w:cstheme="minorHAnsi"/>
          <w:color w:val="FF0000"/>
          <w:szCs w:val="24"/>
          <w:lang w:val="sr-Cyrl-BA"/>
        </w:rPr>
        <w:t xml:space="preserve"> </w:t>
      </w:r>
      <w:r w:rsidR="00081A36" w:rsidRPr="008C6B88">
        <w:rPr>
          <w:rFonts w:asciiTheme="majorHAnsi" w:hAnsiTheme="majorHAnsi" w:cstheme="minorHAnsi"/>
          <w:szCs w:val="24"/>
          <w:lang w:val="hr-BA"/>
        </w:rPr>
        <w:t>су</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особе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високих</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моралних</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квалитета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професионалне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непристрасности</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познате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дјелотворности</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стручности</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професионалној</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непристрасности</w:t>
      </w:r>
      <w:r w:rsidR="00C3660C" w:rsidRPr="008C6B88">
        <w:rPr>
          <w:rFonts w:asciiTheme="majorHAnsi" w:hAnsiTheme="majorHAnsi" w:cstheme="minorHAnsi"/>
          <w:szCs w:val="24"/>
          <w:lang w:val="hr-BA"/>
        </w:rPr>
        <w:t xml:space="preserve">. </w:t>
      </w:r>
    </w:p>
    <w:p w14:paraId="2B665A4C" w14:textId="37333E87" w:rsidR="00C3660C" w:rsidRPr="008C6B88" w:rsidRDefault="004C432C"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(7) </w:t>
      </w:r>
      <w:r w:rsidR="00081A36" w:rsidRPr="008C6B88">
        <w:rPr>
          <w:rFonts w:asciiTheme="majorHAnsi" w:hAnsiTheme="majorHAnsi" w:cstheme="minorHAnsi"/>
          <w:szCs w:val="24"/>
          <w:lang w:val="hr-BA"/>
        </w:rPr>
        <w:t>Чланови</w:t>
      </w:r>
      <w:r w:rsidR="00C3660C"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5F17F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изабрани</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F51B5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00F51B5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F51B5F" w:rsidRPr="008C6B88">
        <w:rPr>
          <w:rFonts w:asciiTheme="majorHAnsi" w:hAnsiTheme="majorHAnsi" w:cstheme="minorHAnsi"/>
          <w:szCs w:val="24"/>
          <w:lang w:val="hr-BA"/>
        </w:rPr>
        <w:t xml:space="preserve"> </w:t>
      </w:r>
      <w:r w:rsidR="005640FF" w:rsidRPr="008C6B88">
        <w:rPr>
          <w:rFonts w:asciiTheme="majorHAnsi" w:hAnsiTheme="majorHAnsi" w:cstheme="minorHAnsi"/>
          <w:szCs w:val="24"/>
          <w:lang w:val="hr-BA"/>
        </w:rPr>
        <w:t>ст</w:t>
      </w:r>
      <w:r w:rsidR="005640FF" w:rsidRPr="008C6B88">
        <w:rPr>
          <w:rFonts w:asciiTheme="majorHAnsi" w:hAnsiTheme="majorHAnsi" w:cstheme="minorHAnsi"/>
          <w:szCs w:val="24"/>
          <w:lang w:val="sr-Cyrl-BA"/>
        </w:rPr>
        <w:t>ав</w:t>
      </w:r>
      <w:r w:rsidR="00A90018" w:rsidRPr="008C6B88">
        <w:rPr>
          <w:rFonts w:asciiTheme="majorHAnsi" w:hAnsiTheme="majorHAnsi" w:cstheme="minorHAnsi"/>
          <w:szCs w:val="24"/>
          <w:lang w:val="sr-Cyrl-RS"/>
        </w:rPr>
        <w:t>ом</w:t>
      </w:r>
      <w:r w:rsidR="005640FF" w:rsidRPr="008C6B88">
        <w:rPr>
          <w:rFonts w:asciiTheme="majorHAnsi" w:hAnsiTheme="majorHAnsi" w:cstheme="minorHAnsi"/>
          <w:szCs w:val="24"/>
          <w:lang w:val="hr-BA"/>
        </w:rPr>
        <w:t xml:space="preserve"> </w:t>
      </w:r>
      <w:r w:rsidR="00F51B5F" w:rsidRPr="008C6B88">
        <w:rPr>
          <w:rFonts w:asciiTheme="majorHAnsi" w:hAnsiTheme="majorHAnsi" w:cstheme="minorHAnsi"/>
          <w:szCs w:val="24"/>
          <w:lang w:val="hr-BA"/>
        </w:rPr>
        <w:t>4</w:t>
      </w:r>
      <w:r w:rsidR="005640FF" w:rsidRPr="008C6B88">
        <w:rPr>
          <w:rFonts w:asciiTheme="majorHAnsi" w:hAnsiTheme="majorHAnsi" w:cstheme="minorHAnsi"/>
          <w:szCs w:val="24"/>
          <w:lang w:val="sr-Cyrl-BA"/>
        </w:rPr>
        <w:t>.</w:t>
      </w:r>
      <w:r w:rsidR="00F51B5F" w:rsidRPr="008C6B88">
        <w:rPr>
          <w:rFonts w:asciiTheme="majorHAnsi" w:hAnsiTheme="majorHAnsi" w:cstheme="minorHAnsi"/>
          <w:szCs w:val="24"/>
          <w:lang w:val="hr-BA"/>
        </w:rPr>
        <w:t xml:space="preserve"> </w:t>
      </w:r>
      <w:r w:rsidR="00905F3C" w:rsidRPr="008C6B88">
        <w:rPr>
          <w:rFonts w:asciiTheme="majorHAnsi" w:hAnsiTheme="majorHAnsi" w:cstheme="minorHAnsi"/>
          <w:szCs w:val="24"/>
          <w:lang w:val="hr-BA"/>
        </w:rPr>
        <w:t>т</w:t>
      </w:r>
      <w:r w:rsidR="005640FF" w:rsidRPr="008C6B88">
        <w:rPr>
          <w:rFonts w:asciiTheme="majorHAnsi" w:hAnsiTheme="majorHAnsi" w:cstheme="minorHAnsi"/>
          <w:szCs w:val="24"/>
          <w:lang w:val="hr-BA"/>
        </w:rPr>
        <w:t>.</w:t>
      </w:r>
      <w:r w:rsidR="00F51B5F" w:rsidRPr="008C6B88">
        <w:rPr>
          <w:rFonts w:asciiTheme="majorHAnsi" w:hAnsiTheme="majorHAnsi" w:cstheme="minorHAnsi"/>
          <w:szCs w:val="24"/>
          <w:lang w:val="hr-BA"/>
        </w:rPr>
        <w:t xml:space="preserve"> </w:t>
      </w:r>
      <w:r w:rsidR="00A64693" w:rsidRPr="008C6B88">
        <w:rPr>
          <w:rFonts w:asciiTheme="majorHAnsi" w:hAnsiTheme="majorHAnsi" w:cstheme="minorHAnsi"/>
          <w:szCs w:val="24"/>
          <w:lang w:val="hr-BA"/>
        </w:rPr>
        <w:t>1</w:t>
      </w:r>
      <w:r w:rsidR="00F51B5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F51B5F" w:rsidRPr="008C6B88">
        <w:rPr>
          <w:rFonts w:asciiTheme="majorHAnsi" w:hAnsiTheme="majorHAnsi" w:cstheme="minorHAnsi"/>
          <w:szCs w:val="24"/>
          <w:lang w:val="hr-BA"/>
        </w:rPr>
        <w:t xml:space="preserve"> </w:t>
      </w:r>
      <w:r w:rsidR="00A64693" w:rsidRPr="008C6B88">
        <w:rPr>
          <w:rFonts w:asciiTheme="majorHAnsi" w:hAnsiTheme="majorHAnsi" w:cstheme="minorHAnsi"/>
          <w:szCs w:val="24"/>
          <w:lang w:val="hr-BA"/>
        </w:rPr>
        <w:t>2</w:t>
      </w:r>
      <w:r w:rsidR="00F51B5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F51B5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F51B5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требају</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имати</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стручне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квалификације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искуство</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релевантне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w:t>
      </w:r>
      <w:r w:rsidR="00C3660C"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C3660C" w:rsidRPr="008C6B88">
        <w:rPr>
          <w:rFonts w:asciiTheme="majorHAnsi" w:hAnsiTheme="majorHAnsi" w:cstheme="minorHAnsi"/>
          <w:szCs w:val="24"/>
          <w:lang w:val="hr-BA"/>
        </w:rPr>
        <w:t xml:space="preserve">.  </w:t>
      </w:r>
    </w:p>
    <w:p w14:paraId="10A2ED3E" w14:textId="6C929BD9" w:rsidR="00C3660C" w:rsidRPr="008C6B88" w:rsidRDefault="00C3660C" w:rsidP="00FD323A">
      <w:pPr>
        <w:jc w:val="both"/>
        <w:rPr>
          <w:rFonts w:asciiTheme="majorHAnsi" w:hAnsiTheme="majorHAnsi" w:cstheme="minorHAnsi"/>
          <w:szCs w:val="24"/>
          <w:lang w:val="hr-BA"/>
        </w:rPr>
      </w:pPr>
    </w:p>
    <w:p w14:paraId="104D5C44" w14:textId="77777777" w:rsidR="000A7A2D" w:rsidRPr="008C6B88" w:rsidRDefault="000A7A2D" w:rsidP="00AD1603">
      <w:pPr>
        <w:jc w:val="center"/>
        <w:rPr>
          <w:rFonts w:asciiTheme="majorHAnsi" w:hAnsiTheme="majorHAnsi" w:cstheme="minorHAnsi"/>
          <w:szCs w:val="24"/>
          <w:lang w:val="hr-BA"/>
        </w:rPr>
      </w:pPr>
      <w:r w:rsidRPr="008C6B88">
        <w:rPr>
          <w:rFonts w:asciiTheme="majorHAnsi" w:hAnsiTheme="majorHAnsi" w:cstheme="minorHAnsi"/>
          <w:b/>
          <w:szCs w:val="24"/>
          <w:lang w:val="hr-BA"/>
        </w:rPr>
        <w:t xml:space="preserve">Правила о саставу </w:t>
      </w:r>
      <w:r w:rsidRPr="008C6B88">
        <w:rPr>
          <w:rFonts w:asciiTheme="majorHAnsi" w:hAnsiTheme="majorHAnsi" w:cstheme="minorHAnsi"/>
          <w:b/>
          <w:color w:val="000000" w:themeColor="text1"/>
          <w:szCs w:val="24"/>
          <w:lang w:val="sr-Cyrl-BA"/>
        </w:rPr>
        <w:t>Савјета</w:t>
      </w:r>
      <w:r w:rsidRPr="008C6B88">
        <w:rPr>
          <w:rFonts w:asciiTheme="majorHAnsi" w:hAnsiTheme="majorHAnsi" w:cstheme="minorHAnsi"/>
          <w:szCs w:val="24"/>
          <w:lang w:val="hr-BA"/>
        </w:rPr>
        <w:t xml:space="preserve"> </w:t>
      </w:r>
    </w:p>
    <w:p w14:paraId="55741443" w14:textId="4022C0DB" w:rsidR="00C3660C" w:rsidRPr="008C6B88" w:rsidRDefault="00081A36" w:rsidP="00AD1603">
      <w:pPr>
        <w:jc w:val="center"/>
        <w:rPr>
          <w:rFonts w:asciiTheme="majorHAnsi" w:hAnsiTheme="majorHAnsi" w:cstheme="minorHAnsi"/>
          <w:szCs w:val="24"/>
          <w:lang w:val="hr-BA"/>
        </w:rPr>
      </w:pPr>
      <w:r w:rsidRPr="008C6B88">
        <w:rPr>
          <w:rFonts w:asciiTheme="majorHAnsi" w:hAnsiTheme="majorHAnsi" w:cstheme="minorHAnsi"/>
          <w:szCs w:val="24"/>
          <w:lang w:val="hr-BA"/>
        </w:rPr>
        <w:t>Члан</w:t>
      </w:r>
      <w:r w:rsidR="00C3660C" w:rsidRPr="008C6B88">
        <w:rPr>
          <w:rFonts w:asciiTheme="majorHAnsi" w:hAnsiTheme="majorHAnsi" w:cstheme="minorHAnsi"/>
          <w:szCs w:val="24"/>
          <w:lang w:val="hr-BA"/>
        </w:rPr>
        <w:t xml:space="preserve"> 5.</w:t>
      </w:r>
    </w:p>
    <w:p w14:paraId="12EB82D5" w14:textId="535CCF23" w:rsidR="00C3660C" w:rsidRPr="008C6B88" w:rsidRDefault="00C3660C" w:rsidP="00FD323A">
      <w:pPr>
        <w:jc w:val="both"/>
        <w:rPr>
          <w:rFonts w:asciiTheme="majorHAnsi" w:hAnsiTheme="majorHAnsi" w:cstheme="minorHAnsi"/>
          <w:szCs w:val="24"/>
          <w:lang w:val="hr-BA"/>
        </w:rPr>
      </w:pPr>
    </w:p>
    <w:p w14:paraId="7006CF43" w14:textId="57E49CF7" w:rsidR="00C3660C" w:rsidRPr="008C6B88" w:rsidRDefault="0049587F"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За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C3660C" w:rsidRPr="008C6B88">
        <w:rPr>
          <w:rFonts w:asciiTheme="majorHAnsi" w:hAnsiTheme="majorHAnsi" w:cstheme="minorHAnsi"/>
          <w:szCs w:val="24"/>
          <w:lang w:val="hr-BA"/>
        </w:rPr>
        <w:t xml:space="preserve"> </w:t>
      </w:r>
      <w:r w:rsidR="00C24EB0" w:rsidRPr="008C6B88">
        <w:rPr>
          <w:rFonts w:asciiTheme="majorHAnsi" w:hAnsiTheme="majorHAnsi" w:cstheme="minorHAnsi"/>
          <w:color w:val="000000" w:themeColor="text1"/>
          <w:szCs w:val="24"/>
          <w:lang w:val="sr-Cyrl-BA"/>
        </w:rPr>
        <w:t>Савјета</w:t>
      </w:r>
      <w:r w:rsidR="00C24EB0"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из</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4. </w:t>
      </w:r>
      <w:r w:rsidR="00905F3C" w:rsidRPr="008C6B88">
        <w:rPr>
          <w:rFonts w:asciiTheme="majorHAnsi" w:hAnsiTheme="majorHAnsi" w:cstheme="minorHAnsi"/>
          <w:szCs w:val="24"/>
          <w:lang w:val="hr-BA"/>
        </w:rPr>
        <w:t>став</w:t>
      </w:r>
      <w:r w:rsidR="005640FF" w:rsidRPr="008C6B88">
        <w:rPr>
          <w:rFonts w:asciiTheme="majorHAnsi" w:hAnsiTheme="majorHAnsi" w:cstheme="minorHAnsi"/>
          <w:szCs w:val="24"/>
          <w:lang w:val="hr-BA"/>
        </w:rPr>
        <w:t xml:space="preserve"> </w:t>
      </w:r>
      <w:r w:rsidR="00C3660C" w:rsidRPr="008C6B88">
        <w:rPr>
          <w:rFonts w:asciiTheme="majorHAnsi" w:hAnsiTheme="majorHAnsi" w:cstheme="minorHAnsi"/>
          <w:szCs w:val="24"/>
          <w:lang w:val="hr-BA"/>
        </w:rPr>
        <w:t>4</w:t>
      </w:r>
      <w:r w:rsidR="005640FF" w:rsidRPr="008C6B88">
        <w:rPr>
          <w:rFonts w:asciiTheme="majorHAnsi" w:hAnsiTheme="majorHAnsi" w:cstheme="minorHAnsi"/>
          <w:szCs w:val="24"/>
          <w:lang w:val="sr-Cyrl-BA"/>
        </w:rPr>
        <w:t>.</w:t>
      </w:r>
      <w:r w:rsidR="00C3660C" w:rsidRPr="008C6B88">
        <w:rPr>
          <w:rFonts w:asciiTheme="majorHAnsi" w:hAnsiTheme="majorHAnsi" w:cstheme="minorHAnsi"/>
          <w:szCs w:val="24"/>
          <w:lang w:val="hr-BA"/>
        </w:rPr>
        <w:t xml:space="preserve"> </w:t>
      </w:r>
      <w:r w:rsidR="00905F3C" w:rsidRPr="008C6B88">
        <w:rPr>
          <w:rFonts w:asciiTheme="majorHAnsi" w:hAnsiTheme="majorHAnsi" w:cstheme="minorHAnsi"/>
          <w:szCs w:val="24"/>
          <w:lang w:val="hr-BA"/>
        </w:rPr>
        <w:t>т.</w:t>
      </w:r>
      <w:r w:rsidR="00F51B5F" w:rsidRPr="008C6B88">
        <w:rPr>
          <w:rFonts w:asciiTheme="majorHAnsi" w:hAnsiTheme="majorHAnsi" w:cstheme="minorHAnsi"/>
          <w:szCs w:val="24"/>
          <w:lang w:val="hr-BA"/>
        </w:rPr>
        <w:t xml:space="preserve"> </w:t>
      </w:r>
      <w:r w:rsidR="009C1E9E" w:rsidRPr="008C6B88">
        <w:rPr>
          <w:rFonts w:asciiTheme="majorHAnsi" w:hAnsiTheme="majorHAnsi" w:cstheme="minorHAnsi"/>
          <w:szCs w:val="24"/>
          <w:lang w:val="hr-BA"/>
        </w:rPr>
        <w:t>1</w:t>
      </w:r>
      <w:r w:rsidR="00F51B5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F51B5F" w:rsidRPr="008C6B88">
        <w:rPr>
          <w:rFonts w:asciiTheme="majorHAnsi" w:hAnsiTheme="majorHAnsi" w:cstheme="minorHAnsi"/>
          <w:szCs w:val="24"/>
          <w:lang w:val="hr-BA"/>
        </w:rPr>
        <w:t xml:space="preserve"> </w:t>
      </w:r>
      <w:r w:rsidR="009C1E9E" w:rsidRPr="008C6B88">
        <w:rPr>
          <w:rFonts w:asciiTheme="majorHAnsi" w:hAnsiTheme="majorHAnsi" w:cstheme="minorHAnsi"/>
          <w:szCs w:val="24"/>
          <w:lang w:val="hr-BA"/>
        </w:rPr>
        <w:t>2</w:t>
      </w:r>
      <w:r w:rsidR="00F51B5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изабрано</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лице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правосудну</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функцију</w:t>
      </w:r>
      <w:r w:rsidR="00C3660C" w:rsidRPr="008C6B88">
        <w:rPr>
          <w:rFonts w:asciiTheme="majorHAnsi" w:hAnsiTheme="majorHAnsi" w:cstheme="minorHAnsi"/>
          <w:szCs w:val="24"/>
          <w:lang w:val="hr-BA"/>
        </w:rPr>
        <w:t xml:space="preserve">, </w:t>
      </w:r>
      <w:r w:rsidR="00B376A7" w:rsidRPr="008C6B88">
        <w:rPr>
          <w:rFonts w:asciiTheme="majorHAnsi" w:hAnsiTheme="majorHAnsi" w:cstheme="minorHAnsi"/>
          <w:szCs w:val="24"/>
          <w:lang w:val="sr-Cyrl-BA"/>
        </w:rPr>
        <w:t xml:space="preserve">чланови Владе и </w:t>
      </w:r>
      <w:r w:rsidR="00B376A7" w:rsidRPr="008C6B88">
        <w:rPr>
          <w:rFonts w:asciiTheme="majorHAnsi" w:hAnsiTheme="majorHAnsi" w:cstheme="minorHAnsi"/>
          <w:szCs w:val="24"/>
          <w:lang w:val="sr-Latn-BA"/>
        </w:rPr>
        <w:t>лице које је</w:t>
      </w:r>
      <w:r w:rsidR="00B376A7" w:rsidRPr="008C6B88">
        <w:rPr>
          <w:rFonts w:asciiTheme="majorHAnsi" w:hAnsiTheme="majorHAnsi" w:cstheme="minorHAnsi"/>
          <w:szCs w:val="24"/>
          <w:lang w:val="sr-Cyrl-BA"/>
        </w:rPr>
        <w:t xml:space="preserve"> извршни орган власти у јединицама локалне самоуправе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јавно</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изабрану</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функцију</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законодавном</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органу</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било</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којем</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нивоу</w:t>
      </w:r>
      <w:r w:rsidR="00C3660C" w:rsidRPr="008C6B88">
        <w:rPr>
          <w:rFonts w:asciiTheme="majorHAnsi" w:hAnsiTheme="majorHAnsi" w:cstheme="minorHAnsi"/>
          <w:szCs w:val="24"/>
          <w:lang w:val="hr-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нити</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адвокатску</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дјелатност</w:t>
      </w:r>
      <w:r w:rsidR="00C3660C" w:rsidRPr="008C6B88">
        <w:rPr>
          <w:rFonts w:asciiTheme="majorHAnsi" w:hAnsiTheme="majorHAnsi" w:cstheme="minorHAnsi"/>
          <w:szCs w:val="24"/>
          <w:lang w:val="hr-BA"/>
        </w:rPr>
        <w:t xml:space="preserve">.  </w:t>
      </w:r>
    </w:p>
    <w:p w14:paraId="487E8DF8" w14:textId="2AC7B152" w:rsidR="00C3660C" w:rsidRPr="008C6B88" w:rsidRDefault="0049587F" w:rsidP="00FD323A">
      <w:pPr>
        <w:jc w:val="both"/>
        <w:rPr>
          <w:rFonts w:asciiTheme="majorHAnsi" w:hAnsiTheme="majorHAnsi" w:cstheme="minorHAnsi"/>
          <w:strike/>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Из</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једног</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окружног</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изабран</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један</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C3660C"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C3660C" w:rsidRPr="008C6B88">
        <w:rPr>
          <w:rFonts w:asciiTheme="majorHAnsi" w:hAnsiTheme="majorHAnsi" w:cstheme="minorHAnsi"/>
          <w:szCs w:val="24"/>
          <w:lang w:val="hr-BA"/>
        </w:rPr>
        <w:t>.</w:t>
      </w:r>
      <w:r w:rsidR="00C3660C" w:rsidRPr="008C6B88">
        <w:rPr>
          <w:rFonts w:asciiTheme="majorHAnsi" w:hAnsiTheme="majorHAnsi" w:cstheme="minorHAnsi"/>
          <w:strike/>
          <w:szCs w:val="24"/>
          <w:lang w:val="hr-BA"/>
        </w:rPr>
        <w:t xml:space="preserve"> </w:t>
      </w:r>
    </w:p>
    <w:p w14:paraId="5A2E6836" w14:textId="1AFBA2A3" w:rsidR="00C3660C" w:rsidRPr="008C6B88" w:rsidRDefault="0049587F" w:rsidP="00FD323A">
      <w:pPr>
        <w:jc w:val="both"/>
        <w:rPr>
          <w:rFonts w:asciiTheme="majorHAnsi" w:hAnsiTheme="majorHAnsi" w:cstheme="minorHAnsi"/>
          <w:strike/>
          <w:szCs w:val="24"/>
          <w:lang w:val="sr-Cyrl-BA"/>
        </w:rPr>
      </w:pPr>
      <w:r w:rsidRPr="008C6B88">
        <w:rPr>
          <w:rFonts w:asciiTheme="majorHAnsi" w:hAnsiTheme="majorHAnsi" w:cstheme="minorHAnsi"/>
          <w:szCs w:val="24"/>
          <w:lang w:val="hr-BA"/>
        </w:rPr>
        <w:t>(</w:t>
      </w:r>
      <w:r w:rsidR="001D692D" w:rsidRPr="008C6B88">
        <w:rPr>
          <w:rFonts w:asciiTheme="majorHAnsi" w:hAnsiTheme="majorHAnsi" w:cstheme="minorHAnsi"/>
          <w:szCs w:val="24"/>
          <w:lang w:val="hr-BA"/>
        </w:rPr>
        <w:t>3</w:t>
      </w:r>
      <w:r w:rsidRPr="008C6B88">
        <w:rPr>
          <w:rFonts w:asciiTheme="majorHAnsi" w:hAnsiTheme="majorHAnsi" w:cstheme="minorHAnsi"/>
          <w:szCs w:val="24"/>
          <w:lang w:val="hr-BA"/>
        </w:rPr>
        <w:t xml:space="preserve">) </w:t>
      </w:r>
      <w:r w:rsidR="00996F1B" w:rsidRPr="008C6B88">
        <w:rPr>
          <w:rFonts w:asciiTheme="majorHAnsi" w:hAnsiTheme="majorHAnsi" w:cstheme="minorHAnsi"/>
          <w:szCs w:val="24"/>
          <w:lang w:val="sr-Cyrl-BA"/>
        </w:rPr>
        <w:t xml:space="preserve">Из </w:t>
      </w:r>
      <w:r w:rsidR="009B4319" w:rsidRPr="008C6B88">
        <w:rPr>
          <w:rFonts w:asciiTheme="majorHAnsi" w:hAnsiTheme="majorHAnsi" w:cstheme="minorHAnsi"/>
          <w:szCs w:val="24"/>
          <w:lang w:val="sr-Cyrl-BA"/>
        </w:rPr>
        <w:t>једног суда исто</w:t>
      </w:r>
      <w:r w:rsidR="00A90018" w:rsidRPr="008C6B88">
        <w:rPr>
          <w:rFonts w:asciiTheme="majorHAnsi" w:hAnsiTheme="majorHAnsi" w:cstheme="minorHAnsi"/>
          <w:szCs w:val="24"/>
          <w:lang w:val="sr-Cyrl-BA"/>
        </w:rPr>
        <w:t>г</w:t>
      </w:r>
      <w:r w:rsidR="009B4319" w:rsidRPr="008C6B88">
        <w:rPr>
          <w:rFonts w:asciiTheme="majorHAnsi" w:hAnsiTheme="majorHAnsi" w:cstheme="minorHAnsi"/>
          <w:szCs w:val="24"/>
          <w:lang w:val="sr-Cyrl-BA"/>
        </w:rPr>
        <w:t xml:space="preserve"> </w:t>
      </w:r>
      <w:r w:rsidR="00731037" w:rsidRPr="008C6B88">
        <w:rPr>
          <w:rFonts w:asciiTheme="majorHAnsi" w:hAnsiTheme="majorHAnsi" w:cstheme="minorHAnsi"/>
          <w:szCs w:val="24"/>
          <w:lang w:val="sr-Cyrl-BA"/>
        </w:rPr>
        <w:t>нивоа</w:t>
      </w:r>
      <w:r w:rsidR="00996F1B" w:rsidRPr="008C6B88">
        <w:rPr>
          <w:rFonts w:asciiTheme="majorHAnsi" w:hAnsiTheme="majorHAnsi" w:cstheme="minorHAnsi"/>
          <w:szCs w:val="24"/>
          <w:lang w:val="sr-Cyrl-BA"/>
        </w:rPr>
        <w:t xml:space="preserve"> може бити изабран један члан Савјета</w:t>
      </w:r>
      <w:r w:rsidR="009B4319" w:rsidRPr="008C6B88">
        <w:rPr>
          <w:rFonts w:asciiTheme="majorHAnsi" w:hAnsiTheme="majorHAnsi" w:cstheme="minorHAnsi"/>
          <w:szCs w:val="24"/>
          <w:lang w:val="sr-Cyrl-BA"/>
        </w:rPr>
        <w:t>.</w:t>
      </w:r>
    </w:p>
    <w:p w14:paraId="04091AA8" w14:textId="543CB22C" w:rsidR="003C2BCA" w:rsidRPr="008C6B88" w:rsidRDefault="0049587F" w:rsidP="0082398E">
      <w:pPr>
        <w:jc w:val="both"/>
        <w:rPr>
          <w:rFonts w:asciiTheme="majorHAnsi" w:hAnsiTheme="majorHAnsi" w:cstheme="minorHAnsi"/>
          <w:b/>
          <w:szCs w:val="24"/>
          <w:lang w:val="hr-BA"/>
        </w:rPr>
      </w:pPr>
      <w:r w:rsidRPr="008C6B88">
        <w:rPr>
          <w:rFonts w:asciiTheme="majorHAnsi" w:hAnsiTheme="majorHAnsi" w:cstheme="minorHAnsi"/>
          <w:szCs w:val="24"/>
          <w:lang w:val="hr-BA"/>
        </w:rPr>
        <w:t>(</w:t>
      </w:r>
      <w:r w:rsidR="001D692D" w:rsidRPr="008C6B88">
        <w:rPr>
          <w:rFonts w:asciiTheme="majorHAnsi" w:hAnsiTheme="majorHAnsi" w:cstheme="minorHAnsi"/>
          <w:szCs w:val="24"/>
          <w:lang w:val="hr-BA"/>
        </w:rPr>
        <w:t>4</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w:t>
      </w:r>
      <w:r w:rsidR="00002144"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00214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0000214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0000214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истовремено</w:t>
      </w:r>
      <w:r w:rsidR="0000214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обављати</w:t>
      </w:r>
      <w:r w:rsidR="0000214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функцију</w:t>
      </w:r>
      <w:r w:rsidR="0000214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0000214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0000214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0000214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00214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0214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замјеника</w:t>
      </w:r>
      <w:r w:rsidR="0000214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0000214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002144" w:rsidRPr="008C6B88">
        <w:rPr>
          <w:rFonts w:asciiTheme="majorHAnsi" w:hAnsiTheme="majorHAnsi" w:cstheme="minorHAnsi"/>
          <w:szCs w:val="24"/>
          <w:lang w:val="hr-BA"/>
        </w:rPr>
        <w:t xml:space="preserve">. </w:t>
      </w:r>
    </w:p>
    <w:p w14:paraId="46170681" w14:textId="77777777" w:rsidR="003C2BCA" w:rsidRPr="008C6B88" w:rsidRDefault="003C2BCA" w:rsidP="00B376A7">
      <w:pPr>
        <w:rPr>
          <w:rFonts w:asciiTheme="majorHAnsi" w:hAnsiTheme="majorHAnsi" w:cstheme="minorHAnsi"/>
          <w:b/>
          <w:szCs w:val="24"/>
          <w:lang w:val="hr-BA"/>
        </w:rPr>
      </w:pPr>
    </w:p>
    <w:p w14:paraId="3A031974" w14:textId="77777777" w:rsidR="0056359E" w:rsidRDefault="0056359E" w:rsidP="00AD1603">
      <w:pPr>
        <w:jc w:val="center"/>
        <w:rPr>
          <w:rFonts w:asciiTheme="majorHAnsi" w:hAnsiTheme="majorHAnsi" w:cstheme="minorHAnsi"/>
          <w:b/>
          <w:szCs w:val="24"/>
        </w:rPr>
      </w:pPr>
    </w:p>
    <w:p w14:paraId="38C89671" w14:textId="77777777" w:rsidR="00EC158B" w:rsidRPr="00EC158B" w:rsidRDefault="00EC158B" w:rsidP="00AD1603">
      <w:pPr>
        <w:jc w:val="center"/>
        <w:rPr>
          <w:rFonts w:asciiTheme="majorHAnsi" w:hAnsiTheme="majorHAnsi" w:cstheme="minorHAnsi"/>
          <w:b/>
          <w:szCs w:val="24"/>
        </w:rPr>
      </w:pPr>
    </w:p>
    <w:p w14:paraId="23F43C9A" w14:textId="77777777" w:rsidR="0056359E" w:rsidRPr="008C6B88" w:rsidRDefault="0056359E" w:rsidP="00AD1603">
      <w:pPr>
        <w:jc w:val="center"/>
        <w:rPr>
          <w:rFonts w:asciiTheme="majorHAnsi" w:hAnsiTheme="majorHAnsi" w:cstheme="minorHAnsi"/>
          <w:b/>
          <w:szCs w:val="24"/>
          <w:lang w:val="sr-Cyrl-BA"/>
        </w:rPr>
      </w:pPr>
    </w:p>
    <w:p w14:paraId="11CE831C" w14:textId="357054F0" w:rsidR="000A7A2D" w:rsidRPr="008C6B88" w:rsidRDefault="000A7A2D" w:rsidP="00AD1603">
      <w:pPr>
        <w:jc w:val="center"/>
        <w:rPr>
          <w:rFonts w:asciiTheme="majorHAnsi" w:hAnsiTheme="majorHAnsi" w:cstheme="minorHAnsi"/>
          <w:szCs w:val="24"/>
          <w:lang w:val="hr-BA"/>
        </w:rPr>
      </w:pPr>
      <w:r w:rsidRPr="008C6B88">
        <w:rPr>
          <w:rFonts w:asciiTheme="majorHAnsi" w:hAnsiTheme="majorHAnsi" w:cstheme="minorHAnsi"/>
          <w:b/>
          <w:szCs w:val="24"/>
          <w:lang w:val="hr-BA"/>
        </w:rPr>
        <w:lastRenderedPageBreak/>
        <w:t>Поступак избора</w:t>
      </w:r>
      <w:r w:rsidRPr="008C6B88">
        <w:rPr>
          <w:rFonts w:asciiTheme="majorHAnsi" w:hAnsiTheme="majorHAnsi" w:cstheme="minorHAnsi"/>
          <w:szCs w:val="24"/>
          <w:lang w:val="hr-BA"/>
        </w:rPr>
        <w:t xml:space="preserve"> </w:t>
      </w:r>
    </w:p>
    <w:p w14:paraId="51BB7CA9" w14:textId="0867D121" w:rsidR="00AD1603" w:rsidRPr="008C6B88" w:rsidRDefault="00081A36" w:rsidP="00AD1603">
      <w:pPr>
        <w:jc w:val="center"/>
        <w:rPr>
          <w:rFonts w:asciiTheme="majorHAnsi" w:hAnsiTheme="majorHAnsi" w:cstheme="minorHAnsi"/>
          <w:szCs w:val="24"/>
          <w:lang w:val="hr-BA"/>
        </w:rPr>
      </w:pPr>
      <w:r w:rsidRPr="008C6B88">
        <w:rPr>
          <w:rFonts w:asciiTheme="majorHAnsi" w:hAnsiTheme="majorHAnsi" w:cstheme="minorHAnsi"/>
          <w:szCs w:val="24"/>
          <w:lang w:val="hr-BA"/>
        </w:rPr>
        <w:t>Члан</w:t>
      </w:r>
      <w:r w:rsidR="0049587F" w:rsidRPr="008C6B88">
        <w:rPr>
          <w:rFonts w:asciiTheme="majorHAnsi" w:hAnsiTheme="majorHAnsi" w:cstheme="minorHAnsi"/>
          <w:szCs w:val="24"/>
          <w:lang w:val="hr-BA"/>
        </w:rPr>
        <w:t xml:space="preserve"> </w:t>
      </w:r>
      <w:r w:rsidR="00CF3641" w:rsidRPr="008C6B88">
        <w:rPr>
          <w:rFonts w:asciiTheme="majorHAnsi" w:hAnsiTheme="majorHAnsi" w:cstheme="minorHAnsi"/>
          <w:szCs w:val="24"/>
          <w:lang w:val="hr-BA"/>
        </w:rPr>
        <w:t>6</w:t>
      </w:r>
      <w:r w:rsidR="0049587F" w:rsidRPr="008C6B88">
        <w:rPr>
          <w:rFonts w:asciiTheme="majorHAnsi" w:hAnsiTheme="majorHAnsi" w:cstheme="minorHAnsi"/>
          <w:szCs w:val="24"/>
          <w:lang w:val="hr-BA"/>
        </w:rPr>
        <w:t>.</w:t>
      </w:r>
    </w:p>
    <w:p w14:paraId="3D0E3F75" w14:textId="22C0F3E2" w:rsidR="00646B76" w:rsidRPr="008C6B88" w:rsidRDefault="00646B76" w:rsidP="00FD323A">
      <w:pPr>
        <w:jc w:val="both"/>
        <w:rPr>
          <w:rFonts w:asciiTheme="majorHAnsi" w:hAnsiTheme="majorHAnsi" w:cstheme="minorHAnsi"/>
          <w:szCs w:val="24"/>
          <w:lang w:val="hr-BA"/>
        </w:rPr>
      </w:pPr>
    </w:p>
    <w:p w14:paraId="07A8CD8B" w14:textId="0AC04E0B" w:rsidR="00DF71FC" w:rsidRPr="008C6B88" w:rsidRDefault="008804AA" w:rsidP="00FD323A">
      <w:pPr>
        <w:jc w:val="both"/>
        <w:rPr>
          <w:rFonts w:asciiTheme="majorHAnsi" w:hAnsiTheme="majorHAnsi" w:cstheme="minorHAnsi"/>
          <w:szCs w:val="24"/>
          <w:lang w:val="sr-Cyrl-BA"/>
        </w:rPr>
      </w:pPr>
      <w:r w:rsidRPr="008C6B88">
        <w:rPr>
          <w:rFonts w:asciiTheme="majorHAnsi" w:hAnsiTheme="majorHAnsi" w:cstheme="minorHAnsi"/>
          <w:szCs w:val="24"/>
          <w:lang w:val="sr-Cyrl-BA"/>
        </w:rPr>
        <w:t xml:space="preserve">(1) </w:t>
      </w:r>
      <w:r w:rsidR="00081A36" w:rsidRPr="008C6B88">
        <w:rPr>
          <w:rFonts w:asciiTheme="majorHAnsi" w:hAnsiTheme="majorHAnsi" w:cstheme="minorHAnsi"/>
          <w:szCs w:val="24"/>
          <w:lang w:val="hr-BA"/>
        </w:rPr>
        <w:t>Поступак</w:t>
      </w:r>
      <w:r w:rsidR="00646B7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кандидовања</w:t>
      </w:r>
      <w:r w:rsidR="00646B7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646B7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избора</w:t>
      </w:r>
      <w:r w:rsidR="00646B7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чланова</w:t>
      </w:r>
      <w:r w:rsidR="00646B76"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646B7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646B7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646B76" w:rsidRPr="008C6B88">
        <w:rPr>
          <w:rFonts w:asciiTheme="majorHAnsi" w:hAnsiTheme="majorHAnsi" w:cstheme="minorHAnsi"/>
          <w:szCs w:val="24"/>
          <w:lang w:val="hr-BA"/>
        </w:rPr>
        <w:t xml:space="preserve"> 4. </w:t>
      </w:r>
      <w:r w:rsidR="00081A36" w:rsidRPr="008C6B88">
        <w:rPr>
          <w:rFonts w:asciiTheme="majorHAnsi" w:hAnsiTheme="majorHAnsi" w:cstheme="minorHAnsi"/>
          <w:szCs w:val="24"/>
          <w:lang w:val="hr-BA"/>
        </w:rPr>
        <w:t>ст</w:t>
      </w:r>
      <w:r w:rsidR="005640FF" w:rsidRPr="008C6B88">
        <w:rPr>
          <w:rFonts w:asciiTheme="majorHAnsi" w:hAnsiTheme="majorHAnsi" w:cstheme="minorHAnsi"/>
          <w:szCs w:val="24"/>
          <w:lang w:val="hr-BA"/>
        </w:rPr>
        <w:t xml:space="preserve">. 2. </w:t>
      </w:r>
      <w:r w:rsidR="00081A36" w:rsidRPr="008C6B88">
        <w:rPr>
          <w:rFonts w:asciiTheme="majorHAnsi" w:hAnsiTheme="majorHAnsi" w:cstheme="minorHAnsi"/>
          <w:szCs w:val="24"/>
          <w:lang w:val="hr-BA"/>
        </w:rPr>
        <w:t>и</w:t>
      </w:r>
      <w:r w:rsidR="005640FF" w:rsidRPr="008C6B88">
        <w:rPr>
          <w:rFonts w:asciiTheme="majorHAnsi" w:hAnsiTheme="majorHAnsi" w:cstheme="minorHAnsi"/>
          <w:szCs w:val="24"/>
          <w:lang w:val="hr-BA"/>
        </w:rPr>
        <w:t xml:space="preserve"> </w:t>
      </w:r>
      <w:r w:rsidR="00646B76" w:rsidRPr="008C6B88">
        <w:rPr>
          <w:rFonts w:asciiTheme="majorHAnsi" w:hAnsiTheme="majorHAnsi" w:cstheme="minorHAnsi"/>
          <w:szCs w:val="24"/>
          <w:lang w:val="hr-BA"/>
        </w:rPr>
        <w:t>3</w:t>
      </w:r>
      <w:r w:rsidR="005640FF" w:rsidRPr="008C6B88">
        <w:rPr>
          <w:rFonts w:asciiTheme="majorHAnsi" w:hAnsiTheme="majorHAnsi" w:cstheme="minorHAnsi"/>
          <w:szCs w:val="24"/>
          <w:lang w:val="sr-Cyrl-BA"/>
        </w:rPr>
        <w:t>.</w:t>
      </w:r>
      <w:r w:rsidR="00646B7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646B7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646B7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проводи</w:t>
      </w:r>
      <w:r w:rsidR="00646B7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646B7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646B7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00646B7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646B7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овим</w:t>
      </w:r>
      <w:r w:rsidR="00646B7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00646B7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646B76" w:rsidRPr="008C6B88">
        <w:rPr>
          <w:rFonts w:asciiTheme="majorHAnsi" w:hAnsiTheme="majorHAnsi" w:cstheme="minorHAnsi"/>
          <w:szCs w:val="24"/>
          <w:lang w:val="hr-BA"/>
        </w:rPr>
        <w:t xml:space="preserve"> </w:t>
      </w:r>
      <w:r w:rsidR="00797B78" w:rsidRPr="008C6B88">
        <w:rPr>
          <w:rFonts w:asciiTheme="majorHAnsi" w:hAnsiTheme="majorHAnsi" w:cstheme="minorHAnsi"/>
          <w:szCs w:val="24"/>
          <w:lang w:val="sr-Cyrl-BA"/>
        </w:rPr>
        <w:t>Правилник</w:t>
      </w:r>
      <w:r w:rsidR="00D41299" w:rsidRPr="008C6B88">
        <w:rPr>
          <w:rFonts w:asciiTheme="majorHAnsi" w:hAnsiTheme="majorHAnsi" w:cstheme="minorHAnsi"/>
          <w:szCs w:val="24"/>
          <w:lang w:val="sr-Cyrl-BA"/>
        </w:rPr>
        <w:t>ом</w:t>
      </w:r>
      <w:r w:rsidR="00797B78" w:rsidRPr="008C6B88">
        <w:rPr>
          <w:rFonts w:asciiTheme="majorHAnsi" w:hAnsiTheme="majorHAnsi" w:cstheme="minorHAnsi"/>
          <w:szCs w:val="24"/>
          <w:lang w:val="sr-Cyrl-BA"/>
        </w:rPr>
        <w:t xml:space="preserve"> о поступку кандидовања и избора </w:t>
      </w:r>
      <w:r w:rsidR="00081A36" w:rsidRPr="008C6B88">
        <w:rPr>
          <w:rFonts w:asciiTheme="majorHAnsi" w:hAnsiTheme="majorHAnsi" w:cstheme="minorHAnsi"/>
          <w:szCs w:val="24"/>
          <w:lang w:val="hr-BA"/>
        </w:rPr>
        <w:t>којег</w:t>
      </w:r>
      <w:r w:rsidR="00646B7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доноси</w:t>
      </w:r>
      <w:r w:rsidR="00646B76" w:rsidRPr="008C6B88">
        <w:rPr>
          <w:rFonts w:asciiTheme="majorHAnsi" w:hAnsiTheme="majorHAnsi" w:cstheme="minorHAnsi"/>
          <w:szCs w:val="24"/>
          <w:lang w:val="hr-BA"/>
        </w:rPr>
        <w:t xml:space="preserve"> </w:t>
      </w:r>
      <w:r w:rsidR="00DF71FC" w:rsidRPr="008C6B88">
        <w:rPr>
          <w:rFonts w:asciiTheme="majorHAnsi" w:hAnsiTheme="majorHAnsi" w:cstheme="minorHAnsi"/>
          <w:szCs w:val="24"/>
          <w:lang w:val="sr-Cyrl-BA"/>
        </w:rPr>
        <w:t>Савјет.</w:t>
      </w:r>
    </w:p>
    <w:p w14:paraId="0C4207A0" w14:textId="0FE2D29B" w:rsidR="005D5A0E" w:rsidRPr="008C6B88" w:rsidRDefault="008804AA" w:rsidP="00FD323A">
      <w:pPr>
        <w:jc w:val="both"/>
        <w:rPr>
          <w:rFonts w:asciiTheme="majorHAnsi" w:hAnsiTheme="majorHAnsi" w:cstheme="minorHAnsi"/>
          <w:szCs w:val="24"/>
          <w:lang w:val="sr-Cyrl-BA"/>
        </w:rPr>
      </w:pPr>
      <w:r w:rsidRPr="008C6B88">
        <w:rPr>
          <w:rFonts w:asciiTheme="majorHAnsi" w:hAnsiTheme="majorHAnsi" w:cstheme="minorHAnsi"/>
          <w:szCs w:val="24"/>
          <w:lang w:val="sr-Cyrl-BA"/>
        </w:rPr>
        <w:t xml:space="preserve">(2) </w:t>
      </w:r>
      <w:r w:rsidR="00DF71FC" w:rsidRPr="008C6B88">
        <w:rPr>
          <w:rFonts w:asciiTheme="majorHAnsi" w:hAnsiTheme="majorHAnsi" w:cstheme="minorHAnsi"/>
          <w:szCs w:val="24"/>
          <w:lang w:val="sr-Cyrl-BA"/>
        </w:rPr>
        <w:t>Изузетно од одредбе става 1. овог члана Правилник о поступку кандидовања и избора првих чланова Савјета доноси Министар правде</w:t>
      </w:r>
      <w:r w:rsidR="009857FB" w:rsidRPr="008C6B88">
        <w:rPr>
          <w:rFonts w:asciiTheme="majorHAnsi" w:hAnsiTheme="majorHAnsi" w:cstheme="minorHAnsi"/>
          <w:szCs w:val="24"/>
          <w:lang w:val="sr-Cyrl-BA"/>
        </w:rPr>
        <w:t xml:space="preserve"> (у даљем тексту</w:t>
      </w:r>
      <w:r w:rsidR="00AC3901" w:rsidRPr="008C6B88">
        <w:rPr>
          <w:rFonts w:asciiTheme="majorHAnsi" w:hAnsiTheme="majorHAnsi" w:cstheme="minorHAnsi"/>
          <w:szCs w:val="24"/>
          <w:lang w:val="sr-Cyrl-BA"/>
        </w:rPr>
        <w:t>:</w:t>
      </w:r>
      <w:r w:rsidR="009857FB" w:rsidRPr="008C6B88">
        <w:rPr>
          <w:rFonts w:asciiTheme="majorHAnsi" w:hAnsiTheme="majorHAnsi" w:cstheme="minorHAnsi"/>
          <w:szCs w:val="24"/>
          <w:lang w:val="sr-Cyrl-BA"/>
        </w:rPr>
        <w:t xml:space="preserve"> ,,министар“)</w:t>
      </w:r>
      <w:r w:rsidR="007724FD" w:rsidRPr="008C6B88">
        <w:rPr>
          <w:rFonts w:asciiTheme="majorHAnsi" w:hAnsiTheme="majorHAnsi" w:cstheme="minorHAnsi"/>
          <w:szCs w:val="24"/>
          <w:lang w:val="hr-BA"/>
        </w:rPr>
        <w:t xml:space="preserve">. </w:t>
      </w:r>
    </w:p>
    <w:p w14:paraId="1280EDF3" w14:textId="77777777" w:rsidR="000A7A2D" w:rsidRPr="008C6B88" w:rsidRDefault="000A7A2D" w:rsidP="000A7A2D">
      <w:pPr>
        <w:jc w:val="center"/>
        <w:rPr>
          <w:rFonts w:asciiTheme="majorHAnsi" w:hAnsiTheme="majorHAnsi" w:cstheme="minorHAnsi"/>
          <w:b/>
          <w:szCs w:val="24"/>
          <w:lang w:val="hr-BA"/>
        </w:rPr>
      </w:pPr>
    </w:p>
    <w:p w14:paraId="67079828" w14:textId="52474077" w:rsidR="00646B76" w:rsidRPr="008C6B88" w:rsidRDefault="000A7A2D" w:rsidP="000A7A2D">
      <w:pPr>
        <w:jc w:val="center"/>
        <w:rPr>
          <w:rFonts w:asciiTheme="majorHAnsi" w:hAnsiTheme="majorHAnsi" w:cstheme="minorHAnsi"/>
          <w:b/>
          <w:szCs w:val="24"/>
          <w:lang w:val="hr-BA"/>
        </w:rPr>
      </w:pPr>
      <w:r w:rsidRPr="008C6B88">
        <w:rPr>
          <w:rFonts w:asciiTheme="majorHAnsi" w:hAnsiTheme="majorHAnsi" w:cstheme="minorHAnsi"/>
          <w:b/>
          <w:szCs w:val="24"/>
          <w:lang w:val="hr-BA"/>
        </w:rPr>
        <w:t>Јавни позив за избор</w:t>
      </w:r>
    </w:p>
    <w:p w14:paraId="5C2B4FD4" w14:textId="2DA8CC04" w:rsidR="00C3660C" w:rsidRPr="008C6B88" w:rsidRDefault="00081A36" w:rsidP="00AD1603">
      <w:pPr>
        <w:jc w:val="center"/>
        <w:rPr>
          <w:rFonts w:asciiTheme="majorHAnsi" w:hAnsiTheme="majorHAnsi" w:cstheme="minorHAnsi"/>
          <w:szCs w:val="24"/>
          <w:lang w:val="hr-BA"/>
        </w:rPr>
      </w:pPr>
      <w:r w:rsidRPr="008C6B88">
        <w:rPr>
          <w:rFonts w:asciiTheme="majorHAnsi" w:hAnsiTheme="majorHAnsi" w:cstheme="minorHAnsi"/>
          <w:szCs w:val="24"/>
          <w:lang w:val="hr-BA"/>
        </w:rPr>
        <w:t>Члан</w:t>
      </w:r>
      <w:r w:rsidR="00C3660C" w:rsidRPr="008C6B88">
        <w:rPr>
          <w:rFonts w:asciiTheme="majorHAnsi" w:hAnsiTheme="majorHAnsi" w:cstheme="minorHAnsi"/>
          <w:szCs w:val="24"/>
          <w:lang w:val="hr-BA"/>
        </w:rPr>
        <w:t xml:space="preserve"> </w:t>
      </w:r>
      <w:r w:rsidR="00CF3641" w:rsidRPr="008C6B88">
        <w:rPr>
          <w:rFonts w:asciiTheme="majorHAnsi" w:hAnsiTheme="majorHAnsi" w:cstheme="minorHAnsi"/>
          <w:szCs w:val="24"/>
          <w:lang w:val="hr-BA"/>
        </w:rPr>
        <w:t>7</w:t>
      </w:r>
      <w:r w:rsidR="00C3660C" w:rsidRPr="008C6B88">
        <w:rPr>
          <w:rFonts w:asciiTheme="majorHAnsi" w:hAnsiTheme="majorHAnsi" w:cstheme="minorHAnsi"/>
          <w:szCs w:val="24"/>
          <w:lang w:val="hr-BA"/>
        </w:rPr>
        <w:t>.</w:t>
      </w:r>
    </w:p>
    <w:p w14:paraId="62B7E9E4" w14:textId="7346BE9B" w:rsidR="00C3660C" w:rsidRPr="008C6B88" w:rsidRDefault="00C3660C" w:rsidP="00FD323A">
      <w:pPr>
        <w:jc w:val="both"/>
        <w:rPr>
          <w:rFonts w:asciiTheme="majorHAnsi" w:hAnsiTheme="majorHAnsi" w:cstheme="minorHAnsi"/>
          <w:szCs w:val="24"/>
          <w:lang w:val="hr-BA"/>
        </w:rPr>
      </w:pPr>
    </w:p>
    <w:p w14:paraId="1A6846D1" w14:textId="634F560B" w:rsidR="007F7D34" w:rsidRPr="008C6B88" w:rsidRDefault="00992142" w:rsidP="00FD323A">
      <w:pPr>
        <w:jc w:val="both"/>
        <w:rPr>
          <w:rFonts w:asciiTheme="majorHAnsi" w:hAnsiTheme="majorHAnsi" w:cstheme="minorHAnsi"/>
          <w:szCs w:val="24"/>
          <w:lang w:val="hr-BA"/>
        </w:rPr>
      </w:pPr>
      <w:r w:rsidRPr="008C6B88">
        <w:rPr>
          <w:rFonts w:asciiTheme="majorHAnsi" w:hAnsiTheme="majorHAnsi" w:cstheme="minorHAnsi"/>
          <w:szCs w:val="24"/>
          <w:lang w:val="hr-BA"/>
        </w:rPr>
        <w:t>(1)</w:t>
      </w:r>
      <w:r w:rsidRPr="008C6B88">
        <w:rPr>
          <w:rFonts w:asciiTheme="majorHAnsi" w:hAnsiTheme="majorHAnsi" w:cstheme="minorHAnsi"/>
          <w:szCs w:val="24"/>
          <w:lang w:val="sr-Cyrl-BA"/>
        </w:rPr>
        <w:t xml:space="preserve"> </w:t>
      </w:r>
      <w:r w:rsidR="001F5747" w:rsidRPr="008C6B88">
        <w:rPr>
          <w:rFonts w:asciiTheme="majorHAnsi" w:hAnsiTheme="majorHAnsi" w:cstheme="minorHAnsi"/>
          <w:color w:val="000000" w:themeColor="text1"/>
          <w:szCs w:val="24"/>
          <w:lang w:val="sr-Cyrl-BA"/>
        </w:rPr>
        <w:t>Савјет</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најкасније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шест</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мјесеци</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истека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чланова</w:t>
      </w:r>
      <w:r w:rsidR="00C3660C"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својој</w:t>
      </w:r>
      <w:r w:rsidR="004958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интернет</w:t>
      </w:r>
      <w:r w:rsidR="004958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страници</w:t>
      </w:r>
      <w:r w:rsidR="004958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објављује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јавни</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позив</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подношење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кандидатуре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чланове</w:t>
      </w:r>
      <w:r w:rsidR="00C3660C"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1D692D" w:rsidRPr="008C6B88">
        <w:rPr>
          <w:rFonts w:asciiTheme="majorHAnsi" w:hAnsiTheme="majorHAnsi" w:cstheme="minorHAnsi"/>
          <w:szCs w:val="24"/>
          <w:lang w:val="hr-BA"/>
        </w:rPr>
        <w:t>.</w:t>
      </w:r>
    </w:p>
    <w:p w14:paraId="1BEEBE34" w14:textId="49C84DD8" w:rsidR="009A276D" w:rsidRPr="008C6B88" w:rsidRDefault="00C3660C"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1D692D" w:rsidRPr="008C6B88">
        <w:rPr>
          <w:rFonts w:asciiTheme="majorHAnsi" w:hAnsiTheme="majorHAnsi" w:cstheme="minorHAnsi"/>
          <w:szCs w:val="24"/>
          <w:lang w:val="hr-BA"/>
        </w:rPr>
        <w:t>2</w:t>
      </w:r>
      <w:r w:rsidR="00992142" w:rsidRPr="008C6B88">
        <w:rPr>
          <w:rFonts w:asciiTheme="majorHAnsi" w:hAnsiTheme="majorHAnsi" w:cstheme="minorHAnsi"/>
          <w:szCs w:val="24"/>
          <w:lang w:val="hr-BA"/>
        </w:rPr>
        <w:t xml:space="preserve">) </w:t>
      </w:r>
      <w:r w:rsidR="00720935" w:rsidRPr="008C6B88">
        <w:rPr>
          <w:rFonts w:asciiTheme="majorHAnsi" w:hAnsiTheme="majorHAnsi" w:cstheme="minorHAnsi"/>
          <w:szCs w:val="24"/>
          <w:lang w:val="hr-BA"/>
        </w:rPr>
        <w:t>Обавијештење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објављеном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јавном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доставља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органима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надлежним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организацију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избора</w:t>
      </w:r>
      <w:r w:rsidR="0049587F" w:rsidRPr="008C6B88">
        <w:rPr>
          <w:rFonts w:asciiTheme="majorHAnsi" w:hAnsiTheme="majorHAnsi" w:cstheme="minorHAnsi"/>
          <w:szCs w:val="24"/>
          <w:lang w:val="hr-BA"/>
        </w:rPr>
        <w:t>,</w:t>
      </w:r>
      <w:r w:rsidR="008804AA" w:rsidRPr="008C6B88">
        <w:rPr>
          <w:rFonts w:asciiTheme="majorHAnsi" w:hAnsiTheme="majorHAnsi" w:cstheme="minorHAnsi"/>
          <w:szCs w:val="24"/>
          <w:lang w:val="sr-Cyrl-BA"/>
        </w:rPr>
        <w:t xml:space="preserve"> као и</w:t>
      </w:r>
      <w:r w:rsidR="005A73B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органима</w:t>
      </w:r>
      <w:r w:rsidR="005A73B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5A73B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5A73B4" w:rsidRPr="008C6B88">
        <w:rPr>
          <w:rFonts w:asciiTheme="majorHAnsi" w:hAnsiTheme="majorHAnsi" w:cstheme="minorHAnsi"/>
          <w:szCs w:val="24"/>
          <w:lang w:val="hr-BA"/>
        </w:rPr>
        <w:t xml:space="preserve"> 4. </w:t>
      </w:r>
      <w:r w:rsidR="00081A36" w:rsidRPr="008C6B88">
        <w:rPr>
          <w:rFonts w:asciiTheme="majorHAnsi" w:hAnsiTheme="majorHAnsi" w:cstheme="minorHAnsi"/>
          <w:szCs w:val="24"/>
          <w:lang w:val="hr-BA"/>
        </w:rPr>
        <w:t>став</w:t>
      </w:r>
      <w:r w:rsidR="00DF71FC" w:rsidRPr="008C6B88">
        <w:rPr>
          <w:rFonts w:asciiTheme="majorHAnsi" w:hAnsiTheme="majorHAnsi" w:cstheme="minorHAnsi"/>
          <w:szCs w:val="24"/>
          <w:lang w:val="hr-BA"/>
        </w:rPr>
        <w:t xml:space="preserve"> 4.</w:t>
      </w:r>
      <w:r w:rsidR="005A73B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5A73B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6800FB" w:rsidRPr="008C6B88">
        <w:rPr>
          <w:rFonts w:asciiTheme="majorHAnsi" w:hAnsiTheme="majorHAnsi" w:cstheme="minorHAnsi"/>
          <w:szCs w:val="24"/>
          <w:lang w:val="hr-BA"/>
        </w:rPr>
        <w:t>,</w:t>
      </w:r>
      <w:r w:rsidR="005A73B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одмах</w:t>
      </w:r>
      <w:r w:rsidR="004958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004958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његовом</w:t>
      </w:r>
      <w:r w:rsidR="005A73B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објављивању</w:t>
      </w:r>
      <w:r w:rsidRPr="008C6B88">
        <w:rPr>
          <w:rFonts w:asciiTheme="majorHAnsi" w:hAnsiTheme="majorHAnsi" w:cstheme="minorHAnsi"/>
          <w:szCs w:val="24"/>
          <w:lang w:val="hr-BA"/>
        </w:rPr>
        <w:t>.</w:t>
      </w:r>
    </w:p>
    <w:p w14:paraId="73234116" w14:textId="77777777" w:rsidR="007D0431" w:rsidRPr="008C6B88" w:rsidRDefault="007D0431" w:rsidP="00AD1603">
      <w:pPr>
        <w:jc w:val="center"/>
        <w:rPr>
          <w:rFonts w:asciiTheme="majorHAnsi" w:hAnsiTheme="majorHAnsi" w:cstheme="minorHAnsi"/>
          <w:szCs w:val="24"/>
          <w:lang w:val="hr-BA"/>
        </w:rPr>
      </w:pPr>
      <w:r w:rsidRPr="008C6B88">
        <w:rPr>
          <w:rFonts w:asciiTheme="majorHAnsi" w:hAnsiTheme="majorHAnsi" w:cstheme="minorHAnsi"/>
          <w:b/>
          <w:szCs w:val="24"/>
          <w:lang w:val="hr-BA"/>
        </w:rPr>
        <w:t xml:space="preserve">Одлука о </w:t>
      </w:r>
      <w:r w:rsidRPr="008C6B88">
        <w:rPr>
          <w:rFonts w:asciiTheme="majorHAnsi" w:hAnsiTheme="majorHAnsi" w:cstheme="minorHAnsi"/>
          <w:b/>
          <w:szCs w:val="24"/>
          <w:lang w:val="sr-Cyrl-BA"/>
        </w:rPr>
        <w:t>критеријумима</w:t>
      </w:r>
      <w:r w:rsidRPr="008C6B88">
        <w:rPr>
          <w:rFonts w:asciiTheme="majorHAnsi" w:hAnsiTheme="majorHAnsi" w:cstheme="minorHAnsi"/>
          <w:szCs w:val="24"/>
          <w:lang w:val="hr-BA"/>
        </w:rPr>
        <w:t xml:space="preserve"> </w:t>
      </w:r>
    </w:p>
    <w:p w14:paraId="310392C1" w14:textId="7F36C4A7" w:rsidR="00C3660C" w:rsidRPr="008C6B88" w:rsidRDefault="00081A36" w:rsidP="00AD1603">
      <w:pPr>
        <w:jc w:val="center"/>
        <w:rPr>
          <w:rFonts w:asciiTheme="majorHAnsi" w:hAnsiTheme="majorHAnsi" w:cstheme="minorHAnsi"/>
          <w:szCs w:val="24"/>
          <w:lang w:val="hr-BA"/>
        </w:rPr>
      </w:pPr>
      <w:r w:rsidRPr="008C6B88">
        <w:rPr>
          <w:rFonts w:asciiTheme="majorHAnsi" w:hAnsiTheme="majorHAnsi" w:cstheme="minorHAnsi"/>
          <w:szCs w:val="24"/>
          <w:lang w:val="hr-BA"/>
        </w:rPr>
        <w:t>Члан</w:t>
      </w:r>
      <w:r w:rsidR="00C3660C" w:rsidRPr="008C6B88">
        <w:rPr>
          <w:rFonts w:asciiTheme="majorHAnsi" w:hAnsiTheme="majorHAnsi" w:cstheme="minorHAnsi"/>
          <w:szCs w:val="24"/>
          <w:lang w:val="hr-BA"/>
        </w:rPr>
        <w:t xml:space="preserve"> </w:t>
      </w:r>
      <w:r w:rsidR="00CF3641" w:rsidRPr="008C6B88">
        <w:rPr>
          <w:rFonts w:asciiTheme="majorHAnsi" w:hAnsiTheme="majorHAnsi" w:cstheme="minorHAnsi"/>
          <w:szCs w:val="24"/>
          <w:lang w:val="hr-BA"/>
        </w:rPr>
        <w:t>8</w:t>
      </w:r>
      <w:r w:rsidR="00C3660C" w:rsidRPr="008C6B88">
        <w:rPr>
          <w:rFonts w:asciiTheme="majorHAnsi" w:hAnsiTheme="majorHAnsi" w:cstheme="minorHAnsi"/>
          <w:szCs w:val="24"/>
          <w:lang w:val="hr-BA"/>
        </w:rPr>
        <w:t>.</w:t>
      </w:r>
    </w:p>
    <w:p w14:paraId="411731CD" w14:textId="77777777" w:rsidR="001D692D" w:rsidRPr="008C6B88" w:rsidRDefault="001D692D" w:rsidP="00FD323A">
      <w:pPr>
        <w:jc w:val="both"/>
        <w:rPr>
          <w:rFonts w:asciiTheme="majorHAnsi" w:hAnsiTheme="majorHAnsi" w:cstheme="minorHAnsi"/>
          <w:szCs w:val="24"/>
          <w:lang w:val="hr-BA"/>
        </w:rPr>
      </w:pPr>
    </w:p>
    <w:p w14:paraId="10451202" w14:textId="5A0F30A1" w:rsidR="000F7623" w:rsidRPr="008C6B88" w:rsidRDefault="004061C9" w:rsidP="00FD323A">
      <w:pPr>
        <w:jc w:val="both"/>
        <w:rPr>
          <w:rFonts w:asciiTheme="majorHAnsi" w:hAnsiTheme="majorHAnsi" w:cstheme="minorHAnsi"/>
          <w:szCs w:val="24"/>
          <w:lang w:val="hr-BA"/>
        </w:rPr>
      </w:pPr>
      <w:r w:rsidRPr="008C6B88">
        <w:rPr>
          <w:rFonts w:asciiTheme="majorHAnsi" w:hAnsiTheme="majorHAnsi" w:cstheme="minorHAnsi"/>
          <w:szCs w:val="24"/>
          <w:lang w:val="hr-BA"/>
        </w:rPr>
        <w:t>Савјет</w:t>
      </w:r>
      <w:r w:rsidR="001D692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001D692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прије</w:t>
      </w:r>
      <w:r w:rsidR="001D692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објављивања</w:t>
      </w:r>
      <w:r w:rsidR="001D692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јавног</w:t>
      </w:r>
      <w:r w:rsidR="001D692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позива</w:t>
      </w:r>
      <w:r w:rsidR="00094B11" w:rsidRPr="008C6B88">
        <w:rPr>
          <w:rFonts w:asciiTheme="majorHAnsi" w:hAnsiTheme="majorHAnsi" w:cstheme="minorHAnsi"/>
          <w:szCs w:val="24"/>
          <w:lang w:val="hr-BA"/>
        </w:rPr>
        <w:t>,</w:t>
      </w:r>
      <w:r w:rsidR="001D692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утврдити</w:t>
      </w:r>
      <w:r w:rsidR="001D692D" w:rsidRPr="008C6B88">
        <w:rPr>
          <w:rFonts w:asciiTheme="majorHAnsi" w:hAnsiTheme="majorHAnsi" w:cstheme="minorHAnsi"/>
          <w:szCs w:val="24"/>
          <w:lang w:val="hr-BA"/>
        </w:rPr>
        <w:t xml:space="preserve"> </w:t>
      </w:r>
      <w:r w:rsidR="00D23475" w:rsidRPr="008C6B88">
        <w:rPr>
          <w:rFonts w:asciiTheme="majorHAnsi" w:hAnsiTheme="majorHAnsi" w:cstheme="minorHAnsi"/>
          <w:szCs w:val="24"/>
          <w:lang w:val="hr-BA"/>
        </w:rPr>
        <w:t>критеријуме</w:t>
      </w:r>
      <w:r w:rsidR="001D692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1D692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правила</w:t>
      </w:r>
      <w:r w:rsidR="001D692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1D692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погледу</w:t>
      </w:r>
      <w:r w:rsidR="001D692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полне</w:t>
      </w:r>
      <w:r w:rsidR="001D692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1D692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националне</w:t>
      </w:r>
      <w:r w:rsidR="001D692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заступљености</w:t>
      </w:r>
      <w:r w:rsidR="001D692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1D692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чланове</w:t>
      </w:r>
      <w:r w:rsidR="001D692D"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Савјета</w:t>
      </w:r>
      <w:r w:rsidR="00135A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135A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00135A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135A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чланом</w:t>
      </w:r>
      <w:r w:rsidR="00135ACA" w:rsidRPr="008C6B88">
        <w:rPr>
          <w:rFonts w:asciiTheme="majorHAnsi" w:hAnsiTheme="majorHAnsi" w:cstheme="minorHAnsi"/>
          <w:szCs w:val="24"/>
          <w:lang w:val="hr-BA"/>
        </w:rPr>
        <w:t xml:space="preserve"> 4. </w:t>
      </w:r>
      <w:r w:rsidR="00081A36" w:rsidRPr="008C6B88">
        <w:rPr>
          <w:rFonts w:asciiTheme="majorHAnsi" w:hAnsiTheme="majorHAnsi" w:cstheme="minorHAnsi"/>
          <w:szCs w:val="24"/>
          <w:lang w:val="hr-BA"/>
        </w:rPr>
        <w:t>став</w:t>
      </w:r>
      <w:r w:rsidR="008804AA" w:rsidRPr="008C6B88">
        <w:rPr>
          <w:rFonts w:asciiTheme="majorHAnsi" w:hAnsiTheme="majorHAnsi" w:cstheme="minorHAnsi"/>
          <w:szCs w:val="24"/>
          <w:lang w:val="hr-BA"/>
        </w:rPr>
        <w:t xml:space="preserve"> </w:t>
      </w:r>
      <w:r w:rsidR="00135ACA" w:rsidRPr="008C6B88">
        <w:rPr>
          <w:rFonts w:asciiTheme="majorHAnsi" w:hAnsiTheme="majorHAnsi" w:cstheme="minorHAnsi"/>
          <w:szCs w:val="24"/>
          <w:lang w:val="hr-BA"/>
        </w:rPr>
        <w:t>5</w:t>
      </w:r>
      <w:r w:rsidR="008804AA" w:rsidRPr="008C6B88">
        <w:rPr>
          <w:rFonts w:asciiTheme="majorHAnsi" w:hAnsiTheme="majorHAnsi" w:cstheme="minorHAnsi"/>
          <w:szCs w:val="24"/>
          <w:lang w:val="sr-Cyrl-BA"/>
        </w:rPr>
        <w:t>.</w:t>
      </w:r>
      <w:r w:rsidR="00135A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135A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135A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135A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правилником</w:t>
      </w:r>
      <w:r w:rsidR="00135A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135A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135ACA" w:rsidRPr="008C6B88">
        <w:rPr>
          <w:rFonts w:asciiTheme="majorHAnsi" w:hAnsiTheme="majorHAnsi" w:cstheme="minorHAnsi"/>
          <w:szCs w:val="24"/>
          <w:lang w:val="hr-BA"/>
        </w:rPr>
        <w:t xml:space="preserve"> 6</w:t>
      </w:r>
      <w:r w:rsidR="00094B11" w:rsidRPr="008C6B88">
        <w:rPr>
          <w:rFonts w:asciiTheme="majorHAnsi" w:hAnsiTheme="majorHAnsi" w:cstheme="minorHAnsi"/>
          <w:szCs w:val="24"/>
          <w:lang w:val="hr-BA"/>
        </w:rPr>
        <w:t>.</w:t>
      </w:r>
      <w:r w:rsidR="00135A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w:t>
      </w:r>
      <w:r w:rsidR="005640FF" w:rsidRPr="008C6B88">
        <w:rPr>
          <w:rFonts w:asciiTheme="majorHAnsi" w:hAnsiTheme="majorHAnsi" w:cstheme="minorHAnsi"/>
          <w:szCs w:val="24"/>
          <w:lang w:val="sr-Cyrl-BA"/>
        </w:rPr>
        <w:t>.</w:t>
      </w:r>
      <w:r w:rsidR="00DF71FC" w:rsidRPr="008C6B88">
        <w:rPr>
          <w:rFonts w:asciiTheme="majorHAnsi" w:hAnsiTheme="majorHAnsi" w:cstheme="minorHAnsi"/>
          <w:szCs w:val="24"/>
          <w:lang w:val="hr-BA"/>
        </w:rPr>
        <w:t xml:space="preserve"> 1.</w:t>
      </w:r>
      <w:r w:rsidR="005640FF" w:rsidRPr="008C6B88">
        <w:rPr>
          <w:rFonts w:asciiTheme="majorHAnsi" w:hAnsiTheme="majorHAnsi" w:cstheme="minorHAnsi"/>
          <w:szCs w:val="24"/>
          <w:lang w:val="sr-Cyrl-BA"/>
        </w:rPr>
        <w:t xml:space="preserve"> </w:t>
      </w:r>
      <w:r w:rsidR="00135A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135A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135ACA" w:rsidRPr="008C6B88">
        <w:rPr>
          <w:rFonts w:asciiTheme="majorHAnsi" w:hAnsiTheme="majorHAnsi" w:cstheme="minorHAnsi"/>
          <w:szCs w:val="24"/>
          <w:lang w:val="hr-BA"/>
        </w:rPr>
        <w:t>.</w:t>
      </w:r>
    </w:p>
    <w:p w14:paraId="08F1D8CF" w14:textId="77777777" w:rsidR="001D692D" w:rsidRPr="008C6B88" w:rsidRDefault="001D692D" w:rsidP="00FD323A">
      <w:pPr>
        <w:jc w:val="both"/>
        <w:rPr>
          <w:rFonts w:asciiTheme="majorHAnsi" w:hAnsiTheme="majorHAnsi" w:cstheme="minorHAnsi"/>
          <w:b/>
          <w:szCs w:val="24"/>
          <w:lang w:val="hr-BA"/>
        </w:rPr>
      </w:pPr>
    </w:p>
    <w:p w14:paraId="0145A075" w14:textId="7C39A5D5" w:rsidR="007D0431" w:rsidRPr="008C6B88" w:rsidRDefault="00065E9A" w:rsidP="00AD1603">
      <w:pPr>
        <w:jc w:val="center"/>
        <w:rPr>
          <w:rFonts w:asciiTheme="majorHAnsi" w:hAnsiTheme="majorHAnsi" w:cstheme="minorHAnsi"/>
          <w:b/>
          <w:szCs w:val="24"/>
          <w:lang w:val="hr-BA"/>
        </w:rPr>
      </w:pPr>
      <w:r w:rsidRPr="008C6B88">
        <w:rPr>
          <w:rFonts w:asciiTheme="majorHAnsi" w:hAnsiTheme="majorHAnsi" w:cstheme="minorHAnsi"/>
          <w:b/>
          <w:szCs w:val="24"/>
          <w:lang w:val="sr-Cyrl-BA"/>
        </w:rPr>
        <w:t>Рок</w:t>
      </w:r>
      <w:r w:rsidR="007D0431" w:rsidRPr="008C6B88">
        <w:rPr>
          <w:rFonts w:asciiTheme="majorHAnsi" w:hAnsiTheme="majorHAnsi" w:cstheme="minorHAnsi"/>
          <w:b/>
          <w:szCs w:val="24"/>
          <w:lang w:val="hr-BA"/>
        </w:rPr>
        <w:t xml:space="preserve"> </w:t>
      </w:r>
      <w:r w:rsidRPr="008C6B88">
        <w:rPr>
          <w:rFonts w:asciiTheme="majorHAnsi" w:hAnsiTheme="majorHAnsi" w:cstheme="minorHAnsi"/>
          <w:b/>
          <w:szCs w:val="24"/>
          <w:lang w:val="sr-Cyrl-BA"/>
        </w:rPr>
        <w:t xml:space="preserve">за подношење пријаве </w:t>
      </w:r>
      <w:r w:rsidR="007D0431" w:rsidRPr="008C6B88">
        <w:rPr>
          <w:rFonts w:asciiTheme="majorHAnsi" w:hAnsiTheme="majorHAnsi" w:cstheme="minorHAnsi"/>
          <w:b/>
          <w:szCs w:val="24"/>
          <w:lang w:val="hr-BA"/>
        </w:rPr>
        <w:t xml:space="preserve">за члана Савјета из реда судија и тужилаца </w:t>
      </w:r>
    </w:p>
    <w:p w14:paraId="047593BA" w14:textId="624EBA15" w:rsidR="00C3660C" w:rsidRPr="008C6B88" w:rsidRDefault="00081A36" w:rsidP="00AD1603">
      <w:pPr>
        <w:jc w:val="center"/>
        <w:rPr>
          <w:rFonts w:asciiTheme="majorHAnsi" w:hAnsiTheme="majorHAnsi" w:cstheme="minorHAnsi"/>
          <w:szCs w:val="24"/>
          <w:lang w:val="hr-BA"/>
        </w:rPr>
      </w:pPr>
      <w:r w:rsidRPr="008C6B88">
        <w:rPr>
          <w:rFonts w:asciiTheme="majorHAnsi" w:hAnsiTheme="majorHAnsi" w:cstheme="minorHAnsi"/>
          <w:szCs w:val="24"/>
          <w:lang w:val="hr-BA"/>
        </w:rPr>
        <w:t>Члан</w:t>
      </w:r>
      <w:r w:rsidR="00C3660C" w:rsidRPr="008C6B88">
        <w:rPr>
          <w:rFonts w:asciiTheme="majorHAnsi" w:hAnsiTheme="majorHAnsi" w:cstheme="minorHAnsi"/>
          <w:szCs w:val="24"/>
          <w:lang w:val="hr-BA"/>
        </w:rPr>
        <w:t xml:space="preserve"> </w:t>
      </w:r>
      <w:r w:rsidR="00CF3641" w:rsidRPr="008C6B88">
        <w:rPr>
          <w:rFonts w:asciiTheme="majorHAnsi" w:hAnsiTheme="majorHAnsi" w:cstheme="minorHAnsi"/>
          <w:szCs w:val="24"/>
          <w:lang w:val="hr-BA"/>
        </w:rPr>
        <w:t>9</w:t>
      </w:r>
      <w:r w:rsidR="00C3660C" w:rsidRPr="008C6B88">
        <w:rPr>
          <w:rFonts w:asciiTheme="majorHAnsi" w:hAnsiTheme="majorHAnsi" w:cstheme="minorHAnsi"/>
          <w:szCs w:val="24"/>
          <w:lang w:val="hr-BA"/>
        </w:rPr>
        <w:t>.</w:t>
      </w:r>
    </w:p>
    <w:p w14:paraId="77E5E201" w14:textId="02D0F354" w:rsidR="00C3660C" w:rsidRPr="008C6B88" w:rsidRDefault="00C3660C" w:rsidP="00FD323A">
      <w:pPr>
        <w:jc w:val="both"/>
        <w:rPr>
          <w:rFonts w:asciiTheme="majorHAnsi" w:hAnsiTheme="majorHAnsi" w:cstheme="minorHAnsi"/>
          <w:szCs w:val="24"/>
          <w:lang w:val="hr-BA"/>
        </w:rPr>
      </w:pPr>
    </w:p>
    <w:p w14:paraId="709C15F1" w14:textId="2E51DCDB" w:rsidR="00930974" w:rsidRPr="008C6B88" w:rsidRDefault="00993B02"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065E9A" w:rsidRPr="008C6B88">
        <w:rPr>
          <w:rFonts w:asciiTheme="majorHAnsi" w:hAnsiTheme="majorHAnsi" w:cstheme="minorHAnsi"/>
          <w:szCs w:val="24"/>
          <w:lang w:val="sr-Cyrl-BA"/>
        </w:rPr>
        <w:t>1</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w:t>
      </w:r>
      <w:r w:rsidR="00ED61B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ED61B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ED61B8"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ED61B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подноси</w:t>
      </w:r>
      <w:r w:rsidR="00ED61B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ED61B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року</w:t>
      </w:r>
      <w:r w:rsidR="00ED61B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ED61B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осам</w:t>
      </w:r>
      <w:r w:rsidR="00ED61B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дана</w:t>
      </w:r>
      <w:r w:rsidR="00ED61B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ED61B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дана</w:t>
      </w:r>
      <w:r w:rsidR="00ED61B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објављивања</w:t>
      </w:r>
      <w:r w:rsidR="00ED61B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јавног</w:t>
      </w:r>
      <w:r w:rsidR="00ED61B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позива</w:t>
      </w:r>
      <w:r w:rsidR="006B654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6B654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интернет</w:t>
      </w:r>
      <w:r w:rsidR="000866E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страници</w:t>
      </w:r>
      <w:r w:rsidR="000866E2"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0866E2" w:rsidRPr="008C6B88">
        <w:rPr>
          <w:rFonts w:asciiTheme="majorHAnsi" w:hAnsiTheme="majorHAnsi" w:cstheme="minorHAnsi"/>
          <w:szCs w:val="24"/>
          <w:lang w:val="hr-BA"/>
        </w:rPr>
        <w:t>.</w:t>
      </w:r>
      <w:r w:rsidR="00646B76" w:rsidRPr="008C6B88">
        <w:rPr>
          <w:rFonts w:asciiTheme="majorHAnsi" w:hAnsiTheme="majorHAnsi" w:cstheme="minorHAnsi"/>
          <w:szCs w:val="24"/>
          <w:lang w:val="hr-BA"/>
        </w:rPr>
        <w:t xml:space="preserve"> </w:t>
      </w:r>
    </w:p>
    <w:p w14:paraId="17D57E6E" w14:textId="15EF16B3" w:rsidR="0005627F" w:rsidRPr="008C6B88" w:rsidRDefault="00065E9A" w:rsidP="00FD323A">
      <w:pPr>
        <w:jc w:val="both"/>
        <w:rPr>
          <w:rFonts w:asciiTheme="majorHAnsi" w:hAnsiTheme="majorHAnsi" w:cstheme="minorHAnsi"/>
          <w:szCs w:val="24"/>
          <w:lang w:val="hr-BA"/>
        </w:rPr>
      </w:pPr>
      <w:r w:rsidRPr="008C6B88">
        <w:rPr>
          <w:rFonts w:asciiTheme="majorHAnsi" w:hAnsiTheme="majorHAnsi" w:cstheme="minorHAnsi"/>
          <w:szCs w:val="24"/>
          <w:lang w:val="hr-BA"/>
        </w:rPr>
        <w:t>(2</w:t>
      </w:r>
      <w:r w:rsidR="00993B0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Пријава</w:t>
      </w:r>
      <w:r w:rsidR="0093097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93097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подноси</w:t>
      </w:r>
      <w:r w:rsidR="0093097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предсједнику</w:t>
      </w:r>
      <w:r w:rsidR="008F181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005D5A0E" w:rsidRPr="008C6B88">
        <w:rPr>
          <w:rFonts w:asciiTheme="majorHAnsi" w:hAnsiTheme="majorHAnsi" w:cstheme="minorHAnsi"/>
          <w:szCs w:val="24"/>
          <w:lang w:val="hr-BA"/>
        </w:rPr>
        <w:t>,</w:t>
      </w:r>
      <w:r w:rsidR="008F181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8F181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главном</w:t>
      </w:r>
      <w:r w:rsidR="008F181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тужиоцу</w:t>
      </w:r>
      <w:r w:rsidR="008F181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тужилаштва</w:t>
      </w:r>
      <w:r w:rsidR="008F181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8F181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којем</w:t>
      </w:r>
      <w:r w:rsidR="000562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w:t>
      </w:r>
      <w:r w:rsidR="00993B0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w:t>
      </w:r>
      <w:r w:rsidR="00993B0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функцију</w:t>
      </w:r>
      <w:r w:rsidR="00993B0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2E051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пријаву</w:t>
      </w:r>
      <w:r w:rsidR="000562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просљеђује</w:t>
      </w:r>
      <w:r w:rsidR="000562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предсједнику</w:t>
      </w:r>
      <w:r w:rsidR="000562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000562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0562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главном</w:t>
      </w:r>
      <w:r w:rsidR="000562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тужиоцу</w:t>
      </w:r>
      <w:r w:rsidR="000562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надлежном</w:t>
      </w:r>
      <w:r w:rsidR="000562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0562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организацију</w:t>
      </w:r>
      <w:r w:rsidR="000562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избора</w:t>
      </w:r>
      <w:r w:rsidR="0005627F" w:rsidRPr="008C6B88">
        <w:rPr>
          <w:rFonts w:asciiTheme="majorHAnsi" w:hAnsiTheme="majorHAnsi" w:cstheme="minorHAnsi"/>
          <w:szCs w:val="24"/>
          <w:lang w:val="hr-BA"/>
        </w:rPr>
        <w:t xml:space="preserve">. </w:t>
      </w:r>
    </w:p>
    <w:p w14:paraId="74600EAF" w14:textId="7A432B46" w:rsidR="0005627F" w:rsidRPr="008C6B88" w:rsidRDefault="0005627F" w:rsidP="00FD323A">
      <w:pPr>
        <w:jc w:val="both"/>
        <w:rPr>
          <w:rFonts w:asciiTheme="majorHAnsi" w:hAnsiTheme="majorHAnsi" w:cstheme="minorHAnsi"/>
          <w:szCs w:val="24"/>
          <w:lang w:val="hr-BA"/>
        </w:rPr>
      </w:pPr>
    </w:p>
    <w:p w14:paraId="484C027D" w14:textId="77777777" w:rsidR="008737F4" w:rsidRPr="008C6B88" w:rsidRDefault="008737F4" w:rsidP="00AD1603">
      <w:pPr>
        <w:jc w:val="center"/>
        <w:rPr>
          <w:rFonts w:asciiTheme="majorHAnsi" w:hAnsiTheme="majorHAnsi" w:cstheme="minorHAnsi"/>
          <w:b/>
          <w:szCs w:val="24"/>
          <w:lang w:val="hr-BA"/>
        </w:rPr>
      </w:pPr>
      <w:r w:rsidRPr="008C6B88">
        <w:rPr>
          <w:rFonts w:asciiTheme="majorHAnsi" w:hAnsiTheme="majorHAnsi" w:cstheme="minorHAnsi"/>
          <w:b/>
          <w:szCs w:val="24"/>
          <w:lang w:val="hr-BA"/>
        </w:rPr>
        <w:t>Организација избора чланова Савјета из правосуђа</w:t>
      </w:r>
    </w:p>
    <w:p w14:paraId="267AD171" w14:textId="4B8BABD6" w:rsidR="00300A0B" w:rsidRPr="008C6B88" w:rsidRDefault="008737F4" w:rsidP="00AD1603">
      <w:pPr>
        <w:jc w:val="center"/>
        <w:rPr>
          <w:rFonts w:asciiTheme="majorHAnsi" w:hAnsiTheme="majorHAnsi" w:cstheme="minorHAnsi"/>
          <w:szCs w:val="24"/>
          <w:lang w:val="hr-BA"/>
        </w:rPr>
      </w:pP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w:t>
      </w:r>
      <w:r w:rsidR="00CF3641" w:rsidRPr="008C6B88">
        <w:rPr>
          <w:rFonts w:asciiTheme="majorHAnsi" w:hAnsiTheme="majorHAnsi" w:cstheme="minorHAnsi"/>
          <w:szCs w:val="24"/>
          <w:lang w:val="hr-BA"/>
        </w:rPr>
        <w:t xml:space="preserve"> 10</w:t>
      </w:r>
      <w:r w:rsidR="00300A0B" w:rsidRPr="008C6B88">
        <w:rPr>
          <w:rFonts w:asciiTheme="majorHAnsi" w:hAnsiTheme="majorHAnsi" w:cstheme="minorHAnsi"/>
          <w:szCs w:val="24"/>
          <w:lang w:val="hr-BA"/>
        </w:rPr>
        <w:t>.</w:t>
      </w:r>
    </w:p>
    <w:p w14:paraId="30DC2F7A" w14:textId="2F6A1263" w:rsidR="00331A02" w:rsidRPr="008C6B88" w:rsidRDefault="00331A02" w:rsidP="00FD323A">
      <w:pPr>
        <w:jc w:val="both"/>
        <w:rPr>
          <w:rFonts w:asciiTheme="majorHAnsi" w:hAnsiTheme="majorHAnsi" w:cstheme="minorHAnsi"/>
          <w:szCs w:val="24"/>
          <w:lang w:val="hr-BA"/>
        </w:rPr>
      </w:pPr>
    </w:p>
    <w:p w14:paraId="4DB6B61E" w14:textId="404E344F" w:rsidR="00300A0B" w:rsidRPr="008C6B88" w:rsidRDefault="00300A0B"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Избор</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0943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организује</w:t>
      </w:r>
      <w:r w:rsidR="006A595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Врховног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Републике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Српске</w:t>
      </w:r>
      <w:r w:rsidR="009663EF" w:rsidRPr="008C6B88">
        <w:rPr>
          <w:rFonts w:asciiTheme="majorHAnsi" w:hAnsiTheme="majorHAnsi" w:cstheme="minorHAnsi"/>
          <w:szCs w:val="24"/>
          <w:lang w:val="sr-Cyrl-BA"/>
        </w:rPr>
        <w:t xml:space="preserve"> </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0943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4. </w:t>
      </w:r>
      <w:r w:rsidR="00081A36" w:rsidRPr="008C6B88">
        <w:rPr>
          <w:rFonts w:asciiTheme="majorHAnsi" w:hAnsiTheme="majorHAnsi" w:cstheme="minorHAnsi"/>
          <w:szCs w:val="24"/>
          <w:lang w:val="hr-BA"/>
        </w:rPr>
        <w:t>став</w:t>
      </w:r>
      <w:r w:rsidR="00D41299"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2</w:t>
      </w:r>
      <w:r w:rsidR="00D41299"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905F3C" w:rsidRPr="008C6B88">
        <w:rPr>
          <w:rFonts w:asciiTheme="majorHAnsi" w:hAnsiTheme="majorHAnsi" w:cstheme="minorHAnsi"/>
          <w:szCs w:val="24"/>
          <w:lang w:val="hr-BA"/>
        </w:rPr>
        <w:t>т</w:t>
      </w:r>
      <w:r w:rsidRPr="008C6B88">
        <w:rPr>
          <w:rFonts w:asciiTheme="majorHAnsi" w:hAnsiTheme="majorHAnsi" w:cstheme="minorHAnsi"/>
          <w:szCs w:val="24"/>
          <w:lang w:val="hr-BA"/>
        </w:rPr>
        <w:t xml:space="preserve">. </w:t>
      </w:r>
      <w:r w:rsidR="009C1E9E" w:rsidRPr="008C6B88">
        <w:rPr>
          <w:rFonts w:asciiTheme="majorHAnsi" w:hAnsiTheme="majorHAnsi" w:cstheme="minorHAnsi"/>
          <w:szCs w:val="24"/>
          <w:lang w:val="sr-Latn-RS"/>
        </w:rPr>
        <w:t>1</w:t>
      </w:r>
      <w:r w:rsidR="005640FF" w:rsidRPr="008C6B88">
        <w:rPr>
          <w:rFonts w:asciiTheme="majorHAnsi" w:hAnsiTheme="majorHAnsi" w:cstheme="minorHAnsi"/>
          <w:szCs w:val="24"/>
          <w:lang w:val="hr-BA"/>
        </w:rPr>
        <w:t>),</w:t>
      </w:r>
      <w:r w:rsidR="005640FF" w:rsidRPr="008C6B88">
        <w:rPr>
          <w:rFonts w:asciiTheme="majorHAnsi" w:hAnsiTheme="majorHAnsi" w:cstheme="minorHAnsi"/>
          <w:szCs w:val="24"/>
          <w:lang w:val="sr-Cyrl-BA"/>
        </w:rPr>
        <w:t xml:space="preserve"> </w:t>
      </w:r>
      <w:r w:rsidR="009C1E9E" w:rsidRPr="008C6B88">
        <w:rPr>
          <w:rFonts w:asciiTheme="majorHAnsi" w:hAnsiTheme="majorHAnsi" w:cstheme="minorHAnsi"/>
          <w:szCs w:val="24"/>
          <w:lang w:val="hr-BA"/>
        </w:rPr>
        <w:t>2</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5640FF" w:rsidRPr="008C6B88">
        <w:rPr>
          <w:rFonts w:asciiTheme="majorHAnsi" w:hAnsiTheme="majorHAnsi" w:cstheme="minorHAnsi"/>
          <w:szCs w:val="24"/>
          <w:lang w:val="hr-BA"/>
        </w:rPr>
        <w:t xml:space="preserve"> </w:t>
      </w:r>
      <w:r w:rsidR="009C1E9E" w:rsidRPr="008C6B88">
        <w:rPr>
          <w:rFonts w:asciiTheme="majorHAnsi" w:hAnsiTheme="majorHAnsi" w:cstheme="minorHAnsi"/>
          <w:szCs w:val="24"/>
          <w:lang w:val="hr-BA"/>
        </w:rPr>
        <w:t>3</w:t>
      </w:r>
      <w:r w:rsidRPr="008C6B88">
        <w:rPr>
          <w:rFonts w:asciiTheme="majorHAnsi" w:hAnsiTheme="majorHAnsi" w:cstheme="minorHAnsi"/>
          <w:szCs w:val="24"/>
          <w:lang w:val="hr-BA"/>
        </w:rPr>
        <w:t>)</w:t>
      </w:r>
      <w:r w:rsidR="00100F68" w:rsidRPr="008C6B88">
        <w:rPr>
          <w:rFonts w:asciiTheme="majorHAnsi" w:hAnsiTheme="majorHAnsi" w:cstheme="minorHAnsi"/>
          <w:szCs w:val="24"/>
          <w:lang w:val="sr-Cyrl-BA"/>
        </w:rPr>
        <w:t xml:space="preserve"> овог закона</w:t>
      </w:r>
      <w:r w:rsidRPr="008C6B88">
        <w:rPr>
          <w:rFonts w:asciiTheme="majorHAnsi" w:hAnsiTheme="majorHAnsi" w:cstheme="minorHAnsi"/>
          <w:szCs w:val="24"/>
          <w:lang w:val="hr-BA"/>
        </w:rPr>
        <w:t>.</w:t>
      </w:r>
    </w:p>
    <w:p w14:paraId="2AB4D2C3" w14:textId="507C6BFE" w:rsidR="00300A0B" w:rsidRPr="008C6B88" w:rsidRDefault="00300A0B"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Избор</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организује</w:t>
      </w:r>
      <w:r w:rsidR="006A595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Републичког</w:t>
      </w:r>
      <w:r w:rsidRPr="008C6B88">
        <w:rPr>
          <w:rFonts w:asciiTheme="majorHAnsi" w:hAnsiTheme="majorHAnsi" w:cstheme="minorHAnsi"/>
          <w:szCs w:val="24"/>
          <w:lang w:val="hr-BA"/>
        </w:rPr>
        <w:t xml:space="preserve"> </w:t>
      </w:r>
      <w:r w:rsidR="00A63EBB" w:rsidRPr="008C6B88">
        <w:rPr>
          <w:rFonts w:asciiTheme="majorHAnsi" w:hAnsiTheme="majorHAnsi" w:cstheme="minorHAnsi"/>
          <w:szCs w:val="24"/>
          <w:lang w:val="sr-Cyrl-BA"/>
        </w:rPr>
        <w:t xml:space="preserve">јавног </w:t>
      </w:r>
      <w:r w:rsidR="00081A36" w:rsidRPr="008C6B88">
        <w:rPr>
          <w:rFonts w:asciiTheme="majorHAnsi" w:hAnsiTheme="majorHAnsi" w:cstheme="minorHAnsi"/>
          <w:szCs w:val="24"/>
          <w:lang w:val="hr-BA"/>
        </w:rPr>
        <w:t>тужилаштва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w:t>
      </w:r>
      <w:r w:rsidR="00A63EBB" w:rsidRPr="008C6B88">
        <w:rPr>
          <w:rFonts w:asciiTheme="majorHAnsi" w:hAnsiTheme="majorHAnsi" w:cstheme="minorHAnsi"/>
          <w:szCs w:val="24"/>
          <w:lang w:val="sr-Cyrl-BA"/>
        </w:rPr>
        <w:t xml:space="preserve">епублике </w:t>
      </w:r>
      <w:r w:rsidR="00081A36" w:rsidRPr="008C6B88">
        <w:rPr>
          <w:rFonts w:asciiTheme="majorHAnsi" w:hAnsiTheme="majorHAnsi" w:cstheme="minorHAnsi"/>
          <w:szCs w:val="24"/>
          <w:lang w:val="hr-BA"/>
        </w:rPr>
        <w:t>С</w:t>
      </w:r>
      <w:r w:rsidR="00A63EBB" w:rsidRPr="008C6B88">
        <w:rPr>
          <w:rFonts w:asciiTheme="majorHAnsi" w:hAnsiTheme="majorHAnsi" w:cstheme="minorHAnsi"/>
          <w:szCs w:val="24"/>
          <w:lang w:val="sr-Cyrl-BA"/>
        </w:rPr>
        <w:t>рпске (у дањем тексту: ,,републичког тужилаштва“)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4. </w:t>
      </w:r>
      <w:r w:rsidR="005640FF" w:rsidRPr="008C6B88">
        <w:rPr>
          <w:rFonts w:asciiTheme="majorHAnsi" w:hAnsiTheme="majorHAnsi" w:cstheme="minorHAnsi"/>
          <w:szCs w:val="24"/>
          <w:lang w:val="hr-BA"/>
        </w:rPr>
        <w:t>ст</w:t>
      </w:r>
      <w:r w:rsidR="005640FF" w:rsidRPr="008C6B88">
        <w:rPr>
          <w:rFonts w:asciiTheme="majorHAnsi" w:hAnsiTheme="majorHAnsi" w:cstheme="minorHAnsi"/>
          <w:szCs w:val="24"/>
          <w:lang w:val="sr-Cyrl-BA"/>
        </w:rPr>
        <w:t>ав</w:t>
      </w:r>
      <w:r w:rsidR="005640FF"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3</w:t>
      </w:r>
      <w:r w:rsidR="003C2BCA"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5640FF" w:rsidRPr="008C6B88">
        <w:rPr>
          <w:rFonts w:asciiTheme="majorHAnsi" w:hAnsiTheme="majorHAnsi" w:cstheme="minorHAnsi"/>
          <w:szCs w:val="24"/>
          <w:lang w:val="hr-BA"/>
        </w:rPr>
        <w:t xml:space="preserve">т. </w:t>
      </w:r>
      <w:r w:rsidR="009C1E9E" w:rsidRPr="008C6B88">
        <w:rPr>
          <w:rFonts w:asciiTheme="majorHAnsi" w:hAnsiTheme="majorHAnsi" w:cstheme="minorHAnsi"/>
          <w:szCs w:val="24"/>
          <w:lang w:val="hr-BA"/>
        </w:rPr>
        <w:t>1</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5640FF" w:rsidRPr="008C6B88">
        <w:rPr>
          <w:rFonts w:asciiTheme="majorHAnsi" w:hAnsiTheme="majorHAnsi" w:cstheme="minorHAnsi"/>
          <w:szCs w:val="24"/>
          <w:lang w:val="hr-BA"/>
        </w:rPr>
        <w:t xml:space="preserve"> </w:t>
      </w:r>
      <w:r w:rsidR="009C1E9E" w:rsidRPr="008C6B88">
        <w:rPr>
          <w:rFonts w:asciiTheme="majorHAnsi" w:hAnsiTheme="majorHAnsi" w:cstheme="minorHAnsi"/>
          <w:szCs w:val="24"/>
          <w:lang w:val="sr-Latn-RS"/>
        </w:rPr>
        <w:t>2</w:t>
      </w:r>
      <w:r w:rsidRPr="008C6B88">
        <w:rPr>
          <w:rFonts w:asciiTheme="majorHAnsi" w:hAnsiTheme="majorHAnsi" w:cstheme="minorHAnsi"/>
          <w:szCs w:val="24"/>
          <w:lang w:val="hr-BA"/>
        </w:rPr>
        <w:t>)</w:t>
      </w:r>
      <w:r w:rsidR="00100F68" w:rsidRPr="008C6B88">
        <w:rPr>
          <w:rFonts w:asciiTheme="majorHAnsi" w:hAnsiTheme="majorHAnsi" w:cstheme="minorHAnsi"/>
          <w:szCs w:val="24"/>
          <w:lang w:val="sr-Cyrl-BA"/>
        </w:rPr>
        <w:t xml:space="preserve"> овог закона</w:t>
      </w:r>
      <w:r w:rsidRPr="008C6B88">
        <w:rPr>
          <w:rFonts w:asciiTheme="majorHAnsi" w:hAnsiTheme="majorHAnsi" w:cstheme="minorHAnsi"/>
          <w:szCs w:val="24"/>
          <w:lang w:val="hr-BA"/>
        </w:rPr>
        <w:t xml:space="preserve">. </w:t>
      </w:r>
    </w:p>
    <w:p w14:paraId="6C7D3623" w14:textId="77777777" w:rsidR="003C2BCA" w:rsidRPr="008C6B88" w:rsidRDefault="003C2BCA" w:rsidP="00FD323A">
      <w:pPr>
        <w:jc w:val="both"/>
        <w:rPr>
          <w:rFonts w:asciiTheme="majorHAnsi" w:hAnsiTheme="majorHAnsi" w:cstheme="minorHAnsi"/>
          <w:b/>
          <w:szCs w:val="24"/>
          <w:lang w:val="hr-BA"/>
        </w:rPr>
      </w:pPr>
    </w:p>
    <w:p w14:paraId="6BC5A208" w14:textId="77777777" w:rsidR="0056359E" w:rsidRPr="008C6B88" w:rsidRDefault="0056359E" w:rsidP="00AD1603">
      <w:pPr>
        <w:jc w:val="center"/>
        <w:rPr>
          <w:rFonts w:asciiTheme="majorHAnsi" w:hAnsiTheme="majorHAnsi" w:cstheme="minorHAnsi"/>
          <w:b/>
          <w:szCs w:val="24"/>
          <w:lang w:val="sr-Cyrl-BA"/>
        </w:rPr>
      </w:pPr>
    </w:p>
    <w:p w14:paraId="17E5EEB1" w14:textId="77777777" w:rsidR="0056359E" w:rsidRPr="008C6B88" w:rsidRDefault="0056359E" w:rsidP="00AD1603">
      <w:pPr>
        <w:jc w:val="center"/>
        <w:rPr>
          <w:rFonts w:asciiTheme="majorHAnsi" w:hAnsiTheme="majorHAnsi" w:cstheme="minorHAnsi"/>
          <w:b/>
          <w:szCs w:val="24"/>
          <w:lang w:val="sr-Cyrl-BA"/>
        </w:rPr>
      </w:pPr>
    </w:p>
    <w:p w14:paraId="6B02B16C" w14:textId="77777777" w:rsidR="0056359E" w:rsidRPr="008C6B88" w:rsidRDefault="0056359E" w:rsidP="00AD1603">
      <w:pPr>
        <w:jc w:val="center"/>
        <w:rPr>
          <w:rFonts w:asciiTheme="majorHAnsi" w:hAnsiTheme="majorHAnsi" w:cstheme="minorHAnsi"/>
          <w:b/>
          <w:szCs w:val="24"/>
          <w:lang w:val="sr-Cyrl-BA"/>
        </w:rPr>
      </w:pPr>
    </w:p>
    <w:p w14:paraId="615D741E" w14:textId="77777777" w:rsidR="0056359E" w:rsidRPr="008C6B88" w:rsidRDefault="0056359E" w:rsidP="00AD1603">
      <w:pPr>
        <w:jc w:val="center"/>
        <w:rPr>
          <w:rFonts w:asciiTheme="majorHAnsi" w:hAnsiTheme="majorHAnsi" w:cstheme="minorHAnsi"/>
          <w:b/>
          <w:szCs w:val="24"/>
          <w:lang w:val="sr-Cyrl-BA"/>
        </w:rPr>
      </w:pPr>
    </w:p>
    <w:p w14:paraId="37988CD3" w14:textId="77777777" w:rsidR="008737F4" w:rsidRPr="008C6B88" w:rsidRDefault="008737F4" w:rsidP="00AD1603">
      <w:pPr>
        <w:jc w:val="center"/>
        <w:rPr>
          <w:rFonts w:asciiTheme="majorHAnsi" w:hAnsiTheme="majorHAnsi" w:cstheme="minorHAnsi"/>
          <w:szCs w:val="24"/>
          <w:lang w:val="hr-BA"/>
        </w:rPr>
      </w:pPr>
      <w:r w:rsidRPr="008C6B88">
        <w:rPr>
          <w:rFonts w:asciiTheme="majorHAnsi" w:hAnsiTheme="majorHAnsi" w:cstheme="minorHAnsi"/>
          <w:b/>
          <w:szCs w:val="24"/>
          <w:lang w:val="hr-BA"/>
        </w:rPr>
        <w:lastRenderedPageBreak/>
        <w:t>Избор чланова Савјета из правосуђа</w:t>
      </w:r>
      <w:r w:rsidRPr="008C6B88">
        <w:rPr>
          <w:rFonts w:asciiTheme="majorHAnsi" w:hAnsiTheme="majorHAnsi" w:cstheme="minorHAnsi"/>
          <w:szCs w:val="24"/>
          <w:lang w:val="hr-BA"/>
        </w:rPr>
        <w:t xml:space="preserve"> </w:t>
      </w:r>
    </w:p>
    <w:p w14:paraId="6827CA0B" w14:textId="741DD59B" w:rsidR="00C3660C" w:rsidRPr="008C6B88" w:rsidRDefault="00081A36" w:rsidP="00AD1603">
      <w:pPr>
        <w:jc w:val="center"/>
        <w:rPr>
          <w:rFonts w:asciiTheme="majorHAnsi" w:hAnsiTheme="majorHAnsi" w:cstheme="minorHAnsi"/>
          <w:szCs w:val="24"/>
          <w:lang w:val="hr-BA"/>
        </w:rPr>
      </w:pPr>
      <w:r w:rsidRPr="008C6B88">
        <w:rPr>
          <w:rFonts w:asciiTheme="majorHAnsi" w:hAnsiTheme="majorHAnsi" w:cstheme="minorHAnsi"/>
          <w:szCs w:val="24"/>
          <w:lang w:val="hr-BA"/>
        </w:rPr>
        <w:t>Члан</w:t>
      </w:r>
      <w:r w:rsidR="009F58D0" w:rsidRPr="008C6B88">
        <w:rPr>
          <w:rFonts w:asciiTheme="majorHAnsi" w:hAnsiTheme="majorHAnsi" w:cstheme="minorHAnsi"/>
          <w:szCs w:val="24"/>
          <w:lang w:val="hr-BA"/>
        </w:rPr>
        <w:t xml:space="preserve"> 11.</w:t>
      </w:r>
    </w:p>
    <w:p w14:paraId="765C815F" w14:textId="3ABC0C72" w:rsidR="00085852" w:rsidRPr="008C6B88" w:rsidRDefault="00085852" w:rsidP="00FD323A">
      <w:pPr>
        <w:jc w:val="both"/>
        <w:rPr>
          <w:rFonts w:asciiTheme="majorHAnsi" w:hAnsiTheme="majorHAnsi" w:cstheme="minorHAnsi"/>
          <w:szCs w:val="24"/>
          <w:lang w:val="hr-BA"/>
        </w:rPr>
      </w:pPr>
    </w:p>
    <w:p w14:paraId="55DC21A8" w14:textId="497BE47A" w:rsidR="00085852" w:rsidRPr="008C6B88" w:rsidRDefault="00085852"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Избори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проводе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судовима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одреди</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09434E" w:rsidRPr="008C6B88">
        <w:rPr>
          <w:rFonts w:asciiTheme="majorHAnsi" w:hAnsiTheme="majorHAnsi" w:cstheme="minorHAnsi"/>
          <w:szCs w:val="24"/>
          <w:lang w:val="hr-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најкасније</w:t>
      </w:r>
      <w:r w:rsidRPr="008C6B88">
        <w:rPr>
          <w:rFonts w:asciiTheme="majorHAnsi" w:hAnsiTheme="majorHAnsi" w:cstheme="minorHAnsi"/>
          <w:szCs w:val="24"/>
          <w:lang w:val="hr-BA"/>
        </w:rPr>
        <w:t xml:space="preserve"> 45 </w:t>
      </w:r>
      <w:r w:rsidR="00081A36" w:rsidRPr="008C6B88">
        <w:rPr>
          <w:rFonts w:asciiTheme="majorHAnsi" w:hAnsiTheme="majorHAnsi" w:cstheme="minorHAnsi"/>
          <w:szCs w:val="24"/>
          <w:lang w:val="hr-BA"/>
        </w:rPr>
        <w:t>дана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објављивања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позива</w:t>
      </w:r>
      <w:r w:rsidRPr="008C6B88">
        <w:rPr>
          <w:rFonts w:asciiTheme="majorHAnsi" w:hAnsiTheme="majorHAnsi" w:cstheme="minorHAnsi"/>
          <w:szCs w:val="24"/>
          <w:lang w:val="hr-BA"/>
        </w:rPr>
        <w:t>.</w:t>
      </w:r>
    </w:p>
    <w:p w14:paraId="2A5490D7" w14:textId="17ECEF16" w:rsidR="00085852" w:rsidRPr="008C6B88" w:rsidRDefault="00085852"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720935" w:rsidRPr="008C6B88">
        <w:rPr>
          <w:rFonts w:asciiTheme="majorHAnsi" w:hAnsiTheme="majorHAnsi" w:cstheme="minorHAnsi"/>
          <w:szCs w:val="24"/>
          <w:lang w:val="hr-BA"/>
        </w:rPr>
        <w:t>Обавијештење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датуму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одржавања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објављује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интернет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страници</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доставља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електронском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поштом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најмање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десет</w:t>
      </w:r>
      <w:r w:rsidR="007D6E4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одржавања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избора</w:t>
      </w:r>
      <w:r w:rsidRPr="008C6B88">
        <w:rPr>
          <w:rFonts w:asciiTheme="majorHAnsi" w:hAnsiTheme="majorHAnsi" w:cstheme="minorHAnsi"/>
          <w:szCs w:val="24"/>
          <w:lang w:val="hr-BA"/>
        </w:rPr>
        <w:t xml:space="preserve">. </w:t>
      </w:r>
    </w:p>
    <w:p w14:paraId="43A36B6B" w14:textId="696FF19C" w:rsidR="00085852" w:rsidRPr="008C6B88" w:rsidRDefault="00085852"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провођење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формирају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органи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Правилником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F71489" w:rsidRPr="008C6B88">
        <w:rPr>
          <w:rFonts w:asciiTheme="majorHAnsi" w:hAnsiTheme="majorHAnsi" w:cstheme="minorHAnsi"/>
          <w:szCs w:val="24"/>
          <w:lang w:val="hr-BA"/>
        </w:rPr>
        <w:t>6.</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Pr="008C6B88">
        <w:rPr>
          <w:rFonts w:asciiTheme="majorHAnsi" w:hAnsiTheme="majorHAnsi" w:cstheme="minorHAnsi"/>
          <w:szCs w:val="24"/>
          <w:lang w:val="hr-BA"/>
        </w:rPr>
        <w:t xml:space="preserve">. </w:t>
      </w:r>
    </w:p>
    <w:p w14:paraId="52470E65" w14:textId="03501258" w:rsidR="00085852" w:rsidRPr="008C6B88" w:rsidRDefault="00085852"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(4) </w:t>
      </w:r>
      <w:r w:rsidR="00081A36" w:rsidRPr="008C6B88">
        <w:rPr>
          <w:rFonts w:asciiTheme="majorHAnsi" w:hAnsiTheme="majorHAnsi" w:cstheme="minorHAnsi"/>
          <w:szCs w:val="24"/>
          <w:lang w:val="hr-BA"/>
        </w:rPr>
        <w:t>Право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0152C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чланом</w:t>
      </w:r>
      <w:r w:rsidRPr="008C6B88">
        <w:rPr>
          <w:rFonts w:asciiTheme="majorHAnsi" w:hAnsiTheme="majorHAnsi" w:cstheme="minorHAnsi"/>
          <w:szCs w:val="24"/>
          <w:lang w:val="hr-BA"/>
        </w:rPr>
        <w:t xml:space="preserve"> 4. </w:t>
      </w:r>
      <w:r w:rsidR="00081A36" w:rsidRPr="008C6B88">
        <w:rPr>
          <w:rFonts w:asciiTheme="majorHAnsi" w:hAnsiTheme="majorHAnsi" w:cstheme="minorHAnsi"/>
          <w:szCs w:val="24"/>
          <w:lang w:val="hr-BA"/>
        </w:rPr>
        <w:t>ст</w:t>
      </w:r>
      <w:r w:rsidR="00905F3C"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2</w:t>
      </w:r>
      <w:r w:rsidR="00905F3C"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905F3C"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овог</w:t>
      </w:r>
      <w:r w:rsidR="0039690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396907" w:rsidRPr="008C6B88">
        <w:rPr>
          <w:rFonts w:asciiTheme="majorHAnsi" w:hAnsiTheme="majorHAnsi" w:cstheme="minorHAnsi"/>
          <w:szCs w:val="24"/>
          <w:lang w:val="hr-BA"/>
        </w:rPr>
        <w:t>.</w:t>
      </w:r>
    </w:p>
    <w:p w14:paraId="60378F04" w14:textId="50E14C6E" w:rsidR="00E63E97" w:rsidRPr="008C6B88" w:rsidRDefault="00085852"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(5) </w:t>
      </w:r>
      <w:r w:rsidR="00081A36" w:rsidRPr="008C6B88">
        <w:rPr>
          <w:rFonts w:asciiTheme="majorHAnsi" w:hAnsiTheme="majorHAnsi" w:cstheme="minorHAnsi"/>
          <w:szCs w:val="24"/>
          <w:lang w:val="hr-BA"/>
        </w:rPr>
        <w:t>Избор</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проводи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тајним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гласањем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путем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гласачких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листића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720935" w:rsidRPr="008C6B88">
        <w:rPr>
          <w:rFonts w:asciiTheme="majorHAnsi" w:hAnsiTheme="majorHAnsi" w:cstheme="minorHAnsi"/>
          <w:szCs w:val="24"/>
          <w:lang w:val="hr-BA"/>
        </w:rPr>
        <w:t>основу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претходно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формираних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w:t>
      </w:r>
    </w:p>
    <w:p w14:paraId="75193305" w14:textId="1A59C93F" w:rsidR="00085852" w:rsidRPr="008C6B88" w:rsidRDefault="00085852"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(6) </w:t>
      </w:r>
      <w:r w:rsidR="004061C9" w:rsidRPr="008C6B88">
        <w:rPr>
          <w:rFonts w:asciiTheme="majorHAnsi" w:hAnsiTheme="majorHAnsi" w:cstheme="minorHAnsi"/>
          <w:szCs w:val="24"/>
          <w:lang w:val="hr-BA"/>
        </w:rPr>
        <w:t>Савјет</w:t>
      </w:r>
      <w:r w:rsidR="00F4632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увести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електронски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систем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гласања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уколико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испуњене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претпоставке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погледу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тајности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контроле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исправности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процеса</w:t>
      </w:r>
      <w:r w:rsidRPr="008C6B88">
        <w:rPr>
          <w:rFonts w:asciiTheme="majorHAnsi" w:hAnsiTheme="majorHAnsi" w:cstheme="minorHAnsi"/>
          <w:szCs w:val="24"/>
          <w:lang w:val="hr-BA"/>
        </w:rPr>
        <w:t xml:space="preserve">.  </w:t>
      </w:r>
    </w:p>
    <w:p w14:paraId="40BD678B" w14:textId="793E4968" w:rsidR="008A1F20" w:rsidRPr="008C6B88" w:rsidRDefault="008A1F20" w:rsidP="00FD323A">
      <w:pPr>
        <w:jc w:val="both"/>
        <w:rPr>
          <w:rFonts w:asciiTheme="majorHAnsi" w:hAnsiTheme="majorHAnsi" w:cstheme="minorHAnsi"/>
          <w:szCs w:val="24"/>
          <w:lang w:val="hr-BA"/>
        </w:rPr>
      </w:pPr>
    </w:p>
    <w:p w14:paraId="7674C7BE" w14:textId="77777777" w:rsidR="008737F4" w:rsidRPr="008C6B88" w:rsidRDefault="008737F4" w:rsidP="00AD1603">
      <w:pPr>
        <w:jc w:val="center"/>
        <w:rPr>
          <w:rFonts w:asciiTheme="majorHAnsi" w:hAnsiTheme="majorHAnsi" w:cstheme="minorHAnsi"/>
          <w:szCs w:val="24"/>
          <w:lang w:val="hr-BA"/>
        </w:rPr>
      </w:pPr>
      <w:r w:rsidRPr="008C6B88">
        <w:rPr>
          <w:rFonts w:asciiTheme="majorHAnsi" w:hAnsiTheme="majorHAnsi" w:cstheme="minorHAnsi"/>
          <w:b/>
          <w:szCs w:val="24"/>
          <w:lang w:val="hr-BA"/>
        </w:rPr>
        <w:t>Резултат избора чланова Савјета из правосуђа</w:t>
      </w:r>
      <w:r w:rsidRPr="008C6B88">
        <w:rPr>
          <w:rFonts w:asciiTheme="majorHAnsi" w:hAnsiTheme="majorHAnsi" w:cstheme="minorHAnsi"/>
          <w:szCs w:val="24"/>
          <w:lang w:val="hr-BA"/>
        </w:rPr>
        <w:t xml:space="preserve"> </w:t>
      </w:r>
    </w:p>
    <w:p w14:paraId="0F337CA4" w14:textId="3BE25F74" w:rsidR="00085852" w:rsidRPr="008C6B88" w:rsidRDefault="00081A36" w:rsidP="00AD1603">
      <w:pPr>
        <w:jc w:val="center"/>
        <w:rPr>
          <w:rFonts w:asciiTheme="majorHAnsi" w:hAnsiTheme="majorHAnsi" w:cstheme="minorHAnsi"/>
          <w:szCs w:val="24"/>
          <w:lang w:val="hr-BA"/>
        </w:rPr>
      </w:pPr>
      <w:r w:rsidRPr="008C6B88">
        <w:rPr>
          <w:rFonts w:asciiTheme="majorHAnsi" w:hAnsiTheme="majorHAnsi" w:cstheme="minorHAnsi"/>
          <w:szCs w:val="24"/>
          <w:lang w:val="hr-BA"/>
        </w:rPr>
        <w:t>Члан</w:t>
      </w:r>
      <w:r w:rsidR="0005627F" w:rsidRPr="008C6B88">
        <w:rPr>
          <w:rFonts w:asciiTheme="majorHAnsi" w:hAnsiTheme="majorHAnsi" w:cstheme="minorHAnsi"/>
          <w:szCs w:val="24"/>
          <w:lang w:val="hr-BA"/>
        </w:rPr>
        <w:t xml:space="preserve"> </w:t>
      </w:r>
      <w:r w:rsidR="009F58D0" w:rsidRPr="008C6B88">
        <w:rPr>
          <w:rFonts w:asciiTheme="majorHAnsi" w:hAnsiTheme="majorHAnsi" w:cstheme="minorHAnsi"/>
          <w:szCs w:val="24"/>
          <w:lang w:val="hr-BA"/>
        </w:rPr>
        <w:t>12.</w:t>
      </w:r>
    </w:p>
    <w:p w14:paraId="75053E4D" w14:textId="569DB3F6" w:rsidR="00085852" w:rsidRPr="008C6B88" w:rsidRDefault="00085852" w:rsidP="00FD323A">
      <w:pPr>
        <w:jc w:val="both"/>
        <w:rPr>
          <w:rFonts w:asciiTheme="majorHAnsi" w:hAnsiTheme="majorHAnsi" w:cstheme="minorHAnsi"/>
          <w:szCs w:val="24"/>
          <w:lang w:val="hr-BA"/>
        </w:rPr>
      </w:pPr>
    </w:p>
    <w:p w14:paraId="5F2C9DF6" w14:textId="2CE8A669" w:rsidR="008A1F20" w:rsidRPr="008C6B88" w:rsidRDefault="00085852"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Изабраним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сматра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онај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добио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највећи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број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гласова</w:t>
      </w:r>
      <w:r w:rsidRPr="008C6B88">
        <w:rPr>
          <w:rFonts w:asciiTheme="majorHAnsi" w:hAnsiTheme="majorHAnsi" w:cstheme="minorHAnsi"/>
          <w:szCs w:val="24"/>
          <w:lang w:val="hr-BA"/>
        </w:rPr>
        <w:t xml:space="preserve">. </w:t>
      </w:r>
    </w:p>
    <w:p w14:paraId="28E22456" w14:textId="15899837" w:rsidR="00085852" w:rsidRPr="008C6B88" w:rsidRDefault="00085852"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Код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7613E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окружних</w:t>
      </w:r>
      <w:r w:rsidRPr="008C6B88">
        <w:rPr>
          <w:rFonts w:asciiTheme="majorHAnsi" w:hAnsiTheme="majorHAnsi" w:cstheme="minorHAnsi"/>
          <w:szCs w:val="24"/>
          <w:lang w:val="hr-BA"/>
        </w:rPr>
        <w:t xml:space="preserve"> </w:t>
      </w:r>
      <w:r w:rsidR="00905F3C" w:rsidRPr="008C6B88">
        <w:rPr>
          <w:rFonts w:asciiTheme="majorHAnsi" w:hAnsiTheme="majorHAnsi" w:cstheme="minorHAnsi"/>
          <w:szCs w:val="24"/>
          <w:lang w:val="sr-Cyrl-BA"/>
        </w:rPr>
        <w:t xml:space="preserve">јавних </w:t>
      </w:r>
      <w:r w:rsidR="00081A36" w:rsidRPr="008C6B88">
        <w:rPr>
          <w:rFonts w:asciiTheme="majorHAnsi" w:hAnsiTheme="majorHAnsi" w:cstheme="minorHAnsi"/>
          <w:szCs w:val="24"/>
          <w:lang w:val="hr-BA"/>
        </w:rPr>
        <w:t>тужилаштава</w:t>
      </w:r>
      <w:r w:rsidRPr="008C6B88">
        <w:rPr>
          <w:rFonts w:asciiTheme="majorHAnsi" w:hAnsiTheme="majorHAnsi" w:cstheme="minorHAnsi"/>
          <w:szCs w:val="24"/>
          <w:lang w:val="hr-BA"/>
        </w:rPr>
        <w:t xml:space="preserve"> </w:t>
      </w:r>
      <w:r w:rsidR="00905F3C" w:rsidRPr="008C6B88">
        <w:rPr>
          <w:rFonts w:asciiTheme="majorHAnsi" w:hAnsiTheme="majorHAnsi" w:cstheme="minorHAnsi"/>
          <w:szCs w:val="24"/>
          <w:lang w:val="sr-Cyrl-BA"/>
        </w:rPr>
        <w:t xml:space="preserve">(у даљем тексту: </w:t>
      </w:r>
      <w:r w:rsidR="00AC3901" w:rsidRPr="008C6B88">
        <w:rPr>
          <w:rFonts w:asciiTheme="majorHAnsi" w:hAnsiTheme="majorHAnsi" w:cstheme="minorHAnsi"/>
          <w:szCs w:val="24"/>
          <w:lang w:val="sr-Cyrl-BA"/>
        </w:rPr>
        <w:t>,,</w:t>
      </w:r>
      <w:r w:rsidR="00905F3C" w:rsidRPr="008C6B88">
        <w:rPr>
          <w:rFonts w:asciiTheme="majorHAnsi" w:hAnsiTheme="majorHAnsi" w:cstheme="minorHAnsi"/>
          <w:szCs w:val="24"/>
          <w:lang w:val="sr-Cyrl-BA"/>
        </w:rPr>
        <w:t>окружних тужилаштава</w:t>
      </w:r>
      <w:r w:rsidR="00AC3901" w:rsidRPr="008C6B88">
        <w:rPr>
          <w:rFonts w:asciiTheme="majorHAnsi" w:hAnsiTheme="majorHAnsi" w:cstheme="minorHAnsi"/>
          <w:szCs w:val="24"/>
          <w:lang w:val="sr-Cyrl-BA"/>
        </w:rPr>
        <w:t>“</w:t>
      </w:r>
      <w:r w:rsidR="00905F3C"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изабраним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сматрају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листе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добила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највећи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број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гласова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Уколико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најбоље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рангирана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изабраним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сматрају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прворангирани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сљедећи</w:t>
      </w:r>
      <w:r w:rsidRPr="008C6B88">
        <w:rPr>
          <w:rFonts w:asciiTheme="majorHAnsi" w:hAnsiTheme="majorHAnsi" w:cstheme="minorHAnsi"/>
          <w:szCs w:val="24"/>
          <w:lang w:val="hr-BA"/>
        </w:rPr>
        <w:t xml:space="preserve"> </w:t>
      </w:r>
      <w:r w:rsidR="002E0510" w:rsidRPr="008C6B88">
        <w:rPr>
          <w:rFonts w:asciiTheme="majorHAnsi" w:hAnsiTheme="majorHAnsi" w:cstheme="minorHAnsi"/>
          <w:szCs w:val="24"/>
          <w:lang w:val="hr-BA"/>
        </w:rPr>
        <w:t>најбољи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пласирани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прворангирани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w:t>
      </w:r>
      <w:r w:rsidRPr="008C6B88">
        <w:rPr>
          <w:rFonts w:asciiTheme="majorHAnsi" w:hAnsiTheme="majorHAnsi" w:cstheme="minorHAnsi"/>
          <w:szCs w:val="24"/>
          <w:lang w:val="hr-BA"/>
        </w:rPr>
        <w:t xml:space="preserve">.  </w:t>
      </w:r>
    </w:p>
    <w:p w14:paraId="2E18B5A2" w14:textId="63CDCF30" w:rsidR="00085852" w:rsidRPr="008C6B88" w:rsidRDefault="00085852"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Уколико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прворангирана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добила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број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гласова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изабраним</w:t>
      </w:r>
      <w:r w:rsidR="00460E6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460E6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сматра</w:t>
      </w:r>
      <w:r w:rsidR="00460E6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онај</w:t>
      </w:r>
      <w:r w:rsidR="00460E6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w:t>
      </w:r>
      <w:r w:rsidR="00460E6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460E6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има</w:t>
      </w:r>
      <w:r w:rsidR="00460E6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више</w:t>
      </w:r>
      <w:r w:rsidR="00460E6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година</w:t>
      </w:r>
      <w:r w:rsidR="00460E6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радног</w:t>
      </w:r>
      <w:r w:rsidR="00460E6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искуства</w:t>
      </w:r>
      <w:r w:rsidR="00460E6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460E6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позицији</w:t>
      </w:r>
      <w:r w:rsidR="00460E6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460E6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460E6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460E64" w:rsidRPr="008C6B88">
        <w:rPr>
          <w:rFonts w:asciiTheme="majorHAnsi" w:hAnsiTheme="majorHAnsi" w:cstheme="minorHAnsi"/>
          <w:szCs w:val="24"/>
          <w:lang w:val="hr-BA"/>
        </w:rPr>
        <w:t xml:space="preserve">.  </w:t>
      </w:r>
    </w:p>
    <w:p w14:paraId="70DEBDD6" w14:textId="0C5878F3" w:rsidR="0016622F" w:rsidRPr="008C6B88" w:rsidRDefault="0016622F"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(4)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јавни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позив</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кандидује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један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испред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окружних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тужилаштава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поновиће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јавни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позив</w:t>
      </w:r>
      <w:r w:rsidRPr="008C6B88">
        <w:rPr>
          <w:rFonts w:asciiTheme="majorHAnsi" w:hAnsiTheme="majorHAnsi" w:cstheme="minorHAnsi"/>
          <w:szCs w:val="24"/>
          <w:lang w:val="hr-BA"/>
        </w:rPr>
        <w:t>.</w:t>
      </w:r>
    </w:p>
    <w:p w14:paraId="42BE908E" w14:textId="639674EE" w:rsidR="008C47AF" w:rsidRPr="008C6B88" w:rsidRDefault="0016622F"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(5)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поновљени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јавни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позив</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поново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кандидује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један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испред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окружних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тужилаштава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кандидати</w:t>
      </w:r>
      <w:r w:rsidRPr="008C6B88">
        <w:rPr>
          <w:rFonts w:asciiTheme="majorHAnsi" w:hAnsiTheme="majorHAnsi" w:cstheme="minorHAnsi"/>
          <w:szCs w:val="24"/>
          <w:lang w:val="hr-BA"/>
        </w:rPr>
        <w:t xml:space="preserve">, </w:t>
      </w:r>
      <w:r w:rsidR="00905F3C" w:rsidRPr="008C6B88">
        <w:rPr>
          <w:rFonts w:asciiTheme="majorHAnsi" w:hAnsiTheme="majorHAnsi" w:cstheme="minorHAnsi"/>
          <w:szCs w:val="24"/>
          <w:lang w:val="hr-BA"/>
        </w:rPr>
        <w:t>сматра</w:t>
      </w:r>
      <w:r w:rsidR="00081A36" w:rsidRPr="008C6B88">
        <w:rPr>
          <w:rFonts w:asciiTheme="majorHAnsi" w:hAnsiTheme="majorHAnsi" w:cstheme="minorHAnsi"/>
          <w:szCs w:val="24"/>
          <w:lang w:val="hr-BA"/>
        </w:rPr>
        <w:t>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изабраним</w:t>
      </w:r>
      <w:r w:rsidR="001040C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без</w:t>
      </w:r>
      <w:r w:rsidR="001040C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провођења</w:t>
      </w:r>
      <w:r w:rsidR="001040C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избора</w:t>
      </w:r>
      <w:r w:rsidR="001040C5" w:rsidRPr="008C6B88">
        <w:rPr>
          <w:rFonts w:asciiTheme="majorHAnsi" w:hAnsiTheme="majorHAnsi" w:cstheme="minorHAnsi"/>
          <w:szCs w:val="24"/>
          <w:lang w:val="hr-BA"/>
        </w:rPr>
        <w:t>.</w:t>
      </w:r>
    </w:p>
    <w:p w14:paraId="7E67BC21" w14:textId="77777777" w:rsidR="001040C5" w:rsidRPr="008C6B88" w:rsidRDefault="001040C5" w:rsidP="00FD323A">
      <w:pPr>
        <w:jc w:val="both"/>
        <w:rPr>
          <w:rFonts w:asciiTheme="majorHAnsi" w:hAnsiTheme="majorHAnsi" w:cstheme="minorHAnsi"/>
          <w:b/>
          <w:szCs w:val="24"/>
          <w:lang w:val="hr-BA"/>
        </w:rPr>
      </w:pPr>
    </w:p>
    <w:p w14:paraId="392FC200" w14:textId="77777777" w:rsidR="008737F4" w:rsidRPr="008C6B88" w:rsidRDefault="008737F4" w:rsidP="00AD1603">
      <w:pPr>
        <w:jc w:val="center"/>
        <w:rPr>
          <w:rFonts w:asciiTheme="majorHAnsi" w:hAnsiTheme="majorHAnsi" w:cstheme="minorHAnsi"/>
          <w:szCs w:val="24"/>
          <w:lang w:val="hr-BA"/>
        </w:rPr>
      </w:pPr>
      <w:r w:rsidRPr="008C6B88">
        <w:rPr>
          <w:rFonts w:asciiTheme="majorHAnsi" w:hAnsiTheme="majorHAnsi" w:cstheme="minorHAnsi"/>
          <w:b/>
          <w:szCs w:val="24"/>
          <w:lang w:val="hr-BA"/>
        </w:rPr>
        <w:t>Избор осталих чланова Савјета</w:t>
      </w:r>
      <w:r w:rsidRPr="008C6B88">
        <w:rPr>
          <w:rFonts w:asciiTheme="majorHAnsi" w:hAnsiTheme="majorHAnsi" w:cstheme="minorHAnsi"/>
          <w:szCs w:val="24"/>
          <w:lang w:val="hr-BA"/>
        </w:rPr>
        <w:t xml:space="preserve"> </w:t>
      </w:r>
    </w:p>
    <w:p w14:paraId="1890B553" w14:textId="524EEEE6" w:rsidR="000F0F4B" w:rsidRPr="008C6B88" w:rsidRDefault="00081A36" w:rsidP="00AD1603">
      <w:pPr>
        <w:jc w:val="center"/>
        <w:rPr>
          <w:rFonts w:asciiTheme="majorHAnsi" w:hAnsiTheme="majorHAnsi" w:cstheme="minorHAnsi"/>
          <w:szCs w:val="24"/>
          <w:lang w:val="hr-BA"/>
        </w:rPr>
      </w:pPr>
      <w:r w:rsidRPr="008C6B88">
        <w:rPr>
          <w:rFonts w:asciiTheme="majorHAnsi" w:hAnsiTheme="majorHAnsi" w:cstheme="minorHAnsi"/>
          <w:szCs w:val="24"/>
          <w:lang w:val="hr-BA"/>
        </w:rPr>
        <w:t>Члан</w:t>
      </w:r>
      <w:r w:rsidR="000F0F4B" w:rsidRPr="008C6B88">
        <w:rPr>
          <w:rFonts w:asciiTheme="majorHAnsi" w:hAnsiTheme="majorHAnsi" w:cstheme="minorHAnsi"/>
          <w:szCs w:val="24"/>
          <w:lang w:val="hr-BA"/>
        </w:rPr>
        <w:t xml:space="preserve"> 1</w:t>
      </w:r>
      <w:r w:rsidR="009F58D0" w:rsidRPr="008C6B88">
        <w:rPr>
          <w:rFonts w:asciiTheme="majorHAnsi" w:hAnsiTheme="majorHAnsi" w:cstheme="minorHAnsi"/>
          <w:szCs w:val="24"/>
          <w:lang w:val="hr-BA"/>
        </w:rPr>
        <w:t>3</w:t>
      </w:r>
      <w:r w:rsidR="000F0F4B" w:rsidRPr="008C6B88">
        <w:rPr>
          <w:rFonts w:asciiTheme="majorHAnsi" w:hAnsiTheme="majorHAnsi" w:cstheme="minorHAnsi"/>
          <w:szCs w:val="24"/>
          <w:lang w:val="hr-BA"/>
        </w:rPr>
        <w:t>.</w:t>
      </w:r>
    </w:p>
    <w:p w14:paraId="5D1BB398" w14:textId="59CE89AA" w:rsidR="000F0F4B" w:rsidRPr="008C6B88" w:rsidRDefault="000F0F4B" w:rsidP="00FD323A">
      <w:pPr>
        <w:jc w:val="both"/>
        <w:rPr>
          <w:rFonts w:asciiTheme="majorHAnsi" w:hAnsiTheme="majorHAnsi" w:cstheme="minorHAnsi"/>
          <w:szCs w:val="24"/>
          <w:lang w:val="hr-BA"/>
        </w:rPr>
      </w:pPr>
    </w:p>
    <w:p w14:paraId="0AC5A78A" w14:textId="74E07F10" w:rsidR="00331A02" w:rsidRPr="008C6B88" w:rsidRDefault="000F7623"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 xml:space="preserve">(1) </w:t>
      </w:r>
      <w:r w:rsidR="00081A36" w:rsidRPr="008C6B88">
        <w:rPr>
          <w:rFonts w:asciiTheme="majorHAnsi" w:hAnsiTheme="majorHAnsi" w:cstheme="minorHAnsi"/>
          <w:szCs w:val="24"/>
          <w:lang w:val="hr-BA"/>
        </w:rPr>
        <w:t>Предлагање</w:t>
      </w:r>
      <w:r w:rsidR="006800F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331A0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поступак</w:t>
      </w:r>
      <w:r w:rsidR="00331A0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избора</w:t>
      </w:r>
      <w:r w:rsidR="00331A0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чланова</w:t>
      </w:r>
      <w:r w:rsidR="00331A02"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331A0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93097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930974" w:rsidRPr="008C6B88">
        <w:rPr>
          <w:rFonts w:asciiTheme="majorHAnsi" w:hAnsiTheme="majorHAnsi" w:cstheme="minorHAnsi"/>
          <w:szCs w:val="24"/>
          <w:lang w:val="hr-BA"/>
        </w:rPr>
        <w:t xml:space="preserve"> 4. </w:t>
      </w:r>
      <w:r w:rsidR="00081A36" w:rsidRPr="008C6B88">
        <w:rPr>
          <w:rFonts w:asciiTheme="majorHAnsi" w:hAnsiTheme="majorHAnsi" w:cstheme="minorHAnsi"/>
          <w:szCs w:val="24"/>
          <w:lang w:val="hr-BA"/>
        </w:rPr>
        <w:t>став</w:t>
      </w:r>
      <w:r w:rsidR="00905F3C" w:rsidRPr="008C6B88">
        <w:rPr>
          <w:rFonts w:asciiTheme="majorHAnsi" w:hAnsiTheme="majorHAnsi" w:cstheme="minorHAnsi"/>
          <w:szCs w:val="24"/>
          <w:lang w:val="hr-BA"/>
        </w:rPr>
        <w:t xml:space="preserve"> </w:t>
      </w:r>
      <w:r w:rsidR="00930974" w:rsidRPr="008C6B88">
        <w:rPr>
          <w:rFonts w:asciiTheme="majorHAnsi" w:hAnsiTheme="majorHAnsi" w:cstheme="minorHAnsi"/>
          <w:szCs w:val="24"/>
          <w:lang w:val="hr-BA"/>
        </w:rPr>
        <w:t>4</w:t>
      </w:r>
      <w:r w:rsidR="00905F3C" w:rsidRPr="008C6B88">
        <w:rPr>
          <w:rFonts w:asciiTheme="majorHAnsi" w:hAnsiTheme="majorHAnsi" w:cstheme="minorHAnsi"/>
          <w:szCs w:val="24"/>
          <w:lang w:val="sr-Cyrl-BA"/>
        </w:rPr>
        <w:t>.</w:t>
      </w:r>
      <w:r w:rsidR="0093097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проводи</w:t>
      </w:r>
      <w:r w:rsidR="0093097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93097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93097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0093097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93097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овим</w:t>
      </w:r>
      <w:r w:rsidR="0093097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0093097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93097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актима</w:t>
      </w:r>
      <w:r w:rsidR="0093097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органа</w:t>
      </w:r>
      <w:r w:rsidR="006800F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8C71D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служби</w:t>
      </w:r>
      <w:r w:rsidR="008C71D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надлежних</w:t>
      </w:r>
      <w:r w:rsidR="006800F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6800F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предлагање</w:t>
      </w:r>
      <w:r w:rsidR="006800F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6800F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w:t>
      </w:r>
      <w:r w:rsidR="006800FB" w:rsidRPr="008C6B88">
        <w:rPr>
          <w:rFonts w:asciiTheme="majorHAnsi" w:hAnsiTheme="majorHAnsi" w:cstheme="minorHAnsi"/>
          <w:szCs w:val="24"/>
          <w:lang w:val="hr-BA"/>
        </w:rPr>
        <w:t xml:space="preserve">.  </w:t>
      </w:r>
      <w:r w:rsidR="003249B5" w:rsidRPr="008C6B88">
        <w:rPr>
          <w:rFonts w:asciiTheme="majorHAnsi" w:hAnsiTheme="majorHAnsi" w:cstheme="minorHAnsi"/>
          <w:szCs w:val="24"/>
          <w:lang w:val="hr-BA"/>
        </w:rPr>
        <w:t xml:space="preserve"> </w:t>
      </w:r>
    </w:p>
    <w:p w14:paraId="75FC9419" w14:textId="4D378A50" w:rsidR="000F7623" w:rsidRPr="008C6B88" w:rsidRDefault="000F7623" w:rsidP="000F7623">
      <w:pPr>
        <w:jc w:val="both"/>
        <w:rPr>
          <w:rFonts w:asciiTheme="majorHAnsi" w:hAnsiTheme="majorHAnsi" w:cstheme="minorHAnsi"/>
          <w:szCs w:val="24"/>
          <w:lang w:val="hr-BA"/>
        </w:rPr>
      </w:pPr>
      <w:r w:rsidRPr="008C6B88">
        <w:rPr>
          <w:rFonts w:asciiTheme="majorHAnsi" w:hAnsiTheme="majorHAnsi" w:cstheme="minorHAnsi"/>
          <w:szCs w:val="24"/>
          <w:lang w:val="sr-Cyrl-BA"/>
        </w:rPr>
        <w:t>(2) За члана Савјета не може да бити бирано лице</w:t>
      </w:r>
      <w:r w:rsidRPr="008C6B88">
        <w:rPr>
          <w:rFonts w:asciiTheme="majorHAnsi" w:hAnsiTheme="majorHAnsi" w:cstheme="minorHAnsi"/>
          <w:szCs w:val="24"/>
        </w:rPr>
        <w:t xml:space="preserve"> које је </w:t>
      </w:r>
      <w:r w:rsidRPr="008C6B88">
        <w:rPr>
          <w:rFonts w:asciiTheme="majorHAnsi" w:hAnsiTheme="majorHAnsi" w:cs="Calibri"/>
        </w:rPr>
        <w:t>осуђено за кривично дјело на безусловну казну затвора од најмање шест мјесеци или за кривично дјело које га чини неподобним за обављање послова</w:t>
      </w:r>
      <w:r w:rsidRPr="008C6B88">
        <w:rPr>
          <w:rFonts w:asciiTheme="majorHAnsi" w:hAnsiTheme="majorHAnsi" w:cs="Calibri"/>
          <w:lang w:val="sr-Cyrl-BA"/>
        </w:rPr>
        <w:t xml:space="preserve"> Савјета.</w:t>
      </w:r>
    </w:p>
    <w:p w14:paraId="047F5220" w14:textId="376D4421" w:rsidR="00EC651F" w:rsidRPr="008C6B88" w:rsidRDefault="00EC651F" w:rsidP="000F7623">
      <w:pPr>
        <w:rPr>
          <w:rFonts w:asciiTheme="majorHAnsi" w:hAnsiTheme="majorHAnsi" w:cstheme="minorHAnsi"/>
          <w:b/>
          <w:szCs w:val="24"/>
          <w:lang w:val="hr-BA"/>
        </w:rPr>
      </w:pPr>
    </w:p>
    <w:p w14:paraId="75010F2A" w14:textId="6A66CACF" w:rsidR="008737F4" w:rsidRPr="008C6B88" w:rsidRDefault="008737F4" w:rsidP="00AD1603">
      <w:pPr>
        <w:jc w:val="center"/>
        <w:rPr>
          <w:rFonts w:asciiTheme="majorHAnsi" w:hAnsiTheme="majorHAnsi" w:cstheme="minorHAnsi"/>
          <w:szCs w:val="24"/>
          <w:lang w:val="hr-BA"/>
        </w:rPr>
      </w:pPr>
      <w:r w:rsidRPr="008C6B88">
        <w:rPr>
          <w:rFonts w:asciiTheme="majorHAnsi" w:hAnsiTheme="majorHAnsi" w:cstheme="minorHAnsi"/>
          <w:b/>
          <w:szCs w:val="24"/>
          <w:lang w:val="hr-BA"/>
        </w:rPr>
        <w:lastRenderedPageBreak/>
        <w:t>Обавјештавање о извршеном избору</w:t>
      </w:r>
      <w:r w:rsidRPr="008C6B88">
        <w:rPr>
          <w:rFonts w:asciiTheme="majorHAnsi" w:hAnsiTheme="majorHAnsi" w:cstheme="minorHAnsi"/>
          <w:szCs w:val="24"/>
          <w:lang w:val="hr-BA"/>
        </w:rPr>
        <w:t xml:space="preserve"> </w:t>
      </w:r>
    </w:p>
    <w:p w14:paraId="65CF26B6" w14:textId="18D31609" w:rsidR="00331A02" w:rsidRPr="008C6B88" w:rsidRDefault="00081A36" w:rsidP="00AD1603">
      <w:pPr>
        <w:jc w:val="center"/>
        <w:rPr>
          <w:rFonts w:asciiTheme="majorHAnsi" w:hAnsiTheme="majorHAnsi" w:cstheme="minorHAnsi"/>
          <w:szCs w:val="24"/>
          <w:lang w:val="hr-BA"/>
        </w:rPr>
      </w:pPr>
      <w:r w:rsidRPr="008C6B88">
        <w:rPr>
          <w:rFonts w:asciiTheme="majorHAnsi" w:hAnsiTheme="majorHAnsi" w:cstheme="minorHAnsi"/>
          <w:szCs w:val="24"/>
          <w:lang w:val="hr-BA"/>
        </w:rPr>
        <w:t>Члан</w:t>
      </w:r>
      <w:r w:rsidR="00CF3641" w:rsidRPr="008C6B88">
        <w:rPr>
          <w:rFonts w:asciiTheme="majorHAnsi" w:hAnsiTheme="majorHAnsi" w:cstheme="minorHAnsi"/>
          <w:szCs w:val="24"/>
          <w:lang w:val="hr-BA"/>
        </w:rPr>
        <w:t xml:space="preserve"> 1</w:t>
      </w:r>
      <w:r w:rsidR="009F58D0" w:rsidRPr="008C6B88">
        <w:rPr>
          <w:rFonts w:asciiTheme="majorHAnsi" w:hAnsiTheme="majorHAnsi" w:cstheme="minorHAnsi"/>
          <w:szCs w:val="24"/>
          <w:lang w:val="hr-BA"/>
        </w:rPr>
        <w:t>4</w:t>
      </w:r>
      <w:r w:rsidR="00331A02" w:rsidRPr="008C6B88">
        <w:rPr>
          <w:rFonts w:asciiTheme="majorHAnsi" w:hAnsiTheme="majorHAnsi" w:cstheme="minorHAnsi"/>
          <w:szCs w:val="24"/>
          <w:lang w:val="hr-BA"/>
        </w:rPr>
        <w:t>.</w:t>
      </w:r>
    </w:p>
    <w:p w14:paraId="29CED69D" w14:textId="103D12D0" w:rsidR="00EB6F38" w:rsidRPr="008C6B88" w:rsidRDefault="00EB6F38" w:rsidP="00FD323A">
      <w:pPr>
        <w:jc w:val="both"/>
        <w:rPr>
          <w:rFonts w:asciiTheme="majorHAnsi" w:hAnsiTheme="majorHAnsi" w:cstheme="minorHAnsi"/>
          <w:szCs w:val="24"/>
          <w:lang w:val="hr-BA"/>
        </w:rPr>
      </w:pPr>
    </w:p>
    <w:p w14:paraId="63F8401E" w14:textId="16C223DE" w:rsidR="00A63EBB" w:rsidRPr="008C6B88" w:rsidRDefault="0016622F"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Предсједник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одговоран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провођење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обавјештава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извршеном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најкасније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осам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одржавања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избора</w:t>
      </w:r>
      <w:r w:rsidRPr="008C6B88">
        <w:rPr>
          <w:rFonts w:asciiTheme="majorHAnsi" w:hAnsiTheme="majorHAnsi" w:cstheme="minorHAnsi"/>
          <w:szCs w:val="24"/>
          <w:lang w:val="hr-BA"/>
        </w:rPr>
        <w:t xml:space="preserve">. </w:t>
      </w:r>
    </w:p>
    <w:p w14:paraId="7F0C00D3" w14:textId="75E4507A" w:rsidR="0016622F" w:rsidRPr="008C6B88" w:rsidRDefault="00A63EBB"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(2)</w:t>
      </w:r>
      <w:r w:rsidR="00E44F34"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Уз</w:t>
      </w:r>
      <w:r w:rsidR="0016622F" w:rsidRPr="008C6B88">
        <w:rPr>
          <w:rFonts w:asciiTheme="majorHAnsi" w:hAnsiTheme="majorHAnsi" w:cstheme="minorHAnsi"/>
          <w:szCs w:val="24"/>
          <w:lang w:val="hr-BA"/>
        </w:rPr>
        <w:t xml:space="preserve"> </w:t>
      </w:r>
      <w:r w:rsidR="006D26CA" w:rsidRPr="008C6B88">
        <w:rPr>
          <w:rFonts w:asciiTheme="majorHAnsi" w:hAnsiTheme="majorHAnsi" w:cstheme="minorHAnsi"/>
          <w:szCs w:val="24"/>
          <w:lang w:val="hr-BA"/>
        </w:rPr>
        <w:t>обавијештење</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изабраном</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члану</w:t>
      </w:r>
      <w:r w:rsidR="0016622F"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доставља</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детаљан</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проведеним</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изборима</w:t>
      </w:r>
      <w:r w:rsidR="0016622F" w:rsidRPr="008C6B88">
        <w:rPr>
          <w:rFonts w:asciiTheme="majorHAnsi" w:hAnsiTheme="majorHAnsi" w:cstheme="minorHAnsi"/>
          <w:szCs w:val="24"/>
          <w:lang w:val="hr-BA"/>
        </w:rPr>
        <w:t xml:space="preserve">. </w:t>
      </w:r>
    </w:p>
    <w:p w14:paraId="76F6E37C" w14:textId="593C94B7" w:rsidR="006D26CA" w:rsidRPr="008C6B88" w:rsidRDefault="008C12E8" w:rsidP="00FD323A">
      <w:pPr>
        <w:jc w:val="both"/>
        <w:rPr>
          <w:rFonts w:asciiTheme="majorHAnsi" w:hAnsiTheme="majorHAnsi" w:cstheme="minorHAnsi"/>
          <w:szCs w:val="24"/>
          <w:lang w:val="sr-Cyrl-BA"/>
        </w:rPr>
      </w:pPr>
      <w:r w:rsidRPr="008C6B88">
        <w:rPr>
          <w:rFonts w:asciiTheme="majorHAnsi" w:hAnsiTheme="majorHAnsi" w:cstheme="minorHAnsi"/>
          <w:szCs w:val="24"/>
          <w:lang w:val="hr-BA"/>
        </w:rPr>
        <w:t>(</w:t>
      </w:r>
      <w:r w:rsidR="00A63EBB" w:rsidRPr="008C6B88">
        <w:rPr>
          <w:rFonts w:asciiTheme="majorHAnsi" w:hAnsiTheme="majorHAnsi" w:cstheme="minorHAnsi"/>
          <w:szCs w:val="24"/>
          <w:lang w:val="sr-Cyrl-BA"/>
        </w:rPr>
        <w:t>3</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Органи</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надлежни</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C3660C"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одредбама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w:t>
      </w:r>
      <w:r w:rsidR="00C3660C" w:rsidRPr="008C6B88">
        <w:rPr>
          <w:rFonts w:asciiTheme="majorHAnsi" w:hAnsiTheme="majorHAnsi" w:cstheme="minorHAnsi"/>
          <w:szCs w:val="24"/>
          <w:lang w:val="hr-BA"/>
        </w:rPr>
        <w:t xml:space="preserve"> 4. </w:t>
      </w:r>
      <w:r w:rsidR="00081A36" w:rsidRPr="008C6B88">
        <w:rPr>
          <w:rFonts w:asciiTheme="majorHAnsi" w:hAnsiTheme="majorHAnsi" w:cstheme="minorHAnsi"/>
          <w:szCs w:val="24"/>
          <w:lang w:val="hr-BA"/>
        </w:rPr>
        <w:t>став</w:t>
      </w:r>
      <w:r w:rsidR="00C3660C" w:rsidRPr="008C6B88">
        <w:rPr>
          <w:rFonts w:asciiTheme="majorHAnsi" w:hAnsiTheme="majorHAnsi" w:cstheme="minorHAnsi"/>
          <w:szCs w:val="24"/>
          <w:lang w:val="hr-BA"/>
        </w:rPr>
        <w:t xml:space="preserve"> 4</w:t>
      </w:r>
      <w:r w:rsidR="00905F3C" w:rsidRPr="008C6B88">
        <w:rPr>
          <w:rFonts w:asciiTheme="majorHAnsi" w:hAnsiTheme="majorHAnsi" w:cstheme="minorHAnsi"/>
          <w:szCs w:val="24"/>
          <w:lang w:val="sr-Cyrl-BA"/>
        </w:rPr>
        <w:t>.</w:t>
      </w:r>
      <w:r w:rsidR="00C3660C" w:rsidRPr="008C6B88">
        <w:rPr>
          <w:rFonts w:asciiTheme="majorHAnsi" w:hAnsiTheme="majorHAnsi" w:cstheme="minorHAnsi"/>
          <w:szCs w:val="24"/>
          <w:lang w:val="hr-BA"/>
        </w:rPr>
        <w:t xml:space="preserve"> </w:t>
      </w:r>
      <w:r w:rsidR="006D26CA" w:rsidRPr="008C6B88">
        <w:rPr>
          <w:rFonts w:asciiTheme="majorHAnsi" w:hAnsiTheme="majorHAnsi" w:cstheme="minorHAnsi"/>
          <w:szCs w:val="24"/>
          <w:lang w:val="hr-BA"/>
        </w:rPr>
        <w:t>обавијести</w:t>
      </w:r>
      <w:r w:rsidR="00081A36" w:rsidRPr="008C6B88">
        <w:rPr>
          <w:rFonts w:asciiTheme="majorHAnsi" w:hAnsiTheme="majorHAnsi" w:cstheme="minorHAnsi"/>
          <w:szCs w:val="24"/>
          <w:lang w:val="hr-BA"/>
        </w:rPr>
        <w:t>ће</w:t>
      </w:r>
      <w:r w:rsidR="00C3660C"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извршеном</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избору</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најкасније</w:t>
      </w:r>
      <w:r w:rsidR="00C3660C" w:rsidRPr="008C6B88">
        <w:rPr>
          <w:rFonts w:asciiTheme="majorHAnsi" w:hAnsiTheme="majorHAnsi" w:cstheme="minorHAnsi"/>
          <w:szCs w:val="24"/>
          <w:lang w:val="hr-BA"/>
        </w:rPr>
        <w:t xml:space="preserve"> </w:t>
      </w:r>
      <w:r w:rsidR="0016622F" w:rsidRPr="008C6B88">
        <w:rPr>
          <w:rFonts w:asciiTheme="majorHAnsi" w:hAnsiTheme="majorHAnsi" w:cstheme="minorHAnsi"/>
          <w:szCs w:val="24"/>
          <w:lang w:val="hr-BA"/>
        </w:rPr>
        <w:t>60</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достављања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позива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w:t>
      </w:r>
      <w:r w:rsidR="00C3660C" w:rsidRPr="008C6B88">
        <w:rPr>
          <w:rFonts w:asciiTheme="majorHAnsi" w:hAnsiTheme="majorHAnsi" w:cstheme="minorHAnsi"/>
          <w:szCs w:val="24"/>
          <w:lang w:val="hr-BA"/>
        </w:rPr>
        <w:t xml:space="preserve">. </w:t>
      </w:r>
    </w:p>
    <w:p w14:paraId="0FC432DD" w14:textId="77777777" w:rsidR="006D26CA" w:rsidRPr="008C6B88" w:rsidRDefault="006D26CA" w:rsidP="00FD323A">
      <w:pPr>
        <w:jc w:val="both"/>
        <w:rPr>
          <w:rFonts w:asciiTheme="majorHAnsi" w:hAnsiTheme="majorHAnsi" w:cstheme="minorHAnsi"/>
          <w:szCs w:val="24"/>
          <w:lang w:val="hr-BA"/>
        </w:rPr>
      </w:pPr>
    </w:p>
    <w:p w14:paraId="634D856F" w14:textId="77777777" w:rsidR="008737F4" w:rsidRPr="008C6B88" w:rsidRDefault="008737F4" w:rsidP="00AD1603">
      <w:pPr>
        <w:jc w:val="center"/>
        <w:rPr>
          <w:rFonts w:asciiTheme="majorHAnsi" w:hAnsiTheme="majorHAnsi" w:cstheme="minorHAnsi"/>
          <w:szCs w:val="24"/>
          <w:lang w:val="hr-BA"/>
        </w:rPr>
      </w:pPr>
      <w:r w:rsidRPr="008C6B88">
        <w:rPr>
          <w:rFonts w:asciiTheme="majorHAnsi" w:hAnsiTheme="majorHAnsi" w:cstheme="minorHAnsi"/>
          <w:b/>
          <w:szCs w:val="24"/>
          <w:lang w:val="hr-BA"/>
        </w:rPr>
        <w:t>Поништавање избора</w:t>
      </w:r>
      <w:r w:rsidRPr="008C6B88">
        <w:rPr>
          <w:rFonts w:asciiTheme="majorHAnsi" w:hAnsiTheme="majorHAnsi" w:cstheme="minorHAnsi"/>
          <w:szCs w:val="24"/>
          <w:lang w:val="hr-BA"/>
        </w:rPr>
        <w:t xml:space="preserve"> </w:t>
      </w:r>
    </w:p>
    <w:p w14:paraId="11FAB280" w14:textId="029D302B" w:rsidR="008C12E8" w:rsidRPr="008C6B88" w:rsidRDefault="00081A36" w:rsidP="00AD1603">
      <w:pPr>
        <w:jc w:val="center"/>
        <w:rPr>
          <w:rFonts w:asciiTheme="majorHAnsi" w:hAnsiTheme="majorHAnsi" w:cstheme="minorHAnsi"/>
          <w:szCs w:val="24"/>
          <w:lang w:val="hr-BA"/>
        </w:rPr>
      </w:pPr>
      <w:r w:rsidRPr="008C6B88">
        <w:rPr>
          <w:rFonts w:asciiTheme="majorHAnsi" w:hAnsiTheme="majorHAnsi" w:cstheme="minorHAnsi"/>
          <w:szCs w:val="24"/>
          <w:lang w:val="hr-BA"/>
        </w:rPr>
        <w:t>Члан</w:t>
      </w:r>
      <w:r w:rsidR="008C12E8" w:rsidRPr="008C6B88">
        <w:rPr>
          <w:rFonts w:asciiTheme="majorHAnsi" w:hAnsiTheme="majorHAnsi" w:cstheme="minorHAnsi"/>
          <w:szCs w:val="24"/>
          <w:lang w:val="hr-BA"/>
        </w:rPr>
        <w:t xml:space="preserve"> 1</w:t>
      </w:r>
      <w:r w:rsidR="009F58D0" w:rsidRPr="008C6B88">
        <w:rPr>
          <w:rFonts w:asciiTheme="majorHAnsi" w:hAnsiTheme="majorHAnsi" w:cstheme="minorHAnsi"/>
          <w:szCs w:val="24"/>
          <w:lang w:val="hr-BA"/>
        </w:rPr>
        <w:t>5</w:t>
      </w:r>
      <w:r w:rsidR="008C12E8" w:rsidRPr="008C6B88">
        <w:rPr>
          <w:rFonts w:asciiTheme="majorHAnsi" w:hAnsiTheme="majorHAnsi" w:cstheme="minorHAnsi"/>
          <w:szCs w:val="24"/>
          <w:lang w:val="hr-BA"/>
        </w:rPr>
        <w:t>.</w:t>
      </w:r>
    </w:p>
    <w:p w14:paraId="3297E58E" w14:textId="181612C2" w:rsidR="008C12E8" w:rsidRPr="008C6B88" w:rsidRDefault="008C12E8" w:rsidP="00FD323A">
      <w:pPr>
        <w:jc w:val="both"/>
        <w:rPr>
          <w:rFonts w:asciiTheme="majorHAnsi" w:hAnsiTheme="majorHAnsi" w:cstheme="minorHAnsi"/>
          <w:szCs w:val="24"/>
          <w:lang w:val="hr-BA"/>
        </w:rPr>
      </w:pPr>
    </w:p>
    <w:p w14:paraId="017465F8" w14:textId="5EBD4D2F" w:rsidR="00EF71CC" w:rsidRPr="008C6B88" w:rsidRDefault="008C12E8"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Сваки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002870C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сваки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2870C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2870C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учествује</w:t>
      </w:r>
      <w:r w:rsidR="002870C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2870C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гласању</w:t>
      </w:r>
      <w:r w:rsidR="002B5F70" w:rsidRPr="008C6B88">
        <w:rPr>
          <w:rFonts w:asciiTheme="majorHAnsi" w:hAnsiTheme="majorHAnsi" w:cstheme="minorHAnsi"/>
          <w:szCs w:val="24"/>
          <w:lang w:val="hr-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поднијети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приговор</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због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неправилности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поступку</w:t>
      </w:r>
      <w:r w:rsidRPr="008C6B88">
        <w:rPr>
          <w:rFonts w:asciiTheme="majorHAnsi" w:hAnsiTheme="majorHAnsi" w:cstheme="minorHAnsi"/>
          <w:szCs w:val="24"/>
          <w:lang w:val="hr-BA"/>
        </w:rPr>
        <w:t xml:space="preserve"> </w:t>
      </w:r>
      <w:r w:rsidR="00142BFD" w:rsidRPr="008C6B88">
        <w:rPr>
          <w:rFonts w:asciiTheme="majorHAnsi" w:hAnsiTheme="majorHAnsi" w:cstheme="minorHAnsi"/>
          <w:szCs w:val="24"/>
          <w:lang w:val="sr-Cyrl-BA"/>
        </w:rPr>
        <w:t>кандидовања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p>
    <w:p w14:paraId="3711C7D6" w14:textId="2405DDCC" w:rsidR="00D72833" w:rsidRPr="008C6B88" w:rsidRDefault="00EF71CC"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Правилником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6.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Pr="008C6B88">
        <w:rPr>
          <w:rFonts w:asciiTheme="majorHAnsi" w:hAnsiTheme="majorHAnsi" w:cstheme="minorHAnsi"/>
          <w:szCs w:val="24"/>
          <w:lang w:val="hr-BA"/>
        </w:rPr>
        <w:t xml:space="preserve"> </w:t>
      </w:r>
      <w:r w:rsidR="00905F3C" w:rsidRPr="008C6B88">
        <w:rPr>
          <w:rFonts w:asciiTheme="majorHAnsi" w:hAnsiTheme="majorHAnsi" w:cstheme="minorHAnsi"/>
          <w:szCs w:val="24"/>
          <w:lang w:val="hr-BA"/>
        </w:rPr>
        <w:t>прописа</w:t>
      </w:r>
      <w:r w:rsidR="00081A36" w:rsidRPr="008C6B88">
        <w:rPr>
          <w:rFonts w:asciiTheme="majorHAnsi" w:hAnsiTheme="majorHAnsi" w:cstheme="minorHAnsi"/>
          <w:szCs w:val="24"/>
          <w:lang w:val="hr-BA"/>
        </w:rPr>
        <w:t>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шта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сматра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неправилностима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смислу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905F3C"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905F3C"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p>
    <w:p w14:paraId="64C2CA55" w14:textId="5C917229" w:rsidR="008C12E8" w:rsidRPr="008C6B88" w:rsidRDefault="008C12E8"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EF71CC" w:rsidRPr="008C6B88">
        <w:rPr>
          <w:rFonts w:asciiTheme="majorHAnsi" w:hAnsiTheme="majorHAnsi" w:cstheme="minorHAnsi"/>
          <w:szCs w:val="24"/>
          <w:lang w:val="hr-BA"/>
        </w:rPr>
        <w:t>3</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Приговор</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подноси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одговоран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организацију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избора</w:t>
      </w:r>
      <w:r w:rsidRPr="008C6B88">
        <w:rPr>
          <w:rFonts w:asciiTheme="majorHAnsi" w:hAnsiTheme="majorHAnsi" w:cstheme="minorHAnsi"/>
          <w:szCs w:val="24"/>
          <w:lang w:val="hr-BA"/>
        </w:rPr>
        <w:t xml:space="preserve">. </w:t>
      </w:r>
    </w:p>
    <w:p w14:paraId="652315F9" w14:textId="595A6B60" w:rsidR="008C12E8" w:rsidRPr="008C6B88" w:rsidRDefault="008C12E8"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EF71CC" w:rsidRPr="008C6B88">
        <w:rPr>
          <w:rFonts w:asciiTheme="majorHAnsi" w:hAnsiTheme="majorHAnsi" w:cstheme="minorHAnsi"/>
          <w:szCs w:val="24"/>
          <w:lang w:val="hr-BA"/>
        </w:rPr>
        <w:t>4</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Приговор</w:t>
      </w:r>
      <w:r w:rsidR="00460E6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460E6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писмено</w:t>
      </w:r>
      <w:r w:rsidR="00460E6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изјашњење</w:t>
      </w:r>
      <w:r w:rsidR="00460E6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уз</w:t>
      </w:r>
      <w:r w:rsidR="00460E6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приговор</w:t>
      </w:r>
      <w:r w:rsidR="00823FE1" w:rsidRPr="008C6B88">
        <w:rPr>
          <w:rFonts w:asciiTheme="majorHAnsi" w:hAnsiTheme="majorHAnsi" w:cstheme="minorHAnsi"/>
          <w:szCs w:val="24"/>
          <w:lang w:val="hr-BA"/>
        </w:rPr>
        <w:t>,</w:t>
      </w:r>
      <w:r w:rsidR="00460E6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w:t>
      </w:r>
      <w:r w:rsidR="00597A4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00597A4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597A4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главни</w:t>
      </w:r>
      <w:r w:rsidR="00597A4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597A4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одговоран</w:t>
      </w:r>
      <w:r w:rsidR="00597A4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597A4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организацију</w:t>
      </w:r>
      <w:r w:rsidR="00597A4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избора</w:t>
      </w:r>
      <w:r w:rsidR="00597A4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доставља</w:t>
      </w:r>
      <w:r w:rsidR="00460E64" w:rsidRPr="008C6B88">
        <w:rPr>
          <w:rFonts w:asciiTheme="majorHAnsi" w:hAnsiTheme="majorHAnsi" w:cstheme="minorHAnsi"/>
          <w:szCs w:val="24"/>
          <w:lang w:val="hr-BA"/>
        </w:rPr>
        <w:t xml:space="preserve"> </w:t>
      </w:r>
      <w:r w:rsidR="00647782" w:rsidRPr="008C6B88">
        <w:rPr>
          <w:rFonts w:asciiTheme="majorHAnsi" w:hAnsiTheme="majorHAnsi" w:cstheme="minorHAnsi"/>
          <w:szCs w:val="24"/>
          <w:lang w:val="hr-BA"/>
        </w:rPr>
        <w:t>С</w:t>
      </w:r>
      <w:r w:rsidR="00004768" w:rsidRPr="008C6B88">
        <w:rPr>
          <w:rFonts w:asciiTheme="majorHAnsi" w:hAnsiTheme="majorHAnsi" w:cstheme="minorHAnsi"/>
          <w:szCs w:val="24"/>
          <w:lang w:val="sr-Cyrl-BA"/>
        </w:rPr>
        <w:t>авјету</w:t>
      </w:r>
      <w:r w:rsidR="00460E6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без</w:t>
      </w:r>
      <w:r w:rsidR="00460E6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одлагања</w:t>
      </w:r>
      <w:r w:rsidR="00AB1DF3" w:rsidRPr="008C6B88">
        <w:rPr>
          <w:rFonts w:asciiTheme="majorHAnsi" w:hAnsiTheme="majorHAnsi" w:cstheme="minorHAnsi"/>
          <w:szCs w:val="24"/>
          <w:lang w:val="hr-BA"/>
        </w:rPr>
        <w:t>.</w:t>
      </w:r>
      <w:r w:rsidR="00597A49" w:rsidRPr="008C6B88">
        <w:rPr>
          <w:rFonts w:asciiTheme="majorHAnsi" w:hAnsiTheme="majorHAnsi" w:cstheme="minorHAnsi"/>
          <w:szCs w:val="24"/>
          <w:lang w:val="hr-BA"/>
        </w:rPr>
        <w:t xml:space="preserve"> </w:t>
      </w:r>
    </w:p>
    <w:p w14:paraId="3BFB398B" w14:textId="0CD68D0E" w:rsidR="008C12E8" w:rsidRPr="008C6B88" w:rsidRDefault="008C12E8"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135ACA" w:rsidRPr="008C6B88">
        <w:rPr>
          <w:rFonts w:asciiTheme="majorHAnsi" w:hAnsiTheme="majorHAnsi" w:cstheme="minorHAnsi"/>
          <w:szCs w:val="24"/>
          <w:lang w:val="hr-BA"/>
        </w:rPr>
        <w:t>5</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Поступајући</w:t>
      </w:r>
      <w:r w:rsidR="00460E6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00460E6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приговору</w:t>
      </w:r>
      <w:r w:rsidR="00460E6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460E6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захтјев</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одговоран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организацију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поништити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објавити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нови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јавни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позив</w:t>
      </w:r>
      <w:r w:rsidRPr="008C6B88">
        <w:rPr>
          <w:rFonts w:asciiTheme="majorHAnsi" w:hAnsiTheme="majorHAnsi" w:cstheme="minorHAnsi"/>
          <w:szCs w:val="24"/>
          <w:lang w:val="hr-BA"/>
        </w:rPr>
        <w:t xml:space="preserve">. </w:t>
      </w:r>
    </w:p>
    <w:p w14:paraId="2FDB601D" w14:textId="0F915785" w:rsidR="006710D9" w:rsidRPr="008C6B88" w:rsidRDefault="006710D9"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135ACA" w:rsidRPr="008C6B88">
        <w:rPr>
          <w:rFonts w:asciiTheme="majorHAnsi" w:hAnsiTheme="majorHAnsi" w:cstheme="minorHAnsi"/>
          <w:szCs w:val="24"/>
          <w:lang w:val="hr-BA"/>
        </w:rPr>
        <w:t>6</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00045A2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службеној</w:t>
      </w:r>
      <w:r w:rsidR="00045A2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045A2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поништити</w:t>
      </w:r>
      <w:r w:rsidR="00045A2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w:t>
      </w:r>
      <w:r w:rsidR="00EB6F3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EB6F38"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EB6F3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045A2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случају</w:t>
      </w:r>
      <w:r w:rsidR="00045A2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045A2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045A2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поступку</w:t>
      </w:r>
      <w:r w:rsidR="00045A2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избора</w:t>
      </w:r>
      <w:r w:rsidR="00045A2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није</w:t>
      </w:r>
      <w:r w:rsidR="00045A2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поштована</w:t>
      </w:r>
      <w:r w:rsidR="00045A2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одлука</w:t>
      </w:r>
      <w:r w:rsidR="00045A20"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045A2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045A2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045A20" w:rsidRPr="008C6B88">
        <w:rPr>
          <w:rFonts w:asciiTheme="majorHAnsi" w:hAnsiTheme="majorHAnsi" w:cstheme="minorHAnsi"/>
          <w:szCs w:val="24"/>
          <w:lang w:val="hr-BA"/>
        </w:rPr>
        <w:t xml:space="preserve"> </w:t>
      </w:r>
      <w:r w:rsidR="0016622F" w:rsidRPr="008C6B88">
        <w:rPr>
          <w:rFonts w:asciiTheme="majorHAnsi" w:hAnsiTheme="majorHAnsi" w:cstheme="minorHAnsi"/>
          <w:szCs w:val="24"/>
          <w:lang w:val="hr-BA"/>
        </w:rPr>
        <w:t>8</w:t>
      </w:r>
      <w:r w:rsidR="00045A2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045A2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8A6D5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8A6D5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ако</w:t>
      </w:r>
      <w:r w:rsidR="008A6D5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8A6D53" w:rsidRPr="008C6B88">
        <w:rPr>
          <w:rFonts w:asciiTheme="majorHAnsi" w:hAnsiTheme="majorHAnsi" w:cstheme="minorHAnsi"/>
          <w:szCs w:val="24"/>
          <w:lang w:val="hr-BA"/>
        </w:rPr>
        <w:t xml:space="preserve"> </w:t>
      </w:r>
      <w:r w:rsidR="00720935" w:rsidRPr="008C6B88">
        <w:rPr>
          <w:rFonts w:asciiTheme="majorHAnsi" w:hAnsiTheme="majorHAnsi" w:cstheme="minorHAnsi"/>
          <w:szCs w:val="24"/>
          <w:lang w:val="hr-BA"/>
        </w:rPr>
        <w:t>основу</w:t>
      </w:r>
      <w:r w:rsidR="008A6D5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достављеног</w:t>
      </w:r>
      <w:r w:rsidR="008A6D5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извјештаја</w:t>
      </w:r>
      <w:r w:rsidR="008A6D5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8A6D5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8A6D53" w:rsidRPr="008C6B88">
        <w:rPr>
          <w:rFonts w:asciiTheme="majorHAnsi" w:hAnsiTheme="majorHAnsi" w:cstheme="minorHAnsi"/>
          <w:szCs w:val="24"/>
          <w:lang w:val="hr-BA"/>
        </w:rPr>
        <w:t xml:space="preserve"> 14. </w:t>
      </w:r>
      <w:r w:rsidR="00081A36" w:rsidRPr="008C6B88">
        <w:rPr>
          <w:rFonts w:asciiTheme="majorHAnsi" w:hAnsiTheme="majorHAnsi" w:cstheme="minorHAnsi"/>
          <w:szCs w:val="24"/>
          <w:lang w:val="hr-BA"/>
        </w:rPr>
        <w:t>став</w:t>
      </w:r>
      <w:r w:rsidR="00905F3C" w:rsidRPr="008C6B88">
        <w:rPr>
          <w:rFonts w:asciiTheme="majorHAnsi" w:hAnsiTheme="majorHAnsi" w:cstheme="minorHAnsi"/>
          <w:szCs w:val="24"/>
          <w:lang w:val="hr-BA"/>
        </w:rPr>
        <w:t xml:space="preserve"> </w:t>
      </w:r>
      <w:r w:rsidR="00B376A7" w:rsidRPr="008C6B88">
        <w:rPr>
          <w:rFonts w:asciiTheme="majorHAnsi" w:hAnsiTheme="majorHAnsi" w:cstheme="minorHAnsi"/>
          <w:szCs w:val="24"/>
          <w:lang w:val="sr-Cyrl-BA"/>
        </w:rPr>
        <w:t>2</w:t>
      </w:r>
      <w:r w:rsidR="00905F3C" w:rsidRPr="008C6B88">
        <w:rPr>
          <w:rFonts w:asciiTheme="majorHAnsi" w:hAnsiTheme="majorHAnsi" w:cstheme="minorHAnsi"/>
          <w:szCs w:val="24"/>
          <w:lang w:val="sr-Cyrl-BA"/>
        </w:rPr>
        <w:t>.</w:t>
      </w:r>
      <w:r w:rsidR="008A6D5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утврди</w:t>
      </w:r>
      <w:r w:rsidR="008A6D5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8A6D5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AB4BD4" w:rsidRPr="008C6B88">
        <w:rPr>
          <w:rFonts w:asciiTheme="majorHAnsi" w:hAnsiTheme="majorHAnsi" w:cstheme="minorHAnsi"/>
          <w:szCs w:val="24"/>
          <w:lang w:val="hr-BA"/>
        </w:rPr>
        <w:t>,</w:t>
      </w:r>
      <w:r w:rsidR="008A6D5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F31D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поступку</w:t>
      </w:r>
      <w:r w:rsidR="00F31D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кандидовања</w:t>
      </w:r>
      <w:r w:rsidR="00F31D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F31D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избора</w:t>
      </w:r>
      <w:r w:rsidR="00F31D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чланова</w:t>
      </w:r>
      <w:r w:rsidR="00F31DC1"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AB4BD4" w:rsidRPr="008C6B88">
        <w:rPr>
          <w:rFonts w:asciiTheme="majorHAnsi" w:hAnsiTheme="majorHAnsi" w:cstheme="minorHAnsi"/>
          <w:szCs w:val="24"/>
          <w:lang w:val="hr-BA"/>
        </w:rPr>
        <w:t>,</w:t>
      </w:r>
      <w:r w:rsidR="00F31D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било</w:t>
      </w:r>
      <w:r w:rsidR="008A6D5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неправилности</w:t>
      </w:r>
      <w:r w:rsidR="00F31D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F31D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00F31D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могле</w:t>
      </w:r>
      <w:r w:rsidR="00F31D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утицати</w:t>
      </w:r>
      <w:r w:rsidR="00F31D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F31D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резултат</w:t>
      </w:r>
      <w:r w:rsidR="00F31D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избора</w:t>
      </w:r>
      <w:r w:rsidR="008A6D53"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 xml:space="preserve"> </w:t>
      </w:r>
    </w:p>
    <w:p w14:paraId="6957AE59" w14:textId="695FB4EA" w:rsidR="00D72833" w:rsidRPr="008C6B88" w:rsidRDefault="00D72833" w:rsidP="00FD323A">
      <w:pPr>
        <w:jc w:val="both"/>
        <w:rPr>
          <w:rFonts w:asciiTheme="majorHAnsi" w:hAnsiTheme="majorHAnsi" w:cstheme="minorHAnsi"/>
          <w:b/>
          <w:szCs w:val="24"/>
          <w:lang w:val="hr-BA"/>
        </w:rPr>
      </w:pPr>
    </w:p>
    <w:p w14:paraId="61FB090D" w14:textId="77777777" w:rsidR="008737F4" w:rsidRPr="008C6B88" w:rsidRDefault="008737F4" w:rsidP="00AD1603">
      <w:pPr>
        <w:jc w:val="center"/>
        <w:rPr>
          <w:rFonts w:asciiTheme="majorHAnsi" w:hAnsiTheme="majorHAnsi" w:cstheme="minorHAnsi"/>
          <w:szCs w:val="24"/>
          <w:lang w:val="hr-BA"/>
        </w:rPr>
      </w:pPr>
      <w:r w:rsidRPr="008C6B88">
        <w:rPr>
          <w:rFonts w:asciiTheme="majorHAnsi" w:hAnsiTheme="majorHAnsi" w:cstheme="minorHAnsi"/>
          <w:b/>
          <w:szCs w:val="24"/>
          <w:lang w:val="hr-BA"/>
        </w:rPr>
        <w:t>Скраћени рокови</w:t>
      </w:r>
      <w:r w:rsidRPr="008C6B88">
        <w:rPr>
          <w:rFonts w:asciiTheme="majorHAnsi" w:hAnsiTheme="majorHAnsi" w:cstheme="minorHAnsi"/>
          <w:szCs w:val="24"/>
          <w:lang w:val="hr-BA"/>
        </w:rPr>
        <w:t xml:space="preserve"> </w:t>
      </w:r>
    </w:p>
    <w:p w14:paraId="26C2401A" w14:textId="70149DEA" w:rsidR="008C12E8" w:rsidRPr="008C6B88" w:rsidRDefault="00081A36" w:rsidP="00AD1603">
      <w:pPr>
        <w:jc w:val="center"/>
        <w:rPr>
          <w:rFonts w:asciiTheme="majorHAnsi" w:hAnsiTheme="majorHAnsi" w:cstheme="minorHAnsi"/>
          <w:szCs w:val="24"/>
          <w:lang w:val="hr-BA"/>
        </w:rPr>
      </w:pPr>
      <w:r w:rsidRPr="008C6B88">
        <w:rPr>
          <w:rFonts w:asciiTheme="majorHAnsi" w:hAnsiTheme="majorHAnsi" w:cstheme="minorHAnsi"/>
          <w:szCs w:val="24"/>
          <w:lang w:val="hr-BA"/>
        </w:rPr>
        <w:t>Члан</w:t>
      </w:r>
      <w:r w:rsidR="008C12E8" w:rsidRPr="008C6B88">
        <w:rPr>
          <w:rFonts w:asciiTheme="majorHAnsi" w:hAnsiTheme="majorHAnsi" w:cstheme="minorHAnsi"/>
          <w:szCs w:val="24"/>
          <w:lang w:val="hr-BA"/>
        </w:rPr>
        <w:t xml:space="preserve"> 1</w:t>
      </w:r>
      <w:r w:rsidR="009F58D0" w:rsidRPr="008C6B88">
        <w:rPr>
          <w:rFonts w:asciiTheme="majorHAnsi" w:hAnsiTheme="majorHAnsi" w:cstheme="minorHAnsi"/>
          <w:szCs w:val="24"/>
          <w:lang w:val="hr-BA"/>
        </w:rPr>
        <w:t>6</w:t>
      </w:r>
      <w:r w:rsidR="008C12E8" w:rsidRPr="008C6B88">
        <w:rPr>
          <w:rFonts w:asciiTheme="majorHAnsi" w:hAnsiTheme="majorHAnsi" w:cstheme="minorHAnsi"/>
          <w:szCs w:val="24"/>
          <w:lang w:val="hr-BA"/>
        </w:rPr>
        <w:t>.</w:t>
      </w:r>
    </w:p>
    <w:p w14:paraId="0023D50C" w14:textId="73395194" w:rsidR="008C12E8" w:rsidRPr="008C6B88" w:rsidRDefault="008C12E8" w:rsidP="00FD323A">
      <w:pPr>
        <w:jc w:val="both"/>
        <w:rPr>
          <w:rFonts w:asciiTheme="majorHAnsi" w:hAnsiTheme="majorHAnsi" w:cstheme="minorHAnsi"/>
          <w:szCs w:val="24"/>
          <w:lang w:val="hr-BA"/>
        </w:rPr>
      </w:pPr>
    </w:p>
    <w:p w14:paraId="79B0D6A4" w14:textId="5AB2669D" w:rsidR="00C3660C" w:rsidRPr="008C6B88" w:rsidRDefault="00081A3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У</w:t>
      </w:r>
      <w:r w:rsidR="00C3660C"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случају</w:t>
      </w:r>
      <w:r w:rsidR="00C3660C"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понављања</w:t>
      </w:r>
      <w:r w:rsidR="00C3660C"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избора</w:t>
      </w:r>
      <w:r w:rsidR="00A047ED"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те</w:t>
      </w:r>
      <w:r w:rsidR="00003FFF"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у</w:t>
      </w:r>
      <w:r w:rsidR="00003FFF"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поступку</w:t>
      </w:r>
      <w:r w:rsidR="00003FFF"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замјене</w:t>
      </w:r>
      <w:r w:rsidR="00003FFF"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члана</w:t>
      </w:r>
      <w:r w:rsidR="00003FFF"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003FFF"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C3660C"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може</w:t>
      </w:r>
      <w:r w:rsidR="00C3660C"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утврдити</w:t>
      </w:r>
      <w:r w:rsidR="00C3660C"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краће</w:t>
      </w:r>
      <w:r w:rsidR="00C3660C"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рокове</w:t>
      </w:r>
      <w:r w:rsidR="00C3660C"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за</w:t>
      </w:r>
      <w:r w:rsidR="00C3660C"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пријаву</w:t>
      </w:r>
      <w:r w:rsidR="00C3660C"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кандидата</w:t>
      </w:r>
      <w:r w:rsidR="00C3660C"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w:t>
      </w:r>
      <w:r w:rsidR="00C3660C"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провођење</w:t>
      </w:r>
      <w:r w:rsidR="00C3660C"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избора</w:t>
      </w:r>
      <w:r w:rsidR="00C3660C"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од</w:t>
      </w:r>
      <w:r w:rsidR="00C3660C"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рокова</w:t>
      </w:r>
      <w:r w:rsidR="00C3660C"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прописаних</w:t>
      </w:r>
      <w:r w:rsidR="00C3660C"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овим</w:t>
      </w:r>
      <w:r w:rsidR="00C3660C"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законом</w:t>
      </w:r>
      <w:r w:rsidR="00C3660C" w:rsidRPr="008C6B88">
        <w:rPr>
          <w:rFonts w:asciiTheme="majorHAnsi" w:hAnsiTheme="majorHAnsi" w:cstheme="minorHAnsi"/>
          <w:szCs w:val="24"/>
          <w:lang w:val="hr-BA"/>
        </w:rPr>
        <w:t>.</w:t>
      </w:r>
    </w:p>
    <w:p w14:paraId="10275502" w14:textId="19D15803" w:rsidR="00EB6F38" w:rsidRPr="008C6B88" w:rsidRDefault="008737F4" w:rsidP="008737F4">
      <w:pPr>
        <w:jc w:val="center"/>
        <w:rPr>
          <w:rFonts w:asciiTheme="majorHAnsi" w:hAnsiTheme="majorHAnsi" w:cstheme="minorHAnsi"/>
          <w:szCs w:val="24"/>
          <w:lang w:val="hr-BA"/>
        </w:rPr>
      </w:pPr>
      <w:r w:rsidRPr="008C6B88">
        <w:rPr>
          <w:rFonts w:asciiTheme="majorHAnsi" w:hAnsiTheme="majorHAnsi" w:cstheme="minorHAnsi"/>
          <w:b/>
          <w:szCs w:val="24"/>
          <w:lang w:val="hr-BA"/>
        </w:rPr>
        <w:t>Поступак замјене члана Савјета</w:t>
      </w:r>
    </w:p>
    <w:p w14:paraId="4FF4E027" w14:textId="18BBEAE5" w:rsidR="00A770C2" w:rsidRPr="008C6B88" w:rsidRDefault="00081A36" w:rsidP="00AD1603">
      <w:pPr>
        <w:jc w:val="center"/>
        <w:rPr>
          <w:rFonts w:asciiTheme="majorHAnsi" w:hAnsiTheme="majorHAnsi" w:cstheme="minorHAnsi"/>
          <w:szCs w:val="24"/>
          <w:lang w:val="hr-BA"/>
        </w:rPr>
      </w:pPr>
      <w:r w:rsidRPr="008C6B88">
        <w:rPr>
          <w:rFonts w:asciiTheme="majorHAnsi" w:hAnsiTheme="majorHAnsi" w:cstheme="minorHAnsi"/>
          <w:szCs w:val="24"/>
          <w:lang w:val="hr-BA"/>
        </w:rPr>
        <w:t>Члан</w:t>
      </w:r>
      <w:r w:rsidR="00A770C2" w:rsidRPr="008C6B88">
        <w:rPr>
          <w:rFonts w:asciiTheme="majorHAnsi" w:hAnsiTheme="majorHAnsi" w:cstheme="minorHAnsi"/>
          <w:szCs w:val="24"/>
          <w:lang w:val="hr-BA"/>
        </w:rPr>
        <w:t xml:space="preserve"> 1</w:t>
      </w:r>
      <w:r w:rsidR="008952F3" w:rsidRPr="008C6B88">
        <w:rPr>
          <w:rFonts w:asciiTheme="majorHAnsi" w:hAnsiTheme="majorHAnsi" w:cstheme="minorHAnsi"/>
          <w:szCs w:val="24"/>
          <w:lang w:val="hr-BA"/>
        </w:rPr>
        <w:t>7</w:t>
      </w:r>
      <w:r w:rsidR="00A770C2" w:rsidRPr="008C6B88">
        <w:rPr>
          <w:rFonts w:asciiTheme="majorHAnsi" w:hAnsiTheme="majorHAnsi" w:cstheme="minorHAnsi"/>
          <w:szCs w:val="24"/>
          <w:lang w:val="hr-BA"/>
        </w:rPr>
        <w:t>.</w:t>
      </w:r>
    </w:p>
    <w:p w14:paraId="694EF83B" w14:textId="473F7501" w:rsidR="00A770C2" w:rsidRPr="008C6B88" w:rsidRDefault="00A770C2" w:rsidP="00FD323A">
      <w:pPr>
        <w:jc w:val="both"/>
        <w:rPr>
          <w:rFonts w:asciiTheme="majorHAnsi" w:hAnsiTheme="majorHAnsi" w:cstheme="minorHAnsi"/>
          <w:szCs w:val="24"/>
          <w:lang w:val="hr-BA"/>
        </w:rPr>
      </w:pPr>
    </w:p>
    <w:p w14:paraId="1595DEC8" w14:textId="08106B88" w:rsidR="00A770C2" w:rsidRPr="008C6B88" w:rsidRDefault="00A770C2" w:rsidP="00FD323A">
      <w:pPr>
        <w:jc w:val="both"/>
        <w:rPr>
          <w:rFonts w:asciiTheme="majorHAnsi" w:hAnsiTheme="majorHAnsi" w:cstheme="minorHAnsi"/>
          <w:b/>
          <w:snapToGrid w:val="0"/>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Ако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члану</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BA776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истека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времена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изабран</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без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одлагања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најкасније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року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осам</w:t>
      </w:r>
      <w:r w:rsidR="006800F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дана</w:t>
      </w:r>
      <w:r w:rsidR="006800F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објављује</w:t>
      </w:r>
      <w:r w:rsidR="006800F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јавни</w:t>
      </w:r>
      <w:r w:rsidR="006800F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позив</w:t>
      </w:r>
      <w:r w:rsidR="006800F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006800F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органу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надлежном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w:t>
      </w:r>
      <w:r w:rsidR="006800F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доставља</w:t>
      </w:r>
      <w:r w:rsidR="006800F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обавјештење</w:t>
      </w:r>
      <w:r w:rsidR="006800F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6800F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потреби</w:t>
      </w:r>
      <w:r w:rsidR="006800F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замјене</w:t>
      </w:r>
      <w:r w:rsidR="006800F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6800FB"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w:t>
      </w:r>
    </w:p>
    <w:p w14:paraId="1EEB12D9" w14:textId="042206F4" w:rsidR="003C2BCA" w:rsidRPr="008C6B88" w:rsidRDefault="0016622F" w:rsidP="00FD323A">
      <w:pPr>
        <w:jc w:val="both"/>
        <w:rPr>
          <w:rFonts w:asciiTheme="majorHAnsi" w:hAnsiTheme="majorHAnsi" w:cstheme="minorHAnsi"/>
          <w:szCs w:val="24"/>
          <w:lang w:val="sr-Cyrl-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Ако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другачије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BA776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примјењују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одредбе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1040C5" w:rsidRPr="008C6B88">
        <w:rPr>
          <w:rFonts w:asciiTheme="majorHAnsi" w:hAnsiTheme="majorHAnsi" w:cstheme="minorHAnsi"/>
          <w:szCs w:val="24"/>
          <w:lang w:val="hr-BA"/>
        </w:rPr>
        <w:t xml:space="preserve">. </w:t>
      </w:r>
    </w:p>
    <w:p w14:paraId="00EBE26F" w14:textId="44C6EFD2" w:rsidR="00A63EBB" w:rsidRPr="008C6B88" w:rsidRDefault="004061C9" w:rsidP="00FD323A">
      <w:pPr>
        <w:jc w:val="both"/>
        <w:rPr>
          <w:rFonts w:asciiTheme="majorHAnsi" w:hAnsiTheme="majorHAnsi" w:cstheme="minorHAnsi"/>
          <w:b/>
          <w:szCs w:val="24"/>
          <w:lang w:val="hr-BA"/>
        </w:rPr>
      </w:pPr>
      <w:r w:rsidRPr="008C6B88">
        <w:rPr>
          <w:rFonts w:asciiTheme="majorHAnsi" w:hAnsiTheme="majorHAnsi" w:cstheme="minorHAnsi"/>
          <w:b/>
          <w:szCs w:val="24"/>
          <w:lang w:val="hr-BA"/>
        </w:rPr>
        <w:t>ГЛАВА</w:t>
      </w:r>
      <w:r w:rsidR="006F7698" w:rsidRPr="008C6B88">
        <w:rPr>
          <w:rFonts w:asciiTheme="majorHAnsi" w:hAnsiTheme="majorHAnsi" w:cstheme="minorHAnsi"/>
          <w:b/>
          <w:szCs w:val="24"/>
          <w:lang w:val="hr-BA"/>
        </w:rPr>
        <w:t xml:space="preserve"> </w:t>
      </w:r>
      <w:r w:rsidR="00C70176" w:rsidRPr="008C6B88">
        <w:rPr>
          <w:rFonts w:asciiTheme="majorHAnsi" w:hAnsiTheme="majorHAnsi" w:cstheme="minorHAnsi"/>
          <w:b/>
          <w:szCs w:val="24"/>
          <w:lang w:val="hr-BA"/>
        </w:rPr>
        <w:t>III</w:t>
      </w:r>
      <w:r w:rsidR="006F7698" w:rsidRPr="008C6B88">
        <w:rPr>
          <w:rFonts w:asciiTheme="majorHAnsi" w:hAnsiTheme="majorHAnsi" w:cstheme="minorHAnsi"/>
          <w:b/>
          <w:szCs w:val="24"/>
          <w:lang w:val="hr-BA"/>
        </w:rPr>
        <w:t xml:space="preserve"> </w:t>
      </w:r>
    </w:p>
    <w:p w14:paraId="0FB13BCF" w14:textId="26267D3B" w:rsidR="006F7698" w:rsidRPr="008C6B88" w:rsidRDefault="00081A36" w:rsidP="00FD323A">
      <w:pPr>
        <w:jc w:val="both"/>
        <w:rPr>
          <w:rFonts w:asciiTheme="majorHAnsi" w:hAnsiTheme="majorHAnsi" w:cstheme="minorHAnsi"/>
          <w:b/>
          <w:szCs w:val="24"/>
          <w:lang w:val="hr-BA"/>
        </w:rPr>
      </w:pPr>
      <w:r w:rsidRPr="008C6B88">
        <w:rPr>
          <w:rFonts w:asciiTheme="majorHAnsi" w:hAnsiTheme="majorHAnsi" w:cstheme="minorHAnsi"/>
          <w:b/>
          <w:szCs w:val="24"/>
          <w:lang w:val="hr-BA"/>
        </w:rPr>
        <w:lastRenderedPageBreak/>
        <w:t>МАНДАТ</w:t>
      </w:r>
      <w:r w:rsidR="006F7698"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ЧЛАНОВА</w:t>
      </w:r>
      <w:r w:rsidR="006F7698" w:rsidRPr="008C6B88">
        <w:rPr>
          <w:rFonts w:asciiTheme="majorHAnsi" w:hAnsiTheme="majorHAnsi" w:cstheme="minorHAnsi"/>
          <w:b/>
          <w:szCs w:val="24"/>
          <w:lang w:val="hr-BA"/>
        </w:rPr>
        <w:t xml:space="preserve"> </w:t>
      </w:r>
      <w:r w:rsidR="004061C9" w:rsidRPr="008C6B88">
        <w:rPr>
          <w:rFonts w:asciiTheme="majorHAnsi" w:hAnsiTheme="majorHAnsi" w:cstheme="minorHAnsi"/>
          <w:b/>
          <w:szCs w:val="24"/>
          <w:lang w:val="hr-BA"/>
        </w:rPr>
        <w:t>САВЈЕТА</w:t>
      </w:r>
    </w:p>
    <w:p w14:paraId="1BF8852C" w14:textId="77777777" w:rsidR="001A06AA" w:rsidRPr="008C6B88" w:rsidRDefault="001A06AA" w:rsidP="008737F4">
      <w:pPr>
        <w:jc w:val="center"/>
        <w:rPr>
          <w:rFonts w:asciiTheme="majorHAnsi" w:hAnsiTheme="majorHAnsi" w:cstheme="minorHAnsi"/>
          <w:b/>
          <w:snapToGrid w:val="0"/>
          <w:szCs w:val="24"/>
          <w:lang w:val="hr-BA"/>
        </w:rPr>
      </w:pPr>
    </w:p>
    <w:p w14:paraId="1D502A73" w14:textId="1447A7AE" w:rsidR="006F7698" w:rsidRPr="008C6B88" w:rsidRDefault="008737F4" w:rsidP="008737F4">
      <w:pPr>
        <w:jc w:val="center"/>
        <w:rPr>
          <w:rFonts w:asciiTheme="majorHAnsi" w:hAnsiTheme="majorHAnsi" w:cstheme="minorHAnsi"/>
          <w:b/>
          <w:snapToGrid w:val="0"/>
          <w:szCs w:val="24"/>
          <w:lang w:val="hr-BA"/>
        </w:rPr>
      </w:pPr>
      <w:r w:rsidRPr="008C6B88">
        <w:rPr>
          <w:rFonts w:asciiTheme="majorHAnsi" w:hAnsiTheme="majorHAnsi" w:cstheme="minorHAnsi"/>
          <w:b/>
          <w:snapToGrid w:val="0"/>
          <w:szCs w:val="24"/>
          <w:lang w:val="hr-BA"/>
        </w:rPr>
        <w:t>Мандат чланова Савјета</w:t>
      </w:r>
    </w:p>
    <w:p w14:paraId="277944BC" w14:textId="2EB40699" w:rsidR="00C3660C" w:rsidRPr="008C6B88" w:rsidRDefault="00081A36" w:rsidP="00AD1603">
      <w:pPr>
        <w:jc w:val="center"/>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Члан</w:t>
      </w:r>
      <w:r w:rsidR="00C3660C" w:rsidRPr="008C6B88">
        <w:rPr>
          <w:rFonts w:asciiTheme="majorHAnsi" w:hAnsiTheme="majorHAnsi" w:cstheme="minorHAnsi"/>
          <w:snapToGrid w:val="0"/>
          <w:szCs w:val="24"/>
          <w:lang w:val="hr-BA"/>
        </w:rPr>
        <w:t xml:space="preserve"> </w:t>
      </w:r>
      <w:r w:rsidR="008952F3" w:rsidRPr="008C6B88">
        <w:rPr>
          <w:rFonts w:asciiTheme="majorHAnsi" w:hAnsiTheme="majorHAnsi" w:cstheme="minorHAnsi"/>
          <w:snapToGrid w:val="0"/>
          <w:szCs w:val="24"/>
          <w:lang w:val="hr-BA"/>
        </w:rPr>
        <w:t>18</w:t>
      </w:r>
      <w:r w:rsidR="00CF3641" w:rsidRPr="008C6B88">
        <w:rPr>
          <w:rFonts w:asciiTheme="majorHAnsi" w:hAnsiTheme="majorHAnsi" w:cstheme="minorHAnsi"/>
          <w:snapToGrid w:val="0"/>
          <w:szCs w:val="24"/>
          <w:lang w:val="hr-BA"/>
        </w:rPr>
        <w:t>.</w:t>
      </w:r>
    </w:p>
    <w:p w14:paraId="5DD05782" w14:textId="77777777" w:rsidR="008737F4" w:rsidRPr="008C6B88" w:rsidRDefault="008737F4" w:rsidP="00FD323A">
      <w:pPr>
        <w:jc w:val="both"/>
        <w:rPr>
          <w:rFonts w:asciiTheme="majorHAnsi" w:hAnsiTheme="majorHAnsi" w:cstheme="minorHAnsi"/>
          <w:b/>
          <w:snapToGrid w:val="0"/>
          <w:szCs w:val="24"/>
          <w:lang w:val="hr-BA"/>
        </w:rPr>
      </w:pPr>
    </w:p>
    <w:p w14:paraId="481A6EAA" w14:textId="0A620A7B" w:rsidR="00C3660C" w:rsidRPr="008C6B88" w:rsidRDefault="00CD026D"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Чланови</w:t>
      </w:r>
      <w:r w:rsidR="00C3660C"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8B0E8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имају</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четири</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могу</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поново</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изабрани</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узастопни</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w:t>
      </w:r>
      <w:r w:rsidR="00C3660C" w:rsidRPr="008C6B88">
        <w:rPr>
          <w:rFonts w:asciiTheme="majorHAnsi" w:hAnsiTheme="majorHAnsi" w:cstheme="minorHAnsi"/>
          <w:szCs w:val="24"/>
          <w:lang w:val="hr-BA"/>
        </w:rPr>
        <w:t>.</w:t>
      </w:r>
    </w:p>
    <w:p w14:paraId="5A0AA7BF" w14:textId="2B17DA14" w:rsidR="00C3660C" w:rsidRPr="008C6B88" w:rsidRDefault="00CD026D"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B94E32" w:rsidRPr="008C6B88">
        <w:rPr>
          <w:rFonts w:asciiTheme="majorHAnsi" w:hAnsiTheme="majorHAnsi" w:cstheme="minorHAnsi"/>
          <w:szCs w:val="24"/>
          <w:lang w:val="hr-BA"/>
        </w:rPr>
        <w:t>Лице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поново</w:t>
      </w:r>
      <w:r w:rsidR="00EF5C4E" w:rsidRPr="008C6B88">
        <w:rPr>
          <w:rFonts w:asciiTheme="majorHAnsi" w:hAnsiTheme="majorHAnsi" w:cstheme="minorHAnsi"/>
          <w:szCs w:val="24"/>
          <w:lang w:val="hr-BA"/>
        </w:rPr>
        <w:t xml:space="preserve"> </w:t>
      </w:r>
      <w:r w:rsidR="00A63EBB" w:rsidRPr="008C6B88">
        <w:rPr>
          <w:rFonts w:asciiTheme="majorHAnsi" w:hAnsiTheme="majorHAnsi" w:cstheme="minorHAnsi"/>
          <w:szCs w:val="24"/>
          <w:lang w:val="hr-BA"/>
        </w:rPr>
        <w:t>изабрано</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C3660C"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након</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истека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четири</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краја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претходног</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мандата</w:t>
      </w:r>
      <w:r w:rsidR="00C3660C" w:rsidRPr="008C6B88">
        <w:rPr>
          <w:rFonts w:asciiTheme="majorHAnsi" w:hAnsiTheme="majorHAnsi" w:cstheme="minorHAnsi"/>
          <w:szCs w:val="24"/>
          <w:lang w:val="hr-BA"/>
        </w:rPr>
        <w:t xml:space="preserve">. </w:t>
      </w:r>
    </w:p>
    <w:p w14:paraId="4920BE1D" w14:textId="61F5FA11" w:rsidR="00C3660C" w:rsidRPr="008C6B88" w:rsidRDefault="00CD026D"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Ако</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члану</w:t>
      </w:r>
      <w:r w:rsidR="00C3660C"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престане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истека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времена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изабран</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његово</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мјесто</w:t>
      </w:r>
      <w:r w:rsidR="00003FFF" w:rsidRPr="008C6B88">
        <w:rPr>
          <w:rFonts w:asciiTheme="majorHAnsi" w:hAnsiTheme="majorHAnsi" w:cstheme="minorHAnsi"/>
          <w:szCs w:val="24"/>
          <w:lang w:val="hr-BA"/>
        </w:rPr>
        <w:t>,</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истека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започетог</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мандата</w:t>
      </w:r>
      <w:r w:rsidR="00003FFF" w:rsidRPr="008C6B88">
        <w:rPr>
          <w:rFonts w:asciiTheme="majorHAnsi" w:hAnsiTheme="majorHAnsi" w:cstheme="minorHAnsi"/>
          <w:szCs w:val="24"/>
          <w:lang w:val="hr-BA"/>
        </w:rPr>
        <w:t>,</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974B3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бира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други</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w:t>
      </w:r>
      <w:r w:rsidR="00C3660C" w:rsidRPr="008C6B88">
        <w:rPr>
          <w:rFonts w:asciiTheme="majorHAnsi" w:hAnsiTheme="majorHAnsi" w:cstheme="minorHAnsi"/>
          <w:szCs w:val="24"/>
          <w:lang w:val="hr-BA"/>
        </w:rPr>
        <w:t>.</w:t>
      </w:r>
    </w:p>
    <w:p w14:paraId="5765652D" w14:textId="16A05A75" w:rsidR="00C3660C" w:rsidRPr="008C6B88" w:rsidRDefault="00CD026D"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(4) </w:t>
      </w:r>
      <w:r w:rsidR="00081A36" w:rsidRPr="008C6B88">
        <w:rPr>
          <w:rFonts w:asciiTheme="majorHAnsi" w:hAnsiTheme="majorHAnsi" w:cstheme="minorHAnsi"/>
          <w:szCs w:val="24"/>
          <w:lang w:val="hr-BA"/>
        </w:rPr>
        <w:t>Члан</w:t>
      </w:r>
      <w:r w:rsidR="00C3660C"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изабран</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ставом</w:t>
      </w:r>
      <w:r w:rsidR="00C3660C" w:rsidRPr="008C6B88">
        <w:rPr>
          <w:rFonts w:asciiTheme="majorHAnsi" w:hAnsiTheme="majorHAnsi" w:cstheme="minorHAnsi"/>
          <w:szCs w:val="24"/>
          <w:lang w:val="hr-BA"/>
        </w:rPr>
        <w:t xml:space="preserve"> 3</w:t>
      </w:r>
      <w:r w:rsidR="00905F3C" w:rsidRPr="008C6B88">
        <w:rPr>
          <w:rFonts w:asciiTheme="majorHAnsi" w:hAnsiTheme="majorHAnsi" w:cstheme="minorHAnsi"/>
          <w:szCs w:val="24"/>
          <w:lang w:val="sr-Cyrl-BA"/>
        </w:rPr>
        <w:t>.</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кандидовати</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color w:val="000000" w:themeColor="text1"/>
          <w:szCs w:val="24"/>
          <w:lang w:val="hr-BA"/>
        </w:rPr>
        <w:t>још</w:t>
      </w:r>
      <w:r w:rsidR="00C3660C" w:rsidRPr="008C6B88">
        <w:rPr>
          <w:rFonts w:asciiTheme="majorHAnsi" w:hAnsiTheme="majorHAnsi" w:cstheme="minorHAnsi"/>
          <w:color w:val="000000" w:themeColor="text1"/>
          <w:szCs w:val="24"/>
          <w:lang w:val="hr-BA"/>
        </w:rPr>
        <w:t xml:space="preserve"> </w:t>
      </w:r>
      <w:r w:rsidR="00B3343D" w:rsidRPr="008C6B88">
        <w:rPr>
          <w:rFonts w:asciiTheme="majorHAnsi" w:hAnsiTheme="majorHAnsi" w:cstheme="minorHAnsi"/>
          <w:color w:val="000000" w:themeColor="text1"/>
          <w:szCs w:val="24"/>
          <w:lang w:val="sr-Cyrl-BA"/>
        </w:rPr>
        <w:t>један</w:t>
      </w:r>
      <w:r w:rsidR="006B06A2" w:rsidRPr="008C6B88">
        <w:rPr>
          <w:rFonts w:asciiTheme="majorHAnsi" w:hAnsiTheme="majorHAnsi" w:cstheme="minorHAnsi"/>
          <w:color w:val="000000" w:themeColor="text1"/>
          <w:szCs w:val="24"/>
          <w:lang w:val="sr-Cyrl-BA"/>
        </w:rPr>
        <w:t xml:space="preserve"> </w:t>
      </w:r>
      <w:r w:rsidR="00081A36" w:rsidRPr="008C6B88">
        <w:rPr>
          <w:rFonts w:asciiTheme="majorHAnsi" w:hAnsiTheme="majorHAnsi" w:cstheme="minorHAnsi"/>
          <w:color w:val="000000" w:themeColor="text1"/>
          <w:szCs w:val="24"/>
          <w:lang w:val="hr-BA"/>
        </w:rPr>
        <w:t>узастопн</w:t>
      </w:r>
      <w:r w:rsidR="006D26CA" w:rsidRPr="008C6B88">
        <w:rPr>
          <w:rFonts w:asciiTheme="majorHAnsi" w:hAnsiTheme="majorHAnsi" w:cstheme="minorHAnsi"/>
          <w:color w:val="000000" w:themeColor="text1"/>
          <w:szCs w:val="24"/>
          <w:lang w:val="sr-Cyrl-BA"/>
        </w:rPr>
        <w:t>и</w:t>
      </w:r>
      <w:r w:rsidR="00C3660C"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мандат</w:t>
      </w:r>
      <w:r w:rsidR="006800FB" w:rsidRPr="008C6B88">
        <w:rPr>
          <w:rFonts w:asciiTheme="majorHAnsi" w:hAnsiTheme="majorHAnsi" w:cstheme="minorHAnsi"/>
          <w:szCs w:val="24"/>
          <w:lang w:val="hr-BA"/>
        </w:rPr>
        <w:t>,</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уколико</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му</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претходни</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трајао</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краће</w:t>
      </w:r>
      <w:r w:rsidR="00C366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8A6D5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двије</w:t>
      </w:r>
      <w:r w:rsidR="00835F4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године</w:t>
      </w:r>
      <w:r w:rsidR="006E5E8C" w:rsidRPr="008C6B88">
        <w:rPr>
          <w:rFonts w:asciiTheme="majorHAnsi" w:hAnsiTheme="majorHAnsi" w:cstheme="minorHAnsi"/>
          <w:szCs w:val="24"/>
          <w:lang w:val="hr-BA"/>
        </w:rPr>
        <w:t>.</w:t>
      </w:r>
      <w:r w:rsidR="00974B36" w:rsidRPr="008C6B88">
        <w:rPr>
          <w:rFonts w:asciiTheme="majorHAnsi" w:hAnsiTheme="majorHAnsi" w:cstheme="minorHAnsi"/>
          <w:szCs w:val="24"/>
          <w:lang w:val="hr-BA"/>
        </w:rPr>
        <w:t xml:space="preserve"> </w:t>
      </w:r>
    </w:p>
    <w:p w14:paraId="2E293109" w14:textId="4A55D43A" w:rsidR="00EF5C4E" w:rsidRPr="008C6B88" w:rsidRDefault="00EF5C4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(5) </w:t>
      </w:r>
      <w:r w:rsidR="00081A36" w:rsidRPr="008C6B88">
        <w:rPr>
          <w:rFonts w:asciiTheme="majorHAnsi" w:hAnsiTheme="majorHAnsi" w:cstheme="minorHAnsi"/>
          <w:szCs w:val="24"/>
          <w:lang w:val="hr-BA"/>
        </w:rPr>
        <w:t>Члан</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0F0F4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000F0F4B" w:rsidRPr="008C6B88">
        <w:rPr>
          <w:rFonts w:asciiTheme="majorHAnsi" w:hAnsiTheme="majorHAnsi" w:cstheme="minorHAnsi"/>
          <w:szCs w:val="24"/>
          <w:lang w:val="hr-BA"/>
        </w:rPr>
        <w:t xml:space="preserve"> </w:t>
      </w:r>
      <w:r w:rsidR="006D26CA" w:rsidRPr="008C6B88">
        <w:rPr>
          <w:rFonts w:asciiTheme="majorHAnsi" w:hAnsiTheme="majorHAnsi" w:cstheme="minorHAnsi"/>
          <w:szCs w:val="24"/>
          <w:lang w:val="hr-BA"/>
        </w:rPr>
        <w:t xml:space="preserve">бити </w:t>
      </w:r>
      <w:r w:rsidR="006D26CA" w:rsidRPr="008C6B88">
        <w:rPr>
          <w:rFonts w:asciiTheme="majorHAnsi" w:hAnsiTheme="majorHAnsi" w:cstheme="minorHAnsi"/>
          <w:szCs w:val="24"/>
          <w:lang w:val="sr-Cyrl-BA"/>
        </w:rPr>
        <w:t>биран</w:t>
      </w:r>
      <w:r w:rsidR="000F0F4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највише</w:t>
      </w:r>
      <w:r w:rsidR="000F0F4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два</w:t>
      </w:r>
      <w:r w:rsidR="000F0F4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мандата</w:t>
      </w:r>
      <w:r w:rsidR="00460E64" w:rsidRPr="008C6B88">
        <w:rPr>
          <w:rFonts w:asciiTheme="majorHAnsi" w:hAnsiTheme="majorHAnsi" w:cstheme="minorHAnsi"/>
          <w:szCs w:val="24"/>
          <w:lang w:val="hr-BA"/>
        </w:rPr>
        <w:t xml:space="preserve">. </w:t>
      </w:r>
    </w:p>
    <w:p w14:paraId="3473CA75" w14:textId="320B5DE0" w:rsidR="006D7005" w:rsidRPr="008C6B88" w:rsidRDefault="00DB4C3A"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(6) </w:t>
      </w:r>
      <w:r w:rsidR="00081A36" w:rsidRPr="008C6B88">
        <w:rPr>
          <w:rFonts w:asciiTheme="majorHAnsi" w:hAnsiTheme="majorHAnsi" w:cstheme="minorHAnsi"/>
          <w:snapToGrid w:val="0"/>
          <w:szCs w:val="24"/>
          <w:lang w:val="hr-BA"/>
        </w:rPr>
        <w:t>За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вријеме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трајања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мандата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чланови</w:t>
      </w:r>
      <w:r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могу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бити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бирани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упражњене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позиције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правосуђу</w:t>
      </w:r>
      <w:r w:rsidRPr="008C6B88">
        <w:rPr>
          <w:rFonts w:asciiTheme="majorHAnsi" w:hAnsiTheme="majorHAnsi" w:cstheme="minorHAnsi"/>
          <w:snapToGrid w:val="0"/>
          <w:szCs w:val="24"/>
          <w:lang w:val="hr-BA"/>
        </w:rPr>
        <w:t>.</w:t>
      </w:r>
    </w:p>
    <w:p w14:paraId="33210BAA" w14:textId="77777777" w:rsidR="00986092" w:rsidRPr="008C6B88" w:rsidRDefault="00986092" w:rsidP="00FD323A">
      <w:pPr>
        <w:jc w:val="both"/>
        <w:rPr>
          <w:rFonts w:asciiTheme="majorHAnsi" w:hAnsiTheme="majorHAnsi" w:cstheme="minorHAnsi"/>
          <w:b/>
          <w:snapToGrid w:val="0"/>
          <w:szCs w:val="24"/>
          <w:lang w:val="hr-BA"/>
        </w:rPr>
      </w:pPr>
    </w:p>
    <w:p w14:paraId="44D0E7AF" w14:textId="77777777" w:rsidR="008737F4" w:rsidRPr="008C6B88" w:rsidRDefault="008737F4" w:rsidP="00AD1603">
      <w:pPr>
        <w:jc w:val="center"/>
        <w:rPr>
          <w:rFonts w:asciiTheme="majorHAnsi" w:hAnsiTheme="majorHAnsi" w:cstheme="minorHAnsi"/>
          <w:b/>
          <w:snapToGrid w:val="0"/>
          <w:szCs w:val="24"/>
          <w:lang w:val="hr-BA"/>
        </w:rPr>
      </w:pPr>
      <w:r w:rsidRPr="008C6B88">
        <w:rPr>
          <w:rFonts w:asciiTheme="majorHAnsi" w:hAnsiTheme="majorHAnsi" w:cstheme="minorHAnsi"/>
          <w:b/>
          <w:snapToGrid w:val="0"/>
          <w:szCs w:val="24"/>
          <w:lang w:val="hr-BA"/>
        </w:rPr>
        <w:t>Почетак мандата члана Савјета</w:t>
      </w:r>
    </w:p>
    <w:p w14:paraId="534CCDC4" w14:textId="1CB0C70C" w:rsidR="00A047ED" w:rsidRPr="008C6B88" w:rsidRDefault="008737F4" w:rsidP="00AD1603">
      <w:pPr>
        <w:jc w:val="center"/>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w:t>
      </w:r>
      <w:r w:rsidR="000F0F4B" w:rsidRPr="008C6B88">
        <w:rPr>
          <w:rFonts w:asciiTheme="majorHAnsi" w:hAnsiTheme="majorHAnsi" w:cstheme="minorHAnsi"/>
          <w:snapToGrid w:val="0"/>
          <w:szCs w:val="24"/>
          <w:lang w:val="hr-BA"/>
        </w:rPr>
        <w:t xml:space="preserve"> 1</w:t>
      </w:r>
      <w:r w:rsidR="008952F3" w:rsidRPr="008C6B88">
        <w:rPr>
          <w:rFonts w:asciiTheme="majorHAnsi" w:hAnsiTheme="majorHAnsi" w:cstheme="minorHAnsi"/>
          <w:snapToGrid w:val="0"/>
          <w:szCs w:val="24"/>
          <w:lang w:val="hr-BA"/>
        </w:rPr>
        <w:t>9</w:t>
      </w:r>
      <w:r w:rsidR="00A047ED" w:rsidRPr="008C6B88">
        <w:rPr>
          <w:rFonts w:asciiTheme="majorHAnsi" w:hAnsiTheme="majorHAnsi" w:cstheme="minorHAnsi"/>
          <w:snapToGrid w:val="0"/>
          <w:szCs w:val="24"/>
          <w:lang w:val="hr-BA"/>
        </w:rPr>
        <w:t>.</w:t>
      </w:r>
    </w:p>
    <w:p w14:paraId="4F977298" w14:textId="065876E8" w:rsidR="00A047ED" w:rsidRPr="008C6B88" w:rsidRDefault="00A047ED" w:rsidP="00FD323A">
      <w:pPr>
        <w:jc w:val="both"/>
        <w:rPr>
          <w:rFonts w:asciiTheme="majorHAnsi" w:hAnsiTheme="majorHAnsi" w:cstheme="minorHAnsi"/>
          <w:szCs w:val="24"/>
          <w:lang w:val="hr-BA"/>
        </w:rPr>
      </w:pPr>
    </w:p>
    <w:p w14:paraId="001406B7" w14:textId="73D294CB" w:rsidR="00A047ED" w:rsidRPr="008C6B88" w:rsidRDefault="00A047ED"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Изабраним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члановима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почиње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тећи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истека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претходног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састава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p>
    <w:p w14:paraId="40F850FF" w14:textId="52A81F68" w:rsidR="00A047ED" w:rsidRPr="008C6B88" w:rsidRDefault="00A047ED"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Мандат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чланом</w:t>
      </w:r>
      <w:r w:rsidRPr="008C6B88">
        <w:rPr>
          <w:rFonts w:asciiTheme="majorHAnsi" w:hAnsiTheme="majorHAnsi" w:cstheme="minorHAnsi"/>
          <w:szCs w:val="24"/>
          <w:lang w:val="hr-BA"/>
        </w:rPr>
        <w:t xml:space="preserve"> 1</w:t>
      </w:r>
      <w:r w:rsidR="00986092" w:rsidRPr="008C6B88">
        <w:rPr>
          <w:rFonts w:asciiTheme="majorHAnsi" w:hAnsiTheme="majorHAnsi" w:cstheme="minorHAnsi"/>
          <w:szCs w:val="24"/>
          <w:lang w:val="hr-BA"/>
        </w:rPr>
        <w:t>7</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почиње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тећи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када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прими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писмену</w:t>
      </w:r>
      <w:r w:rsidRPr="008C6B88">
        <w:rPr>
          <w:rFonts w:asciiTheme="majorHAnsi" w:hAnsiTheme="majorHAnsi" w:cstheme="minorHAnsi"/>
          <w:szCs w:val="24"/>
          <w:lang w:val="hr-BA"/>
        </w:rPr>
        <w:t xml:space="preserve"> </w:t>
      </w:r>
      <w:r w:rsidR="009615B5" w:rsidRPr="008C6B88">
        <w:rPr>
          <w:rFonts w:asciiTheme="majorHAnsi" w:hAnsiTheme="majorHAnsi" w:cstheme="minorHAnsi"/>
          <w:szCs w:val="24"/>
          <w:lang w:val="hr-BA"/>
        </w:rPr>
        <w:t>обавијештење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избору</w:t>
      </w:r>
      <w:r w:rsidRPr="008C6B88">
        <w:rPr>
          <w:rFonts w:asciiTheme="majorHAnsi" w:hAnsiTheme="majorHAnsi" w:cstheme="minorHAnsi"/>
          <w:szCs w:val="24"/>
          <w:lang w:val="hr-BA"/>
        </w:rPr>
        <w:t xml:space="preserve">. </w:t>
      </w:r>
    </w:p>
    <w:p w14:paraId="5F55F6DB" w14:textId="77777777" w:rsidR="00BD2DFE" w:rsidRPr="008C6B88" w:rsidRDefault="00BD2DFE" w:rsidP="00FD323A">
      <w:pPr>
        <w:jc w:val="both"/>
        <w:rPr>
          <w:rFonts w:asciiTheme="majorHAnsi" w:hAnsiTheme="majorHAnsi" w:cstheme="minorHAnsi"/>
          <w:szCs w:val="24"/>
          <w:lang w:val="hr-BA"/>
        </w:rPr>
      </w:pPr>
    </w:p>
    <w:p w14:paraId="11480CC6" w14:textId="5AA27587" w:rsidR="004F21B8" w:rsidRPr="008C6B88" w:rsidRDefault="00BD2DFE" w:rsidP="00BD2DFE">
      <w:pPr>
        <w:jc w:val="center"/>
        <w:rPr>
          <w:rFonts w:asciiTheme="majorHAnsi" w:hAnsiTheme="majorHAnsi" w:cstheme="minorHAnsi"/>
          <w:b/>
          <w:snapToGrid w:val="0"/>
          <w:szCs w:val="24"/>
          <w:lang w:val="hr-BA"/>
        </w:rPr>
      </w:pPr>
      <w:r w:rsidRPr="008C6B88">
        <w:rPr>
          <w:rFonts w:asciiTheme="majorHAnsi" w:hAnsiTheme="majorHAnsi" w:cstheme="minorHAnsi"/>
          <w:b/>
          <w:snapToGrid w:val="0"/>
          <w:szCs w:val="24"/>
          <w:lang w:val="hr-BA"/>
        </w:rPr>
        <w:t xml:space="preserve">Престанак мандата члана </w:t>
      </w:r>
      <w:r w:rsidRPr="008C6B88">
        <w:rPr>
          <w:rFonts w:asciiTheme="majorHAnsi" w:hAnsiTheme="majorHAnsi" w:cstheme="minorHAnsi"/>
          <w:b/>
          <w:szCs w:val="24"/>
          <w:lang w:val="hr-BA"/>
        </w:rPr>
        <w:t>Савјета</w:t>
      </w:r>
    </w:p>
    <w:p w14:paraId="141EBC02" w14:textId="5BC97C84" w:rsidR="00A770C2" w:rsidRPr="008C6B88" w:rsidRDefault="00081A36" w:rsidP="00AD1603">
      <w:pPr>
        <w:jc w:val="center"/>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Члан</w:t>
      </w:r>
      <w:r w:rsidR="00A770C2" w:rsidRPr="008C6B88">
        <w:rPr>
          <w:rFonts w:asciiTheme="majorHAnsi" w:hAnsiTheme="majorHAnsi" w:cstheme="minorHAnsi"/>
          <w:snapToGrid w:val="0"/>
          <w:szCs w:val="24"/>
          <w:lang w:val="hr-BA"/>
        </w:rPr>
        <w:t xml:space="preserve"> </w:t>
      </w:r>
      <w:r w:rsidR="008952F3" w:rsidRPr="008C6B88">
        <w:rPr>
          <w:rFonts w:asciiTheme="majorHAnsi" w:hAnsiTheme="majorHAnsi" w:cstheme="minorHAnsi"/>
          <w:snapToGrid w:val="0"/>
          <w:szCs w:val="24"/>
          <w:lang w:val="hr-BA"/>
        </w:rPr>
        <w:t>20</w:t>
      </w:r>
      <w:r w:rsidR="00A770C2" w:rsidRPr="008C6B88">
        <w:rPr>
          <w:rFonts w:asciiTheme="majorHAnsi" w:hAnsiTheme="majorHAnsi" w:cstheme="minorHAnsi"/>
          <w:snapToGrid w:val="0"/>
          <w:szCs w:val="24"/>
          <w:lang w:val="hr-BA"/>
        </w:rPr>
        <w:t>.</w:t>
      </w:r>
    </w:p>
    <w:p w14:paraId="1F1CC8A8" w14:textId="5795F693" w:rsidR="00A770C2" w:rsidRPr="008C6B88" w:rsidRDefault="00A770C2" w:rsidP="00FD323A">
      <w:pPr>
        <w:jc w:val="both"/>
        <w:rPr>
          <w:rFonts w:asciiTheme="majorHAnsi" w:hAnsiTheme="majorHAnsi" w:cstheme="minorHAnsi"/>
          <w:b/>
          <w:snapToGrid w:val="0"/>
          <w:szCs w:val="24"/>
          <w:lang w:val="hr-BA"/>
        </w:rPr>
      </w:pPr>
    </w:p>
    <w:p w14:paraId="2E4AA654" w14:textId="362C3A88" w:rsidR="0016622F" w:rsidRPr="008C6B88" w:rsidRDefault="005D5A0E"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(1) </w:t>
      </w:r>
      <w:r w:rsidR="00081A36" w:rsidRPr="008C6B88">
        <w:rPr>
          <w:rFonts w:asciiTheme="majorHAnsi" w:hAnsiTheme="majorHAnsi" w:cstheme="minorHAnsi"/>
          <w:snapToGrid w:val="0"/>
          <w:szCs w:val="24"/>
          <w:lang w:val="hr-BA"/>
        </w:rPr>
        <w:t>Мандат</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члана</w:t>
      </w:r>
      <w:r w:rsidR="0016622F"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zCs w:val="24"/>
          <w:lang w:val="hr-BA"/>
        </w:rPr>
        <w:t>Савјета</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престаје</w:t>
      </w:r>
      <w:r w:rsidR="0016622F" w:rsidRPr="008C6B88">
        <w:rPr>
          <w:rFonts w:asciiTheme="majorHAnsi" w:hAnsiTheme="majorHAnsi" w:cstheme="minorHAnsi"/>
          <w:snapToGrid w:val="0"/>
          <w:szCs w:val="24"/>
          <w:lang w:val="hr-BA"/>
        </w:rPr>
        <w:t xml:space="preserve">: </w:t>
      </w:r>
    </w:p>
    <w:p w14:paraId="00DBC16E" w14:textId="6DF17C4D" w:rsidR="0016622F" w:rsidRPr="008C6B88" w:rsidRDefault="006F2123"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t>1</w:t>
      </w:r>
      <w:r w:rsidR="006B06A2"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истеком</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периода</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који</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је</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изабран</w:t>
      </w:r>
      <w:r w:rsidR="0016622F" w:rsidRPr="008C6B88">
        <w:rPr>
          <w:rFonts w:asciiTheme="majorHAnsi" w:hAnsiTheme="majorHAnsi" w:cstheme="minorHAnsi"/>
          <w:snapToGrid w:val="0"/>
          <w:szCs w:val="24"/>
          <w:lang w:val="hr-BA"/>
        </w:rPr>
        <w:t xml:space="preserve">; </w:t>
      </w:r>
    </w:p>
    <w:p w14:paraId="0998556F" w14:textId="63840510" w:rsidR="0016622F" w:rsidRPr="008C6B88" w:rsidRDefault="006F2123" w:rsidP="00FD323A">
      <w:pPr>
        <w:jc w:val="both"/>
        <w:rPr>
          <w:rFonts w:asciiTheme="majorHAnsi" w:hAnsiTheme="majorHAnsi" w:cstheme="minorHAnsi"/>
          <w:snapToGrid w:val="0"/>
          <w:szCs w:val="24"/>
          <w:lang w:val="hr-BA"/>
        </w:rPr>
      </w:pPr>
      <w:r w:rsidRPr="008C6B88">
        <w:rPr>
          <w:rFonts w:asciiTheme="majorHAnsi" w:hAnsiTheme="majorHAnsi" w:cstheme="minorHAnsi"/>
          <w:szCs w:val="24"/>
          <w:lang w:val="sr-Latn-RS"/>
        </w:rPr>
        <w:t>2</w:t>
      </w:r>
      <w:r w:rsidR="006B06A2"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престанком</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функције</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основу</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именован</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16622F"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16622F" w:rsidRPr="008C6B88">
        <w:rPr>
          <w:rFonts w:asciiTheme="majorHAnsi" w:hAnsiTheme="majorHAnsi" w:cstheme="minorHAnsi"/>
          <w:szCs w:val="24"/>
          <w:lang w:val="hr-BA"/>
        </w:rPr>
        <w:t xml:space="preserve">; </w:t>
      </w:r>
    </w:p>
    <w:p w14:paraId="341226D8" w14:textId="137A349C" w:rsidR="0016622F" w:rsidRPr="008C6B88" w:rsidRDefault="006F2123"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t>3</w:t>
      </w:r>
      <w:r w:rsidR="006B06A2"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подношењем</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оставке</w:t>
      </w:r>
      <w:r w:rsidR="0016622F" w:rsidRPr="008C6B88">
        <w:rPr>
          <w:rFonts w:asciiTheme="majorHAnsi" w:hAnsiTheme="majorHAnsi" w:cstheme="minorHAnsi"/>
          <w:snapToGrid w:val="0"/>
          <w:szCs w:val="24"/>
          <w:lang w:val="hr-BA"/>
        </w:rPr>
        <w:t>;</w:t>
      </w:r>
      <w:r w:rsidR="0016622F" w:rsidRPr="008C6B88">
        <w:rPr>
          <w:rFonts w:asciiTheme="majorHAnsi" w:hAnsiTheme="majorHAnsi" w:cstheme="minorHAnsi"/>
          <w:szCs w:val="24"/>
          <w:lang w:val="hr-BA"/>
        </w:rPr>
        <w:t xml:space="preserve"> </w:t>
      </w:r>
    </w:p>
    <w:p w14:paraId="3768EF31" w14:textId="6A322260" w:rsidR="0016622F" w:rsidRPr="008C6B88" w:rsidRDefault="006F2123"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t>4</w:t>
      </w:r>
      <w:r w:rsidR="006B06A2"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у</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случају</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постојања</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сукоба</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интереса</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који</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посљедицу</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има</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престанак</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мандата</w:t>
      </w:r>
      <w:r w:rsidR="0016622F" w:rsidRPr="008C6B88">
        <w:rPr>
          <w:rFonts w:asciiTheme="majorHAnsi" w:hAnsiTheme="majorHAnsi" w:cstheme="minorHAnsi"/>
          <w:snapToGrid w:val="0"/>
          <w:szCs w:val="24"/>
          <w:lang w:val="hr-BA"/>
        </w:rPr>
        <w:t xml:space="preserve">; </w:t>
      </w:r>
    </w:p>
    <w:p w14:paraId="4FAD0E44" w14:textId="177B3264" w:rsidR="0016622F" w:rsidRPr="008C6B88" w:rsidRDefault="006F2123"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t>5</w:t>
      </w:r>
      <w:r w:rsidR="006B06A2"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доношењем</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одлуке</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разрјешењу</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члана</w:t>
      </w:r>
      <w:r w:rsidR="0016622F"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zCs w:val="24"/>
          <w:lang w:val="hr-BA"/>
        </w:rPr>
        <w:t>Савјета</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складу</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са</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чланом</w:t>
      </w:r>
      <w:r w:rsidR="0016622F" w:rsidRPr="008C6B88">
        <w:rPr>
          <w:rFonts w:asciiTheme="majorHAnsi" w:hAnsiTheme="majorHAnsi" w:cstheme="minorHAnsi"/>
          <w:snapToGrid w:val="0"/>
          <w:szCs w:val="24"/>
          <w:lang w:val="hr-BA"/>
        </w:rPr>
        <w:t xml:space="preserve"> </w:t>
      </w:r>
      <w:r w:rsidR="008952F3" w:rsidRPr="008C6B88">
        <w:rPr>
          <w:rFonts w:asciiTheme="majorHAnsi" w:hAnsiTheme="majorHAnsi" w:cstheme="minorHAnsi"/>
          <w:snapToGrid w:val="0"/>
          <w:szCs w:val="24"/>
          <w:lang w:val="hr-BA"/>
        </w:rPr>
        <w:t>23.</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овог</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закона</w:t>
      </w:r>
      <w:r w:rsidR="0016622F" w:rsidRPr="008C6B88">
        <w:rPr>
          <w:rFonts w:asciiTheme="majorHAnsi" w:hAnsiTheme="majorHAnsi" w:cstheme="minorHAnsi"/>
          <w:snapToGrid w:val="0"/>
          <w:szCs w:val="24"/>
          <w:lang w:val="hr-BA"/>
        </w:rPr>
        <w:t>;</w:t>
      </w:r>
    </w:p>
    <w:p w14:paraId="3D093898" w14:textId="1A26F8F7" w:rsidR="0016622F" w:rsidRPr="008C6B88" w:rsidRDefault="006F2123"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t>6</w:t>
      </w:r>
      <w:r w:rsidR="006B06A2"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уколико</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је</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правоснажно</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осуђен</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w:t>
      </w:r>
      <w:r w:rsidR="000117C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кривично</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дјело</w:t>
      </w:r>
      <w:r w:rsidR="00841311" w:rsidRPr="008C6B88">
        <w:rPr>
          <w:rFonts w:asciiTheme="majorHAnsi" w:hAnsiTheme="majorHAnsi" w:cstheme="minorHAnsi"/>
          <w:snapToGrid w:val="0"/>
          <w:szCs w:val="24"/>
          <w:lang w:val="hr-BA"/>
        </w:rPr>
        <w:t>;</w:t>
      </w:r>
    </w:p>
    <w:p w14:paraId="25CCFCA8" w14:textId="61FB8010" w:rsidR="0016622F" w:rsidRPr="008C6B88" w:rsidRDefault="006F2123"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t>7</w:t>
      </w:r>
      <w:r w:rsidR="006B06A2"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у</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случају</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изрицања</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дисциплинске</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мјере</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975AD7"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вршењу</w:t>
      </w:r>
      <w:r w:rsidR="00975AD7"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функције</w:t>
      </w:r>
      <w:r w:rsidR="00975AD7"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основу</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које</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је</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изабран</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16622F"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односно</w:t>
      </w:r>
      <w:r w:rsidR="0016622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597A49"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вршењу</w:t>
      </w:r>
      <w:r w:rsidR="00597A49"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функције</w:t>
      </w:r>
      <w:r w:rsidR="00597A49"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или</w:t>
      </w:r>
      <w:r w:rsidR="00597A49"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послова</w:t>
      </w:r>
      <w:r w:rsidR="00597A49"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које</w:t>
      </w:r>
      <w:r w:rsidR="008952F3"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обавља</w:t>
      </w:r>
      <w:r w:rsidR="008952F3"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изван</w:t>
      </w:r>
      <w:r w:rsidR="008952F3"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zCs w:val="24"/>
          <w:lang w:val="hr-BA"/>
        </w:rPr>
        <w:t>Савјета</w:t>
      </w:r>
      <w:r w:rsidR="001849D0" w:rsidRPr="008C6B88">
        <w:rPr>
          <w:rFonts w:asciiTheme="majorHAnsi" w:hAnsiTheme="majorHAnsi" w:cstheme="minorHAnsi"/>
          <w:snapToGrid w:val="0"/>
          <w:szCs w:val="24"/>
          <w:lang w:val="hr-BA"/>
        </w:rPr>
        <w:t>.</w:t>
      </w:r>
    </w:p>
    <w:p w14:paraId="22090768" w14:textId="72F25EFF" w:rsidR="0016622F" w:rsidRPr="008C6B88" w:rsidRDefault="0016622F"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6B06A2" w:rsidRPr="008C6B88">
        <w:rPr>
          <w:rFonts w:asciiTheme="majorHAnsi" w:hAnsiTheme="majorHAnsi" w:cstheme="minorHAnsi"/>
          <w:szCs w:val="24"/>
          <w:lang w:val="hr-BA"/>
        </w:rPr>
        <w:t xml:space="preserve"> 1.</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тачка</w:t>
      </w:r>
      <w:r w:rsidRPr="008C6B88">
        <w:rPr>
          <w:rFonts w:asciiTheme="majorHAnsi" w:hAnsiTheme="majorHAnsi" w:cstheme="minorHAnsi"/>
          <w:szCs w:val="24"/>
          <w:lang w:val="hr-BA"/>
        </w:rPr>
        <w:t xml:space="preserve"> </w:t>
      </w:r>
      <w:r w:rsidR="000020AE" w:rsidRPr="008C6B88">
        <w:rPr>
          <w:rFonts w:asciiTheme="majorHAnsi" w:hAnsiTheme="majorHAnsi" w:cstheme="minorHAnsi"/>
          <w:szCs w:val="24"/>
          <w:lang w:val="sr-Latn-RS"/>
        </w:rPr>
        <w:t>3</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наредног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пријема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писмене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оставке</w:t>
      </w:r>
      <w:r w:rsidRPr="008C6B88">
        <w:rPr>
          <w:rFonts w:asciiTheme="majorHAnsi" w:hAnsiTheme="majorHAnsi" w:cstheme="minorHAnsi"/>
          <w:szCs w:val="24"/>
          <w:lang w:val="hr-BA"/>
        </w:rPr>
        <w:t xml:space="preserve">. </w:t>
      </w:r>
    </w:p>
    <w:p w14:paraId="44690EA8" w14:textId="7190D28F" w:rsidR="0016622F" w:rsidRPr="008C6B88" w:rsidRDefault="0016622F"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6B06A2"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6B06A2"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тачка</w:t>
      </w:r>
      <w:r w:rsidRPr="008C6B88">
        <w:rPr>
          <w:rFonts w:asciiTheme="majorHAnsi" w:hAnsiTheme="majorHAnsi" w:cstheme="minorHAnsi"/>
          <w:szCs w:val="24"/>
          <w:lang w:val="hr-BA"/>
        </w:rPr>
        <w:t xml:space="preserve"> </w:t>
      </w:r>
      <w:r w:rsidR="000020AE" w:rsidRPr="008C6B88">
        <w:rPr>
          <w:rFonts w:asciiTheme="majorHAnsi" w:hAnsiTheme="majorHAnsi" w:cstheme="minorHAnsi"/>
          <w:szCs w:val="24"/>
          <w:lang w:val="sr-Latn-RS"/>
        </w:rPr>
        <w:t>4</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подношењем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8323B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упражњену</w:t>
      </w:r>
      <w:r w:rsidR="008323B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позицију</w:t>
      </w:r>
      <w:r w:rsidR="008323B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8323B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правосуђу</w:t>
      </w:r>
      <w:r w:rsidR="008323B4" w:rsidRPr="008C6B88">
        <w:rPr>
          <w:rFonts w:asciiTheme="majorHAnsi" w:hAnsiTheme="majorHAnsi" w:cstheme="minorHAnsi"/>
          <w:szCs w:val="24"/>
          <w:lang w:val="hr-BA"/>
        </w:rPr>
        <w:t xml:space="preserve">. </w:t>
      </w:r>
    </w:p>
    <w:p w14:paraId="53E29220" w14:textId="44E55B84" w:rsidR="0016622F" w:rsidRPr="008C6B88" w:rsidRDefault="00CD026D" w:rsidP="00FD323A">
      <w:pPr>
        <w:jc w:val="both"/>
        <w:rPr>
          <w:rFonts w:asciiTheme="majorHAnsi" w:hAnsiTheme="majorHAnsi" w:cstheme="minorHAnsi"/>
          <w:szCs w:val="24"/>
          <w:lang w:val="hr-BA"/>
        </w:rPr>
      </w:pPr>
      <w:r w:rsidRPr="008C6B88">
        <w:rPr>
          <w:rFonts w:asciiTheme="majorHAnsi" w:hAnsiTheme="majorHAnsi" w:cstheme="minorHAnsi"/>
          <w:szCs w:val="24"/>
          <w:lang w:val="hr-BA"/>
        </w:rPr>
        <w:t>(4</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случају</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6B06A2" w:rsidRPr="008C6B88">
        <w:rPr>
          <w:rFonts w:asciiTheme="majorHAnsi" w:hAnsiTheme="majorHAnsi" w:cstheme="minorHAnsi"/>
          <w:szCs w:val="24"/>
          <w:lang w:val="hr-BA"/>
        </w:rPr>
        <w:t xml:space="preserve"> </w:t>
      </w:r>
      <w:r w:rsidR="0016622F" w:rsidRPr="008C6B88">
        <w:rPr>
          <w:rFonts w:asciiTheme="majorHAnsi" w:hAnsiTheme="majorHAnsi" w:cstheme="minorHAnsi"/>
          <w:szCs w:val="24"/>
          <w:lang w:val="hr-BA"/>
        </w:rPr>
        <w:t>1</w:t>
      </w:r>
      <w:r w:rsidR="006B06A2" w:rsidRPr="008C6B88">
        <w:rPr>
          <w:rFonts w:asciiTheme="majorHAnsi" w:hAnsiTheme="majorHAnsi" w:cstheme="minorHAnsi"/>
          <w:szCs w:val="24"/>
          <w:lang w:val="sr-Cyrl-BA"/>
        </w:rPr>
        <w:t>.</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тачка</w:t>
      </w:r>
      <w:r w:rsidR="0016622F" w:rsidRPr="008C6B88">
        <w:rPr>
          <w:rFonts w:asciiTheme="majorHAnsi" w:hAnsiTheme="majorHAnsi" w:cstheme="minorHAnsi"/>
          <w:szCs w:val="24"/>
          <w:lang w:val="hr-BA"/>
        </w:rPr>
        <w:t xml:space="preserve"> </w:t>
      </w:r>
      <w:r w:rsidR="006C04C5" w:rsidRPr="008C6B88">
        <w:rPr>
          <w:rFonts w:asciiTheme="majorHAnsi" w:hAnsiTheme="majorHAnsi" w:cstheme="minorHAnsi"/>
          <w:szCs w:val="24"/>
          <w:lang w:val="hr-BA"/>
        </w:rPr>
        <w:t>5</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престаје</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даном</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доношења</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одлуке</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разрјешењу</w:t>
      </w:r>
      <w:r w:rsidR="000117C2" w:rsidRPr="008C6B88">
        <w:rPr>
          <w:rFonts w:asciiTheme="majorHAnsi" w:hAnsiTheme="majorHAnsi" w:cstheme="minorHAnsi"/>
          <w:szCs w:val="24"/>
          <w:lang w:val="hr-BA"/>
        </w:rPr>
        <w:t>.</w:t>
      </w:r>
    </w:p>
    <w:p w14:paraId="1EBA2528" w14:textId="0085FB58" w:rsidR="0016622F" w:rsidRPr="008C6B88" w:rsidRDefault="00CD026D" w:rsidP="00FD323A">
      <w:pPr>
        <w:jc w:val="both"/>
        <w:rPr>
          <w:rFonts w:asciiTheme="majorHAnsi" w:hAnsiTheme="majorHAnsi" w:cstheme="minorHAnsi"/>
          <w:szCs w:val="24"/>
          <w:lang w:val="hr-BA"/>
        </w:rPr>
      </w:pPr>
      <w:r w:rsidRPr="008C6B88">
        <w:rPr>
          <w:rFonts w:asciiTheme="majorHAnsi" w:hAnsiTheme="majorHAnsi" w:cstheme="minorHAnsi"/>
          <w:szCs w:val="24"/>
          <w:lang w:val="hr-BA"/>
        </w:rPr>
        <w:t>(5</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случају</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16622F" w:rsidRPr="008C6B88">
        <w:rPr>
          <w:rFonts w:asciiTheme="majorHAnsi" w:hAnsiTheme="majorHAnsi" w:cstheme="minorHAnsi"/>
          <w:szCs w:val="24"/>
          <w:lang w:val="hr-BA"/>
        </w:rPr>
        <w:t xml:space="preserve"> 1</w:t>
      </w:r>
      <w:r w:rsidR="006B06A2" w:rsidRPr="008C6B88">
        <w:rPr>
          <w:rFonts w:asciiTheme="majorHAnsi" w:hAnsiTheme="majorHAnsi" w:cstheme="minorHAnsi"/>
          <w:szCs w:val="24"/>
          <w:lang w:val="sr-Cyrl-BA"/>
        </w:rPr>
        <w:t>.</w:t>
      </w:r>
      <w:r w:rsidR="001849D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тач</w:t>
      </w:r>
      <w:r w:rsidR="001849D0" w:rsidRPr="008C6B88">
        <w:rPr>
          <w:rFonts w:asciiTheme="majorHAnsi" w:hAnsiTheme="majorHAnsi" w:cstheme="minorHAnsi"/>
          <w:szCs w:val="24"/>
          <w:lang w:val="hr-BA"/>
        </w:rPr>
        <w:t xml:space="preserve">. </w:t>
      </w:r>
      <w:r w:rsidR="006C04C5" w:rsidRPr="008C6B88">
        <w:rPr>
          <w:rFonts w:asciiTheme="majorHAnsi" w:hAnsiTheme="majorHAnsi" w:cstheme="minorHAnsi"/>
          <w:szCs w:val="24"/>
          <w:lang w:val="hr-BA"/>
        </w:rPr>
        <w:t>6</w:t>
      </w:r>
      <w:r w:rsidR="001849D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1849D0" w:rsidRPr="008C6B88">
        <w:rPr>
          <w:rFonts w:asciiTheme="majorHAnsi" w:hAnsiTheme="majorHAnsi" w:cstheme="minorHAnsi"/>
          <w:szCs w:val="24"/>
          <w:lang w:val="hr-BA"/>
        </w:rPr>
        <w:t xml:space="preserve"> </w:t>
      </w:r>
      <w:r w:rsidR="006C04C5" w:rsidRPr="008C6B88">
        <w:rPr>
          <w:rFonts w:asciiTheme="majorHAnsi" w:hAnsiTheme="majorHAnsi" w:cstheme="minorHAnsi"/>
          <w:szCs w:val="24"/>
          <w:lang w:val="sr-Latn-RS"/>
        </w:rPr>
        <w:t>7</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престаје</w:t>
      </w:r>
      <w:r w:rsidR="00100F68" w:rsidRPr="008C6B88">
        <w:rPr>
          <w:rFonts w:asciiTheme="majorHAnsi" w:hAnsiTheme="majorHAnsi" w:cstheme="minorHAnsi"/>
          <w:szCs w:val="24"/>
          <w:lang w:val="hr-BA"/>
        </w:rPr>
        <w:t xml:space="preserve"> даном </w:t>
      </w:r>
      <w:r w:rsidR="006D26CA" w:rsidRPr="008C6B88">
        <w:rPr>
          <w:rFonts w:asciiTheme="majorHAnsi" w:hAnsiTheme="majorHAnsi" w:cstheme="minorHAnsi"/>
          <w:szCs w:val="24"/>
          <w:lang w:val="hr-BA"/>
        </w:rPr>
        <w:t>правоснажности</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осуђујуће</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пресуде</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одлуке</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којом</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изриче</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дисциплинска</w:t>
      </w:r>
      <w:r w:rsidR="001662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мјера</w:t>
      </w:r>
      <w:r w:rsidR="0016622F" w:rsidRPr="008C6B88">
        <w:rPr>
          <w:rFonts w:asciiTheme="majorHAnsi" w:hAnsiTheme="majorHAnsi" w:cstheme="minorHAnsi"/>
          <w:szCs w:val="24"/>
          <w:lang w:val="hr-BA"/>
        </w:rPr>
        <w:t xml:space="preserve">. </w:t>
      </w:r>
    </w:p>
    <w:p w14:paraId="66302FD1" w14:textId="20467AFA" w:rsidR="006F7698" w:rsidRPr="008C6B88" w:rsidRDefault="006F7698" w:rsidP="00FD323A">
      <w:pPr>
        <w:jc w:val="both"/>
        <w:rPr>
          <w:rFonts w:asciiTheme="majorHAnsi" w:hAnsiTheme="majorHAnsi" w:cstheme="minorHAnsi"/>
          <w:b/>
          <w:snapToGrid w:val="0"/>
          <w:szCs w:val="24"/>
          <w:lang w:val="hr-BA"/>
        </w:rPr>
      </w:pPr>
    </w:p>
    <w:p w14:paraId="239DBA08" w14:textId="77777777" w:rsidR="00BD2DFE" w:rsidRPr="008C6B88" w:rsidRDefault="00BD2DFE" w:rsidP="00AD1603">
      <w:pPr>
        <w:jc w:val="center"/>
        <w:rPr>
          <w:rFonts w:asciiTheme="majorHAnsi" w:hAnsiTheme="majorHAnsi" w:cstheme="minorHAnsi"/>
          <w:snapToGrid w:val="0"/>
          <w:szCs w:val="24"/>
          <w:lang w:val="hr-BA"/>
        </w:rPr>
      </w:pPr>
      <w:r w:rsidRPr="008C6B88">
        <w:rPr>
          <w:rFonts w:asciiTheme="majorHAnsi" w:hAnsiTheme="majorHAnsi" w:cstheme="minorHAnsi"/>
          <w:b/>
          <w:snapToGrid w:val="0"/>
          <w:szCs w:val="24"/>
          <w:lang w:val="hr-BA"/>
        </w:rPr>
        <w:t>Престанак мандата предсједника и потпредсједника</w:t>
      </w:r>
      <w:r w:rsidRPr="008C6B88">
        <w:rPr>
          <w:rFonts w:asciiTheme="majorHAnsi" w:hAnsiTheme="majorHAnsi" w:cstheme="minorHAnsi"/>
          <w:snapToGrid w:val="0"/>
          <w:szCs w:val="24"/>
          <w:lang w:val="hr-BA"/>
        </w:rPr>
        <w:t xml:space="preserve"> </w:t>
      </w:r>
    </w:p>
    <w:p w14:paraId="61A75F48" w14:textId="746D63E2" w:rsidR="00EF5C4E" w:rsidRPr="008C6B88" w:rsidRDefault="00081A36" w:rsidP="00AD1603">
      <w:pPr>
        <w:jc w:val="center"/>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Члан</w:t>
      </w:r>
      <w:r w:rsidR="000F0F4B" w:rsidRPr="008C6B88">
        <w:rPr>
          <w:rFonts w:asciiTheme="majorHAnsi" w:hAnsiTheme="majorHAnsi" w:cstheme="minorHAnsi"/>
          <w:snapToGrid w:val="0"/>
          <w:szCs w:val="24"/>
          <w:lang w:val="hr-BA"/>
        </w:rPr>
        <w:t xml:space="preserve"> </w:t>
      </w:r>
      <w:r w:rsidR="008952F3" w:rsidRPr="008C6B88">
        <w:rPr>
          <w:rFonts w:asciiTheme="majorHAnsi" w:hAnsiTheme="majorHAnsi" w:cstheme="minorHAnsi"/>
          <w:snapToGrid w:val="0"/>
          <w:szCs w:val="24"/>
          <w:lang w:val="hr-BA"/>
        </w:rPr>
        <w:t>21</w:t>
      </w:r>
      <w:r w:rsidR="00EF5C4E" w:rsidRPr="008C6B88">
        <w:rPr>
          <w:rFonts w:asciiTheme="majorHAnsi" w:hAnsiTheme="majorHAnsi" w:cstheme="minorHAnsi"/>
          <w:snapToGrid w:val="0"/>
          <w:szCs w:val="24"/>
          <w:lang w:val="hr-BA"/>
        </w:rPr>
        <w:t>.</w:t>
      </w:r>
    </w:p>
    <w:p w14:paraId="17170D51" w14:textId="2CFD4C4E" w:rsidR="0050265F" w:rsidRPr="008C6B88" w:rsidRDefault="0050265F" w:rsidP="00FD323A">
      <w:pPr>
        <w:jc w:val="both"/>
        <w:rPr>
          <w:rFonts w:asciiTheme="majorHAnsi" w:hAnsiTheme="majorHAnsi" w:cstheme="minorHAnsi"/>
          <w:szCs w:val="24"/>
          <w:lang w:val="hr-BA"/>
        </w:rPr>
      </w:pPr>
    </w:p>
    <w:p w14:paraId="6A668D80" w14:textId="2D76C6CB" w:rsidR="0050265F" w:rsidRPr="008C6B88" w:rsidRDefault="00881210" w:rsidP="00FD323A">
      <w:pPr>
        <w:jc w:val="both"/>
        <w:rPr>
          <w:rFonts w:asciiTheme="majorHAnsi" w:hAnsiTheme="majorHAnsi" w:cstheme="minorHAnsi"/>
          <w:szCs w:val="24"/>
          <w:lang w:val="hr-BA"/>
        </w:rPr>
      </w:pPr>
      <w:r w:rsidRPr="008C6B88">
        <w:rPr>
          <w:rFonts w:asciiTheme="majorHAnsi" w:hAnsiTheme="majorHAnsi" w:cstheme="minorHAnsi"/>
          <w:szCs w:val="24"/>
          <w:lang w:val="hr-BA"/>
        </w:rPr>
        <w:t>(1</w:t>
      </w:r>
      <w:r w:rsidR="00AE596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w:t>
      </w:r>
      <w:r w:rsidR="0050265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0050265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50265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потпредсједника</w:t>
      </w:r>
      <w:r w:rsidR="0050265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престаје</w:t>
      </w:r>
      <w:r w:rsidR="0050265F" w:rsidRPr="008C6B88">
        <w:rPr>
          <w:rFonts w:asciiTheme="majorHAnsi" w:hAnsiTheme="majorHAnsi" w:cstheme="minorHAnsi"/>
          <w:szCs w:val="24"/>
          <w:lang w:val="hr-BA"/>
        </w:rPr>
        <w:t xml:space="preserve">: </w:t>
      </w:r>
    </w:p>
    <w:p w14:paraId="7B4F66BA" w14:textId="16383BC7" w:rsidR="0050265F" w:rsidRPr="008C6B88" w:rsidRDefault="00F678BD"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w:t>
      </w:r>
      <w:r w:rsidR="006B06A2"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престанком</w:t>
      </w:r>
      <w:r w:rsidR="0050265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мандата</w:t>
      </w:r>
      <w:r w:rsidR="0050265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50265F"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50265F" w:rsidRPr="008C6B88">
        <w:rPr>
          <w:rFonts w:asciiTheme="majorHAnsi" w:hAnsiTheme="majorHAnsi" w:cstheme="minorHAnsi"/>
          <w:szCs w:val="24"/>
          <w:lang w:val="hr-BA"/>
        </w:rPr>
        <w:t>;</w:t>
      </w:r>
    </w:p>
    <w:p w14:paraId="3024D7BF" w14:textId="4EEB5D4F" w:rsidR="00FA1B6B" w:rsidRPr="008C6B88" w:rsidRDefault="00F678BD"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2</w:t>
      </w:r>
      <w:r w:rsidR="006B06A2"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истеком</w:t>
      </w:r>
      <w:r w:rsidR="00B2276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мандата</w:t>
      </w:r>
      <w:r w:rsidR="00FA1B6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00FA1B6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FA1B6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потпредсједника</w:t>
      </w:r>
      <w:r w:rsidR="00FA1B6B" w:rsidRPr="008C6B88">
        <w:rPr>
          <w:rFonts w:asciiTheme="majorHAnsi" w:hAnsiTheme="majorHAnsi" w:cstheme="minorHAnsi"/>
          <w:szCs w:val="24"/>
          <w:lang w:val="hr-BA"/>
        </w:rPr>
        <w:t>;</w:t>
      </w:r>
    </w:p>
    <w:p w14:paraId="10757CB4" w14:textId="3FCF8C08" w:rsidR="0050265F" w:rsidRPr="008C6B88" w:rsidRDefault="00F678BD"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3</w:t>
      </w:r>
      <w:r w:rsidR="006B06A2"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подношењем</w:t>
      </w:r>
      <w:r w:rsidR="0050265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оставке</w:t>
      </w:r>
      <w:r w:rsidR="0050265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50265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функцију</w:t>
      </w:r>
      <w:r w:rsidR="0050265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0050265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50265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потпредсједника</w:t>
      </w:r>
      <w:r w:rsidR="0050265F"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50265F" w:rsidRPr="008C6B88">
        <w:rPr>
          <w:rFonts w:asciiTheme="majorHAnsi" w:hAnsiTheme="majorHAnsi" w:cstheme="minorHAnsi"/>
          <w:szCs w:val="24"/>
          <w:lang w:val="hr-BA"/>
        </w:rPr>
        <w:t>;</w:t>
      </w:r>
    </w:p>
    <w:p w14:paraId="063DAF5B" w14:textId="57EC4441" w:rsidR="00AE596A" w:rsidRPr="008C6B88" w:rsidRDefault="00F678BD"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4</w:t>
      </w:r>
      <w:r w:rsidR="006B06A2"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одлуком</w:t>
      </w:r>
      <w:r w:rsidR="0050265F"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50265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50265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разрјешењу</w:t>
      </w:r>
      <w:r w:rsidR="0050265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50265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функције</w:t>
      </w:r>
      <w:r w:rsidR="0050265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0050265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50265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потпредсједника</w:t>
      </w:r>
      <w:r w:rsidR="0050265F"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50265F" w:rsidRPr="008C6B88">
        <w:rPr>
          <w:rFonts w:asciiTheme="majorHAnsi" w:hAnsiTheme="majorHAnsi" w:cstheme="minorHAnsi"/>
          <w:szCs w:val="24"/>
          <w:lang w:val="hr-BA"/>
        </w:rPr>
        <w:t xml:space="preserve">.  </w:t>
      </w:r>
    </w:p>
    <w:p w14:paraId="51ED7E2F" w14:textId="6E669982" w:rsidR="00C35497" w:rsidRPr="008C6B88" w:rsidRDefault="0050265F"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У</w:t>
      </w:r>
      <w:r w:rsidR="00AE596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случају</w:t>
      </w:r>
      <w:r w:rsidR="00AE596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AE596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CF3641" w:rsidRPr="008C6B88">
        <w:rPr>
          <w:rFonts w:asciiTheme="majorHAnsi" w:hAnsiTheme="majorHAnsi" w:cstheme="minorHAnsi"/>
          <w:szCs w:val="24"/>
          <w:lang w:val="hr-BA"/>
        </w:rPr>
        <w:t xml:space="preserve"> </w:t>
      </w:r>
      <w:r w:rsidR="00AE596A" w:rsidRPr="008C6B88">
        <w:rPr>
          <w:rFonts w:asciiTheme="majorHAnsi" w:hAnsiTheme="majorHAnsi" w:cstheme="minorHAnsi"/>
          <w:szCs w:val="24"/>
          <w:lang w:val="hr-BA"/>
        </w:rPr>
        <w:t>1</w:t>
      </w:r>
      <w:r w:rsidR="006B06A2"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6B06A2" w:rsidRPr="008C6B88">
        <w:rPr>
          <w:rFonts w:asciiTheme="majorHAnsi" w:hAnsiTheme="majorHAnsi" w:cstheme="minorHAnsi"/>
          <w:szCs w:val="24"/>
          <w:lang w:val="hr-BA"/>
        </w:rPr>
        <w:t>т</w:t>
      </w:r>
      <w:r w:rsidR="001849D0" w:rsidRPr="008C6B88">
        <w:rPr>
          <w:rFonts w:asciiTheme="majorHAnsi" w:hAnsiTheme="majorHAnsi" w:cstheme="minorHAnsi"/>
          <w:szCs w:val="24"/>
          <w:lang w:val="hr-BA"/>
        </w:rPr>
        <w:t xml:space="preserve">. </w:t>
      </w:r>
      <w:r w:rsidR="00F678BD" w:rsidRPr="008C6B88">
        <w:rPr>
          <w:rFonts w:asciiTheme="majorHAnsi" w:hAnsiTheme="majorHAnsi" w:cstheme="minorHAnsi"/>
          <w:szCs w:val="24"/>
          <w:lang w:val="sr-Latn-RS"/>
        </w:rPr>
        <w:t>3</w:t>
      </w:r>
      <w:r w:rsidR="00AE596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1849D0" w:rsidRPr="008C6B88">
        <w:rPr>
          <w:rFonts w:asciiTheme="majorHAnsi" w:hAnsiTheme="majorHAnsi" w:cstheme="minorHAnsi"/>
          <w:szCs w:val="24"/>
          <w:lang w:val="hr-BA"/>
        </w:rPr>
        <w:t xml:space="preserve"> </w:t>
      </w:r>
      <w:r w:rsidR="00F678BD" w:rsidRPr="008C6B88">
        <w:rPr>
          <w:rFonts w:asciiTheme="majorHAnsi" w:hAnsiTheme="majorHAnsi" w:cstheme="minorHAnsi"/>
          <w:szCs w:val="24"/>
          <w:lang w:val="sr-Latn-RS"/>
        </w:rPr>
        <w:t>4</w:t>
      </w:r>
      <w:r w:rsidR="00CF364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CF3641" w:rsidRPr="008C6B88">
        <w:rPr>
          <w:rFonts w:asciiTheme="majorHAnsi" w:hAnsiTheme="majorHAnsi" w:cstheme="minorHAnsi"/>
          <w:szCs w:val="24"/>
          <w:lang w:val="hr-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00CF364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CF364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потпредсједника</w:t>
      </w:r>
      <w:r w:rsidR="00CF3641"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CF364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наредног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пријема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писмене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оставке</w:t>
      </w:r>
      <w:r w:rsidR="00CF364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CF364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даном</w:t>
      </w:r>
      <w:r w:rsidR="00CF364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доношења</w:t>
      </w:r>
      <w:r w:rsidR="00CF364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одлуке</w:t>
      </w:r>
      <w:r w:rsidR="00CF364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CF364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разрјешењу</w:t>
      </w:r>
      <w:r w:rsidR="00FA1B6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FA1B6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функције</w:t>
      </w:r>
      <w:r w:rsidR="00FA1B6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00FA1B6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FA1B6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потпредсједника</w:t>
      </w:r>
      <w:r w:rsidR="00CF3641" w:rsidRPr="008C6B88">
        <w:rPr>
          <w:rFonts w:asciiTheme="majorHAnsi" w:hAnsiTheme="majorHAnsi" w:cstheme="minorHAnsi"/>
          <w:szCs w:val="24"/>
          <w:lang w:val="hr-BA"/>
        </w:rPr>
        <w:t>.</w:t>
      </w:r>
    </w:p>
    <w:p w14:paraId="27B936B8" w14:textId="77777777" w:rsidR="00BD2DFE" w:rsidRPr="008C6B88" w:rsidRDefault="00BD2DFE" w:rsidP="00FD323A">
      <w:pPr>
        <w:jc w:val="both"/>
        <w:rPr>
          <w:rFonts w:asciiTheme="majorHAnsi" w:hAnsiTheme="majorHAnsi" w:cstheme="minorHAnsi"/>
          <w:szCs w:val="24"/>
          <w:lang w:val="hr-BA"/>
        </w:rPr>
      </w:pPr>
    </w:p>
    <w:p w14:paraId="21DF2F47" w14:textId="77777777" w:rsidR="00BD2DFE" w:rsidRPr="008C6B88" w:rsidRDefault="00BD2DFE" w:rsidP="00AD1603">
      <w:pPr>
        <w:jc w:val="center"/>
        <w:rPr>
          <w:rFonts w:asciiTheme="majorHAnsi" w:hAnsiTheme="majorHAnsi" w:cstheme="minorHAnsi"/>
          <w:snapToGrid w:val="0"/>
          <w:szCs w:val="24"/>
          <w:lang w:val="hr-BA"/>
        </w:rPr>
      </w:pPr>
      <w:r w:rsidRPr="008C6B88">
        <w:rPr>
          <w:rFonts w:asciiTheme="majorHAnsi" w:hAnsiTheme="majorHAnsi" w:cstheme="minorHAnsi"/>
          <w:b/>
          <w:snapToGrid w:val="0"/>
          <w:szCs w:val="24"/>
          <w:lang w:val="hr-BA"/>
        </w:rPr>
        <w:t xml:space="preserve">Привремено удаљење члана </w:t>
      </w:r>
      <w:r w:rsidRPr="008C6B88">
        <w:rPr>
          <w:rFonts w:asciiTheme="majorHAnsi" w:hAnsiTheme="majorHAnsi" w:cstheme="minorHAnsi"/>
          <w:b/>
          <w:szCs w:val="24"/>
          <w:lang w:val="hr-BA"/>
        </w:rPr>
        <w:t>Савјета</w:t>
      </w:r>
      <w:r w:rsidRPr="008C6B88">
        <w:rPr>
          <w:rFonts w:asciiTheme="majorHAnsi" w:hAnsiTheme="majorHAnsi" w:cstheme="minorHAnsi"/>
          <w:snapToGrid w:val="0"/>
          <w:szCs w:val="24"/>
          <w:lang w:val="hr-BA"/>
        </w:rPr>
        <w:t xml:space="preserve"> </w:t>
      </w:r>
    </w:p>
    <w:p w14:paraId="664803A6" w14:textId="36EC49FD" w:rsidR="00AD1603" w:rsidRPr="008C6B88" w:rsidRDefault="00081A36" w:rsidP="00AD1603">
      <w:pPr>
        <w:jc w:val="center"/>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Члан</w:t>
      </w:r>
      <w:r w:rsidR="00EF5C4E" w:rsidRPr="008C6B88">
        <w:rPr>
          <w:rFonts w:asciiTheme="majorHAnsi" w:hAnsiTheme="majorHAnsi" w:cstheme="minorHAnsi"/>
          <w:snapToGrid w:val="0"/>
          <w:szCs w:val="24"/>
          <w:lang w:val="hr-BA"/>
        </w:rPr>
        <w:t xml:space="preserve"> </w:t>
      </w:r>
      <w:r w:rsidR="000F0F4B" w:rsidRPr="008C6B88">
        <w:rPr>
          <w:rFonts w:asciiTheme="majorHAnsi" w:hAnsiTheme="majorHAnsi" w:cstheme="minorHAnsi"/>
          <w:snapToGrid w:val="0"/>
          <w:szCs w:val="24"/>
          <w:lang w:val="hr-BA"/>
        </w:rPr>
        <w:t>2</w:t>
      </w:r>
      <w:r w:rsidR="008952F3" w:rsidRPr="008C6B88">
        <w:rPr>
          <w:rFonts w:asciiTheme="majorHAnsi" w:hAnsiTheme="majorHAnsi" w:cstheme="minorHAnsi"/>
          <w:snapToGrid w:val="0"/>
          <w:szCs w:val="24"/>
          <w:lang w:val="hr-BA"/>
        </w:rPr>
        <w:t>2</w:t>
      </w:r>
      <w:r w:rsidR="00EF5C4E" w:rsidRPr="008C6B88">
        <w:rPr>
          <w:rFonts w:asciiTheme="majorHAnsi" w:hAnsiTheme="majorHAnsi" w:cstheme="minorHAnsi"/>
          <w:snapToGrid w:val="0"/>
          <w:szCs w:val="24"/>
          <w:lang w:val="hr-BA"/>
        </w:rPr>
        <w:t>.</w:t>
      </w:r>
    </w:p>
    <w:p w14:paraId="5219224F" w14:textId="2E205CFD" w:rsidR="000F74E3" w:rsidRPr="008C6B88" w:rsidRDefault="000F74E3" w:rsidP="00FD323A">
      <w:pPr>
        <w:jc w:val="both"/>
        <w:rPr>
          <w:rFonts w:asciiTheme="majorHAnsi" w:hAnsiTheme="majorHAnsi" w:cstheme="minorHAnsi"/>
          <w:szCs w:val="24"/>
          <w:lang w:val="hr-BA"/>
        </w:rPr>
      </w:pPr>
    </w:p>
    <w:p w14:paraId="29461062" w14:textId="03CEECF1" w:rsidR="000F0F4B" w:rsidRPr="008C6B88" w:rsidRDefault="00CD026D"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(1) </w:t>
      </w:r>
      <w:r w:rsidR="00081A36" w:rsidRPr="008C6B88">
        <w:rPr>
          <w:rFonts w:asciiTheme="majorHAnsi" w:hAnsiTheme="majorHAnsi" w:cstheme="minorHAnsi"/>
          <w:snapToGrid w:val="0"/>
          <w:szCs w:val="24"/>
          <w:lang w:val="hr-BA"/>
        </w:rPr>
        <w:t>Члан</w:t>
      </w:r>
      <w:r w:rsidR="000F0F4B"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zCs w:val="24"/>
          <w:lang w:val="hr-BA"/>
        </w:rPr>
        <w:t>Савјета</w:t>
      </w:r>
      <w:r w:rsidR="000943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00974B3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w:t>
      </w:r>
      <w:r w:rsidR="00974B3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сили</w:t>
      </w:r>
      <w:r w:rsidR="00974B3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закона</w:t>
      </w:r>
      <w:r w:rsidR="00974B3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привремено</w:t>
      </w:r>
      <w:r w:rsidR="000F0F4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удаљава</w:t>
      </w:r>
      <w:r w:rsidR="000F0F4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w:t>
      </w:r>
      <w:r w:rsidR="000F0F4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вршења</w:t>
      </w:r>
      <w:r w:rsidR="000F0F4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дужности</w:t>
      </w:r>
      <w:r w:rsidR="000F0F4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0F0F4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сљедећим</w:t>
      </w:r>
      <w:r w:rsidR="000F0F4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случајевима</w:t>
      </w:r>
      <w:r w:rsidR="000F0F4B" w:rsidRPr="008C6B88">
        <w:rPr>
          <w:rFonts w:asciiTheme="majorHAnsi" w:hAnsiTheme="majorHAnsi" w:cstheme="minorHAnsi"/>
          <w:snapToGrid w:val="0"/>
          <w:szCs w:val="24"/>
          <w:lang w:val="hr-BA"/>
        </w:rPr>
        <w:t>:</w:t>
      </w:r>
    </w:p>
    <w:p w14:paraId="7FEF57B7" w14:textId="40E57F97" w:rsidR="000F0F4B" w:rsidRPr="008C6B88" w:rsidRDefault="00C36D27"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1</w:t>
      </w:r>
      <w:r w:rsidR="002B5F7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уколико</w:t>
      </w:r>
      <w:r w:rsidR="000F0F4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је</w:t>
      </w:r>
      <w:r w:rsidR="000F0F4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привремено</w:t>
      </w:r>
      <w:r w:rsidR="000F0F4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удаљен</w:t>
      </w:r>
      <w:r w:rsidR="000F0F4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w:t>
      </w:r>
      <w:r w:rsidR="000F0F4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вршења</w:t>
      </w:r>
      <w:r w:rsidR="000F0F4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дужности</w:t>
      </w:r>
      <w:r w:rsidR="000F0F4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w:t>
      </w:r>
      <w:r w:rsidR="000F0F4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основу</w:t>
      </w:r>
      <w:r w:rsidR="000F0F4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које</w:t>
      </w:r>
      <w:r w:rsidR="000F0F4B" w:rsidRPr="008C6B88">
        <w:rPr>
          <w:rFonts w:asciiTheme="majorHAnsi" w:hAnsiTheme="majorHAnsi" w:cstheme="minorHAnsi"/>
          <w:snapToGrid w:val="0"/>
          <w:szCs w:val="24"/>
          <w:lang w:val="hr-BA"/>
        </w:rPr>
        <w:t xml:space="preserve"> </w:t>
      </w:r>
      <w:r w:rsidR="006D26CA" w:rsidRPr="008C6B88">
        <w:rPr>
          <w:rFonts w:asciiTheme="majorHAnsi" w:hAnsiTheme="majorHAnsi" w:cstheme="minorHAnsi"/>
          <w:snapToGrid w:val="0"/>
          <w:szCs w:val="24"/>
          <w:lang w:val="sr-Cyrl-BA"/>
        </w:rPr>
        <w:t xml:space="preserve">је </w:t>
      </w:r>
      <w:r w:rsidR="00081A36" w:rsidRPr="008C6B88">
        <w:rPr>
          <w:rFonts w:asciiTheme="majorHAnsi" w:hAnsiTheme="majorHAnsi" w:cstheme="minorHAnsi"/>
          <w:snapToGrid w:val="0"/>
          <w:szCs w:val="24"/>
          <w:lang w:val="hr-BA"/>
        </w:rPr>
        <w:t>изабран</w:t>
      </w:r>
      <w:r w:rsidR="000F0F4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или</w:t>
      </w:r>
      <w:r w:rsidR="002B5F7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именован</w:t>
      </w:r>
      <w:r w:rsidR="0091714D"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91714D"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w:t>
      </w:r>
      <w:r w:rsidR="0091714D"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односно</w:t>
      </w:r>
      <w:r w:rsidR="008952F3"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дужности</w:t>
      </w:r>
      <w:r w:rsidR="0091714D"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коју</w:t>
      </w:r>
      <w:r w:rsidR="0091714D"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обавља</w:t>
      </w:r>
      <w:r w:rsidR="0091714D"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изван</w:t>
      </w:r>
      <w:r w:rsidR="0091714D"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zCs w:val="24"/>
          <w:lang w:val="hr-BA"/>
        </w:rPr>
        <w:t>Савјета</w:t>
      </w:r>
      <w:r w:rsidR="0091714D" w:rsidRPr="008C6B88">
        <w:rPr>
          <w:rFonts w:asciiTheme="majorHAnsi" w:hAnsiTheme="majorHAnsi" w:cstheme="minorHAnsi"/>
          <w:snapToGrid w:val="0"/>
          <w:szCs w:val="24"/>
          <w:lang w:val="hr-BA"/>
        </w:rPr>
        <w:t xml:space="preserve">; </w:t>
      </w:r>
    </w:p>
    <w:p w14:paraId="1C04F8B3" w14:textId="274E6815" w:rsidR="000F0F4B" w:rsidRPr="008C6B88" w:rsidRDefault="00C36D27"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2</w:t>
      </w:r>
      <w:r w:rsidR="000F0F4B" w:rsidRPr="008C6B88">
        <w:rPr>
          <w:rFonts w:asciiTheme="majorHAnsi" w:hAnsiTheme="majorHAnsi" w:cstheme="minorHAnsi"/>
          <w:snapToGrid w:val="0"/>
          <w:szCs w:val="24"/>
          <w:lang w:val="hr-BA"/>
        </w:rPr>
        <w:t>)</w:t>
      </w:r>
      <w:r w:rsidR="002B5F7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уколико</w:t>
      </w:r>
      <w:r w:rsidR="000F0F4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је</w:t>
      </w:r>
      <w:r w:rsidR="000F0F4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против</w:t>
      </w:r>
      <w:r w:rsidR="000F0F4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њега</w:t>
      </w:r>
      <w:r w:rsidR="000F0F4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одређен</w:t>
      </w:r>
      <w:r w:rsidR="000F0F4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притвор</w:t>
      </w:r>
      <w:r w:rsidR="00A61F63" w:rsidRPr="008C6B88">
        <w:rPr>
          <w:rFonts w:asciiTheme="majorHAnsi" w:hAnsiTheme="majorHAnsi" w:cstheme="minorHAnsi"/>
          <w:snapToGrid w:val="0"/>
          <w:szCs w:val="24"/>
          <w:lang w:val="hr-BA"/>
        </w:rPr>
        <w:t>;</w:t>
      </w:r>
    </w:p>
    <w:p w14:paraId="05C5B031" w14:textId="6A66BEDE" w:rsidR="000F0F4B" w:rsidRPr="008C6B88" w:rsidRDefault="00C36D27" w:rsidP="00FD323A">
      <w:pPr>
        <w:jc w:val="both"/>
        <w:rPr>
          <w:rFonts w:asciiTheme="majorHAnsi" w:hAnsiTheme="majorHAnsi" w:cstheme="minorHAnsi"/>
          <w:szCs w:val="24"/>
          <w:lang w:val="hr-BA"/>
        </w:rPr>
      </w:pPr>
      <w:r w:rsidRPr="008C6B88">
        <w:rPr>
          <w:rFonts w:asciiTheme="majorHAnsi" w:hAnsiTheme="majorHAnsi" w:cstheme="minorHAnsi"/>
          <w:snapToGrid w:val="0"/>
          <w:szCs w:val="24"/>
          <w:lang w:val="hr-BA"/>
        </w:rPr>
        <w:t>3</w:t>
      </w:r>
      <w:r w:rsidR="00597A49"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уколико</w:t>
      </w:r>
      <w:r w:rsidR="00597A49"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је</w:t>
      </w:r>
      <w:r w:rsidR="00597A49"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против</w:t>
      </w:r>
      <w:r w:rsidR="00597A49"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њега</w:t>
      </w:r>
      <w:r w:rsidR="00597A49"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потврђена</w:t>
      </w:r>
      <w:r w:rsidR="00597A4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оптужница</w:t>
      </w:r>
      <w:r w:rsidR="00597A4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597A4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кривично</w:t>
      </w:r>
      <w:r w:rsidR="00597A4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дјело</w:t>
      </w:r>
      <w:r w:rsidR="00A61F63" w:rsidRPr="008C6B88">
        <w:rPr>
          <w:rFonts w:asciiTheme="majorHAnsi" w:hAnsiTheme="majorHAnsi" w:cstheme="minorHAnsi"/>
          <w:szCs w:val="24"/>
          <w:lang w:val="hr-BA"/>
        </w:rPr>
        <w:t>.</w:t>
      </w:r>
    </w:p>
    <w:p w14:paraId="342BDB5B" w14:textId="667B0C3B" w:rsidR="0091714D" w:rsidRPr="008C6B88" w:rsidRDefault="00CD026D"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(2) </w:t>
      </w:r>
      <w:r w:rsidR="00081A36" w:rsidRPr="008C6B88">
        <w:rPr>
          <w:rFonts w:asciiTheme="majorHAnsi" w:hAnsiTheme="majorHAnsi" w:cstheme="minorHAnsi"/>
          <w:snapToGrid w:val="0"/>
          <w:szCs w:val="24"/>
          <w:lang w:val="hr-BA"/>
        </w:rPr>
        <w:t>У</w:t>
      </w:r>
      <w:r w:rsidR="008952F3"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случају</w:t>
      </w:r>
      <w:r w:rsidR="000F0F4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привременог</w:t>
      </w:r>
      <w:r w:rsidR="000F0F4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удаљења</w:t>
      </w:r>
      <w:r w:rsidR="008952F3"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w:t>
      </w:r>
      <w:r w:rsidR="008952F3"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вршења</w:t>
      </w:r>
      <w:r w:rsidR="008952F3"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дужности</w:t>
      </w:r>
      <w:r w:rsidR="008952F3"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8952F3"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складу</w:t>
      </w:r>
      <w:r w:rsidR="008952F3"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са</w:t>
      </w:r>
      <w:r w:rsidR="008952F3"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ставом</w:t>
      </w:r>
      <w:r w:rsidR="006B06A2" w:rsidRPr="008C6B88">
        <w:rPr>
          <w:rFonts w:asciiTheme="majorHAnsi" w:hAnsiTheme="majorHAnsi" w:cstheme="minorHAnsi"/>
          <w:snapToGrid w:val="0"/>
          <w:szCs w:val="24"/>
          <w:lang w:val="hr-BA"/>
        </w:rPr>
        <w:t xml:space="preserve"> </w:t>
      </w:r>
      <w:r w:rsidR="000F0F4B" w:rsidRPr="008C6B88">
        <w:rPr>
          <w:rFonts w:asciiTheme="majorHAnsi" w:hAnsiTheme="majorHAnsi" w:cstheme="minorHAnsi"/>
          <w:snapToGrid w:val="0"/>
          <w:szCs w:val="24"/>
          <w:lang w:val="hr-BA"/>
        </w:rPr>
        <w:t>1</w:t>
      </w:r>
      <w:r w:rsidR="006B06A2" w:rsidRPr="008C6B88">
        <w:rPr>
          <w:rFonts w:asciiTheme="majorHAnsi" w:hAnsiTheme="majorHAnsi" w:cstheme="minorHAnsi"/>
          <w:snapToGrid w:val="0"/>
          <w:szCs w:val="24"/>
          <w:lang w:val="sr-Cyrl-BA"/>
        </w:rPr>
        <w:t>.</w:t>
      </w:r>
      <w:r w:rsidR="000F0F4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овог</w:t>
      </w:r>
      <w:r w:rsidR="000F0F4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члана</w:t>
      </w:r>
      <w:r w:rsidR="000F0F4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одлуку</w:t>
      </w:r>
      <w:r w:rsidR="006F769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w:t>
      </w:r>
      <w:r w:rsidR="006F769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привременом</w:t>
      </w:r>
      <w:r w:rsidR="006F7698" w:rsidRPr="008C6B88">
        <w:rPr>
          <w:rFonts w:asciiTheme="majorHAnsi" w:hAnsiTheme="majorHAnsi" w:cstheme="minorHAnsi"/>
          <w:snapToGrid w:val="0"/>
          <w:szCs w:val="24"/>
          <w:lang w:val="hr-BA"/>
        </w:rPr>
        <w:t xml:space="preserve"> </w:t>
      </w:r>
      <w:r w:rsidR="00475B89" w:rsidRPr="008C6B88">
        <w:rPr>
          <w:rFonts w:asciiTheme="majorHAnsi" w:hAnsiTheme="majorHAnsi" w:cstheme="minorHAnsi"/>
          <w:snapToGrid w:val="0"/>
          <w:szCs w:val="24"/>
          <w:lang w:val="sr-Cyrl-BA"/>
        </w:rPr>
        <w:t>у</w:t>
      </w:r>
      <w:r w:rsidR="00475B89" w:rsidRPr="008C6B88">
        <w:rPr>
          <w:rFonts w:asciiTheme="majorHAnsi" w:hAnsiTheme="majorHAnsi" w:cstheme="minorHAnsi"/>
          <w:snapToGrid w:val="0"/>
          <w:szCs w:val="24"/>
          <w:lang w:val="hr-BA"/>
        </w:rPr>
        <w:t>да</w:t>
      </w:r>
      <w:r w:rsidR="00081A36" w:rsidRPr="008C6B88">
        <w:rPr>
          <w:rFonts w:asciiTheme="majorHAnsi" w:hAnsiTheme="majorHAnsi" w:cstheme="minorHAnsi"/>
          <w:snapToGrid w:val="0"/>
          <w:szCs w:val="24"/>
          <w:lang w:val="hr-BA"/>
        </w:rPr>
        <w:t>љењу</w:t>
      </w:r>
      <w:r w:rsidR="006F769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доноси</w:t>
      </w:r>
      <w:r w:rsidR="006F769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предсједник</w:t>
      </w:r>
      <w:r w:rsidR="006F7698"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zCs w:val="24"/>
          <w:lang w:val="hr-BA"/>
        </w:rPr>
        <w:t>Савјета</w:t>
      </w:r>
      <w:r w:rsidR="006F769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а</w:t>
      </w:r>
      <w:r w:rsidR="006F769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ако</w:t>
      </w:r>
      <w:r w:rsidR="006F769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006F769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ради</w:t>
      </w:r>
      <w:r w:rsidR="006F769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w:t>
      </w:r>
      <w:r w:rsidR="006F769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предсједнику</w:t>
      </w:r>
      <w:r w:rsidR="006F7698"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zCs w:val="24"/>
          <w:lang w:val="hr-BA"/>
        </w:rPr>
        <w:t>Савјета</w:t>
      </w:r>
      <w:r w:rsidR="006F769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одлуку</w:t>
      </w:r>
      <w:r w:rsidR="008952F3"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доноси</w:t>
      </w:r>
      <w:r w:rsidR="008952F3"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један</w:t>
      </w:r>
      <w:r w:rsidR="008952F3"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w:t>
      </w:r>
      <w:r w:rsidR="008952F3"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потпредсједника</w:t>
      </w:r>
      <w:r w:rsidR="006F7698" w:rsidRPr="008C6B88">
        <w:rPr>
          <w:rFonts w:asciiTheme="majorHAnsi" w:hAnsiTheme="majorHAnsi" w:cstheme="minorHAnsi"/>
          <w:snapToGrid w:val="0"/>
          <w:szCs w:val="24"/>
          <w:lang w:val="hr-BA"/>
        </w:rPr>
        <w:t>.</w:t>
      </w:r>
    </w:p>
    <w:p w14:paraId="1E572819" w14:textId="4EFFFF94" w:rsidR="0091714D" w:rsidRPr="008C6B88" w:rsidRDefault="00CD026D"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(3) </w:t>
      </w:r>
      <w:r w:rsidR="004061C9" w:rsidRPr="008C6B88">
        <w:rPr>
          <w:rFonts w:asciiTheme="majorHAnsi" w:hAnsiTheme="majorHAnsi" w:cstheme="minorHAnsi"/>
          <w:snapToGrid w:val="0"/>
          <w:szCs w:val="24"/>
          <w:lang w:val="hr-BA"/>
        </w:rPr>
        <w:t>Савјет</w:t>
      </w:r>
      <w:r w:rsidR="0091714D"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може</w:t>
      </w:r>
      <w:r w:rsidR="0091714D"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привремено</w:t>
      </w:r>
      <w:r w:rsidR="0091714D"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удаљити</w:t>
      </w:r>
      <w:r w:rsidR="0091714D"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w:t>
      </w:r>
      <w:r w:rsidR="0091714D"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вршења</w:t>
      </w:r>
      <w:r w:rsidR="0091714D"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дужности</w:t>
      </w:r>
      <w:r w:rsidR="0091714D"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члана</w:t>
      </w:r>
      <w:r w:rsidR="0091714D"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ако</w:t>
      </w:r>
      <w:r w:rsidR="0091714D"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је</w:t>
      </w:r>
      <w:r w:rsidR="0091714D"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против</w:t>
      </w:r>
      <w:r w:rsidR="0091714D"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њега</w:t>
      </w:r>
      <w:r w:rsidR="0091714D" w:rsidRPr="008C6B88">
        <w:rPr>
          <w:rFonts w:asciiTheme="majorHAnsi" w:hAnsiTheme="majorHAnsi" w:cstheme="minorHAnsi"/>
          <w:snapToGrid w:val="0"/>
          <w:szCs w:val="24"/>
          <w:lang w:val="hr-BA"/>
        </w:rPr>
        <w:t>:</w:t>
      </w:r>
    </w:p>
    <w:p w14:paraId="10AA1C5B" w14:textId="3823F111" w:rsidR="0091714D" w:rsidRPr="008C6B88" w:rsidRDefault="00C36D27"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t>1</w:t>
      </w:r>
      <w:r w:rsidR="006B06A2"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покренут</w:t>
      </w:r>
      <w:r w:rsidR="0091714D"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поступак</w:t>
      </w:r>
      <w:r w:rsidR="0091714D"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разрјешења</w:t>
      </w:r>
      <w:r w:rsidR="0091714D"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са</w:t>
      </w:r>
      <w:r w:rsidR="0091714D"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функције</w:t>
      </w:r>
      <w:r w:rsidR="0091714D"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члана</w:t>
      </w:r>
      <w:r w:rsidR="0091714D"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zCs w:val="24"/>
          <w:lang w:val="hr-BA"/>
        </w:rPr>
        <w:t>Савјета</w:t>
      </w:r>
      <w:r w:rsidR="008952F3" w:rsidRPr="008C6B88">
        <w:rPr>
          <w:rFonts w:asciiTheme="majorHAnsi" w:hAnsiTheme="majorHAnsi" w:cstheme="minorHAnsi"/>
          <w:snapToGrid w:val="0"/>
          <w:szCs w:val="24"/>
          <w:lang w:val="hr-BA"/>
        </w:rPr>
        <w:t>;</w:t>
      </w:r>
    </w:p>
    <w:p w14:paraId="690E774B" w14:textId="187553AF" w:rsidR="0091714D" w:rsidRPr="008C6B88" w:rsidRDefault="00C36D27" w:rsidP="00FD323A">
      <w:pPr>
        <w:jc w:val="both"/>
        <w:rPr>
          <w:rFonts w:asciiTheme="majorHAnsi" w:hAnsiTheme="majorHAnsi" w:cstheme="minorHAnsi"/>
          <w:snapToGrid w:val="0"/>
          <w:szCs w:val="24"/>
          <w:lang w:val="sr-Cyrl-BA"/>
        </w:rPr>
      </w:pPr>
      <w:r w:rsidRPr="008C6B88">
        <w:rPr>
          <w:rFonts w:asciiTheme="majorHAnsi" w:hAnsiTheme="majorHAnsi" w:cstheme="minorHAnsi"/>
          <w:snapToGrid w:val="0"/>
          <w:szCs w:val="24"/>
          <w:lang w:val="sr-Latn-RS"/>
        </w:rPr>
        <w:t>2</w:t>
      </w:r>
      <w:r w:rsidR="006B06A2"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покренут</w:t>
      </w:r>
      <w:r w:rsidR="0091714D"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дисциплински</w:t>
      </w:r>
      <w:r w:rsidR="0091714D"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поступак</w:t>
      </w:r>
      <w:r w:rsidR="00E44F34" w:rsidRPr="008C6B88">
        <w:rPr>
          <w:rFonts w:asciiTheme="majorHAnsi" w:hAnsiTheme="majorHAnsi" w:cstheme="minorHAnsi"/>
          <w:snapToGrid w:val="0"/>
          <w:szCs w:val="24"/>
          <w:lang w:val="sr-Cyrl-BA"/>
        </w:rPr>
        <w:t>;</w:t>
      </w:r>
    </w:p>
    <w:p w14:paraId="6B0366D7" w14:textId="161CDA41" w:rsidR="0091714D" w:rsidRPr="008C6B88" w:rsidRDefault="00C36D27"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t>3</w:t>
      </w:r>
      <w:r w:rsidR="006B06A2"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покренута</w:t>
      </w:r>
      <w:r w:rsidR="002B5F7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истрага</w:t>
      </w:r>
      <w:r w:rsidR="002B5F7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2B5F7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кривичном</w:t>
      </w:r>
      <w:r w:rsidR="002B5F7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поступку</w:t>
      </w:r>
      <w:r w:rsidR="002B5F70" w:rsidRPr="008C6B88">
        <w:rPr>
          <w:rFonts w:asciiTheme="majorHAnsi" w:hAnsiTheme="majorHAnsi" w:cstheme="minorHAnsi"/>
          <w:snapToGrid w:val="0"/>
          <w:szCs w:val="24"/>
          <w:lang w:val="hr-BA"/>
        </w:rPr>
        <w:t>.</w:t>
      </w:r>
    </w:p>
    <w:p w14:paraId="31E289E1" w14:textId="450C3FB7" w:rsidR="00B2276F" w:rsidRPr="008C6B88" w:rsidRDefault="000B2463"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(4) </w:t>
      </w:r>
      <w:r w:rsidR="00081A36" w:rsidRPr="008C6B88">
        <w:rPr>
          <w:rFonts w:asciiTheme="majorHAnsi" w:hAnsiTheme="majorHAnsi" w:cstheme="minorHAnsi"/>
          <w:szCs w:val="24"/>
          <w:lang w:val="hr-BA"/>
        </w:rPr>
        <w:t>У</w:t>
      </w:r>
      <w:r w:rsidR="0080288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случају</w:t>
      </w:r>
      <w:r w:rsidR="0080288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покретања</w:t>
      </w:r>
      <w:r w:rsidR="0080288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0080288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поступка</w:t>
      </w:r>
      <w:r w:rsidR="0080288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против</w:t>
      </w:r>
      <w:r w:rsidR="0080288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80288B"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80288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изабраног</w:t>
      </w:r>
      <w:r w:rsidR="0080288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80288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0080288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80288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чланом</w:t>
      </w:r>
      <w:r w:rsidR="0080288B" w:rsidRPr="008C6B88">
        <w:rPr>
          <w:rFonts w:asciiTheme="majorHAnsi" w:hAnsiTheme="majorHAnsi" w:cstheme="minorHAnsi"/>
          <w:szCs w:val="24"/>
          <w:lang w:val="hr-BA"/>
        </w:rPr>
        <w:t xml:space="preserve"> 4. </w:t>
      </w:r>
      <w:r w:rsidR="00081A36" w:rsidRPr="008C6B88">
        <w:rPr>
          <w:rFonts w:asciiTheme="majorHAnsi" w:hAnsiTheme="majorHAnsi" w:cstheme="minorHAnsi"/>
          <w:szCs w:val="24"/>
          <w:lang w:val="hr-BA"/>
        </w:rPr>
        <w:t>став</w:t>
      </w:r>
      <w:r w:rsidR="006B06A2" w:rsidRPr="008C6B88">
        <w:rPr>
          <w:rFonts w:asciiTheme="majorHAnsi" w:hAnsiTheme="majorHAnsi" w:cstheme="minorHAnsi"/>
          <w:szCs w:val="24"/>
          <w:lang w:val="hr-BA"/>
        </w:rPr>
        <w:t xml:space="preserve"> </w:t>
      </w:r>
      <w:r w:rsidR="0080288B" w:rsidRPr="008C6B88">
        <w:rPr>
          <w:rFonts w:asciiTheme="majorHAnsi" w:hAnsiTheme="majorHAnsi" w:cstheme="minorHAnsi"/>
          <w:szCs w:val="24"/>
          <w:lang w:val="hr-BA"/>
        </w:rPr>
        <w:t>4</w:t>
      </w:r>
      <w:r w:rsidR="006B06A2" w:rsidRPr="008C6B88">
        <w:rPr>
          <w:rFonts w:asciiTheme="majorHAnsi" w:hAnsiTheme="majorHAnsi" w:cstheme="minorHAnsi"/>
          <w:szCs w:val="24"/>
          <w:lang w:val="sr-Cyrl-BA"/>
        </w:rPr>
        <w:t>.</w:t>
      </w:r>
      <w:r w:rsidR="0080288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80288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80288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органи</w:t>
      </w:r>
      <w:r w:rsidR="0080288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надлежни</w:t>
      </w:r>
      <w:r w:rsidR="0080288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80288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провођење</w:t>
      </w:r>
      <w:r w:rsidR="0080288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тог</w:t>
      </w:r>
      <w:r w:rsidR="0080288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поступка</w:t>
      </w:r>
      <w:r w:rsidR="0080288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0080288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дужни</w:t>
      </w:r>
      <w:r w:rsidR="0080288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80288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томе</w:t>
      </w:r>
      <w:r w:rsidR="0080288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информисати</w:t>
      </w:r>
      <w:r w:rsidR="0080288B"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B2276F" w:rsidRPr="008C6B88">
        <w:rPr>
          <w:rFonts w:asciiTheme="majorHAnsi" w:hAnsiTheme="majorHAnsi" w:cstheme="minorHAnsi"/>
          <w:szCs w:val="24"/>
          <w:lang w:val="hr-BA"/>
        </w:rPr>
        <w:t xml:space="preserve">. </w:t>
      </w:r>
    </w:p>
    <w:p w14:paraId="5AD050BB" w14:textId="70E1A680" w:rsidR="00B2276F" w:rsidRPr="008C6B88" w:rsidRDefault="00B2276F" w:rsidP="00FD323A">
      <w:pPr>
        <w:jc w:val="both"/>
        <w:rPr>
          <w:rFonts w:asciiTheme="majorHAnsi" w:hAnsiTheme="majorHAnsi" w:cstheme="minorHAnsi"/>
          <w:szCs w:val="24"/>
          <w:lang w:val="hr-BA"/>
        </w:rPr>
      </w:pPr>
    </w:p>
    <w:p w14:paraId="07F0F9AE" w14:textId="77777777" w:rsidR="00BD2DFE" w:rsidRPr="008C6B88" w:rsidRDefault="00BD2DFE" w:rsidP="00AD1603">
      <w:pPr>
        <w:jc w:val="center"/>
        <w:rPr>
          <w:rFonts w:asciiTheme="majorHAnsi" w:hAnsiTheme="majorHAnsi" w:cstheme="minorHAnsi"/>
          <w:snapToGrid w:val="0"/>
          <w:szCs w:val="24"/>
          <w:lang w:val="hr-BA"/>
        </w:rPr>
      </w:pPr>
      <w:r w:rsidRPr="008C6B88">
        <w:rPr>
          <w:rFonts w:asciiTheme="majorHAnsi" w:hAnsiTheme="majorHAnsi" w:cstheme="minorHAnsi"/>
          <w:b/>
          <w:snapToGrid w:val="0"/>
          <w:szCs w:val="24"/>
          <w:lang w:val="hr-BA"/>
        </w:rPr>
        <w:t xml:space="preserve">Разрјешење члана </w:t>
      </w:r>
      <w:r w:rsidRPr="008C6B88">
        <w:rPr>
          <w:rFonts w:asciiTheme="majorHAnsi" w:hAnsiTheme="majorHAnsi" w:cstheme="minorHAnsi"/>
          <w:b/>
          <w:szCs w:val="24"/>
          <w:lang w:val="hr-BA"/>
        </w:rPr>
        <w:t>Савјета</w:t>
      </w:r>
      <w:r w:rsidRPr="008C6B88">
        <w:rPr>
          <w:rFonts w:asciiTheme="majorHAnsi" w:hAnsiTheme="majorHAnsi" w:cstheme="minorHAnsi"/>
          <w:snapToGrid w:val="0"/>
          <w:szCs w:val="24"/>
          <w:lang w:val="hr-BA"/>
        </w:rPr>
        <w:t xml:space="preserve"> </w:t>
      </w:r>
    </w:p>
    <w:p w14:paraId="4DA4D1EF" w14:textId="4EEA2742" w:rsidR="000F74E3" w:rsidRPr="008C6B88" w:rsidRDefault="00081A36" w:rsidP="00AD1603">
      <w:pPr>
        <w:jc w:val="center"/>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Члан</w:t>
      </w:r>
      <w:r w:rsidR="000F74E3" w:rsidRPr="008C6B88">
        <w:rPr>
          <w:rFonts w:asciiTheme="majorHAnsi" w:hAnsiTheme="majorHAnsi" w:cstheme="minorHAnsi"/>
          <w:snapToGrid w:val="0"/>
          <w:szCs w:val="24"/>
          <w:lang w:val="hr-BA"/>
        </w:rPr>
        <w:t xml:space="preserve"> </w:t>
      </w:r>
      <w:r w:rsidR="00CF3641" w:rsidRPr="008C6B88">
        <w:rPr>
          <w:rFonts w:asciiTheme="majorHAnsi" w:hAnsiTheme="majorHAnsi" w:cstheme="minorHAnsi"/>
          <w:snapToGrid w:val="0"/>
          <w:szCs w:val="24"/>
          <w:lang w:val="hr-BA"/>
        </w:rPr>
        <w:t>2</w:t>
      </w:r>
      <w:r w:rsidR="008952F3" w:rsidRPr="008C6B88">
        <w:rPr>
          <w:rFonts w:asciiTheme="majorHAnsi" w:hAnsiTheme="majorHAnsi" w:cstheme="minorHAnsi"/>
          <w:snapToGrid w:val="0"/>
          <w:szCs w:val="24"/>
          <w:lang w:val="hr-BA"/>
        </w:rPr>
        <w:t>3</w:t>
      </w:r>
      <w:r w:rsidR="000F74E3" w:rsidRPr="008C6B88">
        <w:rPr>
          <w:rFonts w:asciiTheme="majorHAnsi" w:hAnsiTheme="majorHAnsi" w:cstheme="minorHAnsi"/>
          <w:snapToGrid w:val="0"/>
          <w:szCs w:val="24"/>
          <w:lang w:val="hr-BA"/>
        </w:rPr>
        <w:t>.</w:t>
      </w:r>
    </w:p>
    <w:p w14:paraId="4C237FA2" w14:textId="0048D404" w:rsidR="00F94E4E" w:rsidRPr="008C6B88" w:rsidRDefault="00F94E4E" w:rsidP="00FD323A">
      <w:pPr>
        <w:jc w:val="both"/>
        <w:rPr>
          <w:rFonts w:asciiTheme="majorHAnsi" w:hAnsiTheme="majorHAnsi" w:cstheme="minorHAnsi"/>
          <w:b/>
          <w:snapToGrid w:val="0"/>
          <w:szCs w:val="24"/>
          <w:lang w:val="hr-BA"/>
        </w:rPr>
      </w:pPr>
    </w:p>
    <w:p w14:paraId="08E43A8E" w14:textId="10C58837" w:rsidR="002B5F70" w:rsidRPr="008C6B88" w:rsidRDefault="007122A0"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(1) </w:t>
      </w:r>
      <w:r w:rsidR="00081A36" w:rsidRPr="008C6B88">
        <w:rPr>
          <w:rFonts w:asciiTheme="majorHAnsi" w:hAnsiTheme="majorHAnsi" w:cstheme="minorHAnsi"/>
          <w:snapToGrid w:val="0"/>
          <w:szCs w:val="24"/>
          <w:lang w:val="hr-BA"/>
        </w:rPr>
        <w:t>Члан</w:t>
      </w:r>
      <w:r w:rsidR="002B5F70"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zCs w:val="24"/>
          <w:lang w:val="hr-BA"/>
        </w:rPr>
        <w:t>Савјета</w:t>
      </w:r>
      <w:r w:rsidR="00F2704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разријешава</w:t>
      </w:r>
      <w:r w:rsidR="005E043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дужности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647782" w:rsidRPr="008C6B88">
        <w:rPr>
          <w:rFonts w:asciiTheme="majorHAnsi" w:hAnsiTheme="majorHAnsi" w:cstheme="minorHAnsi"/>
          <w:szCs w:val="24"/>
          <w:lang w:val="hr-BA"/>
        </w:rPr>
        <w:t>С</w:t>
      </w:r>
      <w:r w:rsidR="006B06A2" w:rsidRPr="008C6B88">
        <w:rPr>
          <w:rFonts w:asciiTheme="majorHAnsi" w:hAnsiTheme="majorHAnsi" w:cstheme="minorHAnsi"/>
          <w:szCs w:val="24"/>
          <w:lang w:val="sr-Cyrl-BA"/>
        </w:rPr>
        <w:t>авјету</w:t>
      </w:r>
      <w:r w:rsidR="00F2704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w:t>
      </w:r>
      <w:r w:rsidR="00F2704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сљедећих</w:t>
      </w:r>
      <w:r w:rsidR="00F2704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разлога</w:t>
      </w:r>
      <w:r w:rsidR="00F27048" w:rsidRPr="008C6B88">
        <w:rPr>
          <w:rFonts w:asciiTheme="majorHAnsi" w:hAnsiTheme="majorHAnsi" w:cstheme="minorHAnsi"/>
          <w:snapToGrid w:val="0"/>
          <w:szCs w:val="24"/>
          <w:lang w:val="hr-BA"/>
        </w:rPr>
        <w:t xml:space="preserve">: </w:t>
      </w:r>
    </w:p>
    <w:p w14:paraId="36A6FEC0" w14:textId="6FA7B0A1" w:rsidR="007122A0" w:rsidRPr="008C6B88" w:rsidRDefault="00047F93"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t>1</w:t>
      </w:r>
      <w:r w:rsidR="00B3343D"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у</w:t>
      </w:r>
      <w:r w:rsidR="00893043"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случају</w:t>
      </w:r>
      <w:r w:rsidR="00893043"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теже</w:t>
      </w:r>
      <w:r w:rsidR="00123E7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повреде</w:t>
      </w:r>
      <w:r w:rsidR="00123E7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дужности</w:t>
      </w:r>
      <w:r w:rsidR="00123E7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w:t>
      </w:r>
      <w:r w:rsidR="0086013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члана</w:t>
      </w:r>
      <w:r w:rsidR="00893043" w:rsidRPr="008C6B88">
        <w:rPr>
          <w:rFonts w:asciiTheme="majorHAnsi" w:hAnsiTheme="majorHAnsi" w:cstheme="minorHAnsi"/>
          <w:snapToGrid w:val="0"/>
          <w:szCs w:val="24"/>
          <w:lang w:val="hr-BA"/>
        </w:rPr>
        <w:t xml:space="preserve"> </w:t>
      </w:r>
      <w:r w:rsidR="002C4095" w:rsidRPr="008C6B88">
        <w:rPr>
          <w:rFonts w:asciiTheme="majorHAnsi" w:hAnsiTheme="majorHAnsi" w:cstheme="minorHAnsi"/>
          <w:snapToGrid w:val="0"/>
          <w:szCs w:val="24"/>
          <w:lang w:val="hr-BA"/>
        </w:rPr>
        <w:t>3</w:t>
      </w:r>
      <w:r w:rsidR="00893043" w:rsidRPr="008C6B88">
        <w:rPr>
          <w:rFonts w:asciiTheme="majorHAnsi" w:hAnsiTheme="majorHAnsi" w:cstheme="minorHAnsi"/>
          <w:snapToGrid w:val="0"/>
          <w:szCs w:val="24"/>
          <w:lang w:val="hr-BA"/>
        </w:rPr>
        <w:t>2</w:t>
      </w:r>
      <w:r w:rsidR="002C4095"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ст</w:t>
      </w:r>
      <w:r w:rsidR="006B06A2" w:rsidRPr="008C6B88">
        <w:rPr>
          <w:rFonts w:asciiTheme="majorHAnsi" w:hAnsiTheme="majorHAnsi" w:cstheme="minorHAnsi"/>
          <w:snapToGrid w:val="0"/>
          <w:szCs w:val="24"/>
          <w:lang w:val="hr-BA"/>
        </w:rPr>
        <w:t xml:space="preserve">. 1, </w:t>
      </w:r>
      <w:r w:rsidR="007122A0" w:rsidRPr="008C6B88">
        <w:rPr>
          <w:rFonts w:asciiTheme="majorHAnsi" w:hAnsiTheme="majorHAnsi" w:cstheme="minorHAnsi"/>
          <w:snapToGrid w:val="0"/>
          <w:szCs w:val="24"/>
          <w:lang w:val="hr-BA"/>
        </w:rPr>
        <w:t>3</w:t>
      </w:r>
      <w:r w:rsidR="006B06A2" w:rsidRPr="008C6B88">
        <w:rPr>
          <w:rFonts w:asciiTheme="majorHAnsi" w:hAnsiTheme="majorHAnsi" w:cstheme="minorHAnsi"/>
          <w:snapToGrid w:val="0"/>
          <w:szCs w:val="24"/>
          <w:lang w:val="sr-Cyrl-BA"/>
        </w:rPr>
        <w:t>.</w:t>
      </w:r>
      <w:r w:rsidR="007122A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6B06A2" w:rsidRPr="008C6B88">
        <w:rPr>
          <w:rFonts w:asciiTheme="majorHAnsi" w:hAnsiTheme="majorHAnsi" w:cstheme="minorHAnsi"/>
          <w:snapToGrid w:val="0"/>
          <w:szCs w:val="24"/>
          <w:lang w:val="hr-BA"/>
        </w:rPr>
        <w:t xml:space="preserve"> </w:t>
      </w:r>
      <w:r w:rsidR="007122A0" w:rsidRPr="008C6B88">
        <w:rPr>
          <w:rFonts w:asciiTheme="majorHAnsi" w:hAnsiTheme="majorHAnsi" w:cstheme="minorHAnsi"/>
          <w:snapToGrid w:val="0"/>
          <w:szCs w:val="24"/>
          <w:lang w:val="hr-BA"/>
        </w:rPr>
        <w:t>4</w:t>
      </w:r>
      <w:r w:rsidR="006B06A2" w:rsidRPr="008C6B88">
        <w:rPr>
          <w:rFonts w:asciiTheme="majorHAnsi" w:hAnsiTheme="majorHAnsi" w:cstheme="minorHAnsi"/>
          <w:snapToGrid w:val="0"/>
          <w:szCs w:val="24"/>
          <w:lang w:val="sr-Cyrl-BA"/>
        </w:rPr>
        <w:t>.</w:t>
      </w:r>
      <w:r w:rsidR="007122A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7122A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повреде</w:t>
      </w:r>
      <w:r w:rsidR="0086013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члана</w:t>
      </w:r>
      <w:r w:rsidR="0086013B" w:rsidRPr="008C6B88">
        <w:rPr>
          <w:rFonts w:asciiTheme="majorHAnsi" w:hAnsiTheme="majorHAnsi" w:cstheme="minorHAnsi"/>
          <w:snapToGrid w:val="0"/>
          <w:szCs w:val="24"/>
          <w:lang w:val="hr-BA"/>
        </w:rPr>
        <w:t xml:space="preserve"> </w:t>
      </w:r>
      <w:r w:rsidR="002C4095" w:rsidRPr="008C6B88">
        <w:rPr>
          <w:rFonts w:asciiTheme="majorHAnsi" w:hAnsiTheme="majorHAnsi" w:cstheme="minorHAnsi"/>
          <w:snapToGrid w:val="0"/>
          <w:szCs w:val="24"/>
          <w:lang w:val="hr-BA"/>
        </w:rPr>
        <w:t>3</w:t>
      </w:r>
      <w:r w:rsidR="00893043" w:rsidRPr="008C6B88">
        <w:rPr>
          <w:rFonts w:asciiTheme="majorHAnsi" w:hAnsiTheme="majorHAnsi" w:cstheme="minorHAnsi"/>
          <w:snapToGrid w:val="0"/>
          <w:szCs w:val="24"/>
          <w:lang w:val="hr-BA"/>
        </w:rPr>
        <w:t>7</w:t>
      </w:r>
      <w:r w:rsidR="007122A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овог</w:t>
      </w:r>
      <w:r w:rsidR="007122A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закона</w:t>
      </w:r>
      <w:r w:rsidR="007122A0" w:rsidRPr="008C6B88">
        <w:rPr>
          <w:rFonts w:asciiTheme="majorHAnsi" w:hAnsiTheme="majorHAnsi" w:cstheme="minorHAnsi"/>
          <w:snapToGrid w:val="0"/>
          <w:szCs w:val="24"/>
          <w:lang w:val="hr-BA"/>
        </w:rPr>
        <w:t>;</w:t>
      </w:r>
      <w:r w:rsidR="00F27048" w:rsidRPr="008C6B88">
        <w:rPr>
          <w:rFonts w:asciiTheme="majorHAnsi" w:hAnsiTheme="majorHAnsi" w:cstheme="minorHAnsi"/>
          <w:snapToGrid w:val="0"/>
          <w:szCs w:val="24"/>
          <w:lang w:val="hr-BA"/>
        </w:rPr>
        <w:t xml:space="preserve"> </w:t>
      </w:r>
    </w:p>
    <w:p w14:paraId="3F87E930" w14:textId="6CEE374E" w:rsidR="00F27048" w:rsidRPr="008C6B88" w:rsidRDefault="00047F93"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t>2</w:t>
      </w:r>
      <w:r w:rsidR="00B3343D"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у</w:t>
      </w:r>
      <w:r w:rsidR="00F2704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случају</w:t>
      </w:r>
      <w:r w:rsidR="00F2704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одс</w:t>
      </w:r>
      <w:r w:rsidR="00397768" w:rsidRPr="008C6B88">
        <w:rPr>
          <w:rFonts w:asciiTheme="majorHAnsi" w:hAnsiTheme="majorHAnsi" w:cstheme="minorHAnsi"/>
          <w:snapToGrid w:val="0"/>
          <w:szCs w:val="24"/>
          <w:lang w:val="hr-BA"/>
        </w:rPr>
        <w:t>уства</w:t>
      </w:r>
      <w:r w:rsidR="00F2704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са</w:t>
      </w:r>
      <w:r w:rsidR="00F2704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функције</w:t>
      </w:r>
      <w:r w:rsidR="00F2704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члана</w:t>
      </w:r>
      <w:r w:rsidR="00F27048"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zCs w:val="24"/>
          <w:lang w:val="hr-BA"/>
        </w:rPr>
        <w:t>Савјета</w:t>
      </w:r>
      <w:r w:rsidR="00D35963"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13771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трајању</w:t>
      </w:r>
      <w:r w:rsidR="0013771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дужем</w:t>
      </w:r>
      <w:r w:rsidR="0013771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w:t>
      </w:r>
      <w:r w:rsidR="0013771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три</w:t>
      </w:r>
      <w:r w:rsidR="005E043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мјесеца</w:t>
      </w:r>
      <w:r w:rsidR="005E043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непрекидно</w:t>
      </w:r>
      <w:r w:rsidR="00793BB6" w:rsidRPr="008C6B88">
        <w:rPr>
          <w:rFonts w:asciiTheme="majorHAnsi" w:hAnsiTheme="majorHAnsi" w:cstheme="minorHAnsi"/>
          <w:snapToGrid w:val="0"/>
          <w:szCs w:val="24"/>
          <w:lang w:val="hr-BA"/>
        </w:rPr>
        <w:t>,</w:t>
      </w:r>
      <w:r w:rsidR="006D26CA" w:rsidRPr="008C6B88">
        <w:rPr>
          <w:rFonts w:asciiTheme="majorHAnsi" w:hAnsiTheme="majorHAnsi" w:cstheme="minorHAnsi"/>
          <w:snapToGrid w:val="0"/>
          <w:szCs w:val="24"/>
          <w:lang w:val="sr-Cyrl-BA"/>
        </w:rPr>
        <w:t xml:space="preserve"> а</w:t>
      </w:r>
      <w:r w:rsidR="00F2704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7122A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трајању</w:t>
      </w:r>
      <w:r w:rsidR="007122A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дужем</w:t>
      </w:r>
      <w:r w:rsidR="007122A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w:t>
      </w:r>
      <w:r w:rsidR="007122A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шест</w:t>
      </w:r>
      <w:r w:rsidR="00F2704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мјесеци</w:t>
      </w:r>
      <w:r w:rsidR="005E043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непрекидно</w:t>
      </w:r>
      <w:r w:rsidR="00793BB6" w:rsidRPr="008C6B88">
        <w:rPr>
          <w:rFonts w:asciiTheme="majorHAnsi" w:hAnsiTheme="majorHAnsi" w:cstheme="minorHAnsi"/>
          <w:snapToGrid w:val="0"/>
          <w:szCs w:val="24"/>
          <w:lang w:val="sr-Cyrl-BA"/>
        </w:rPr>
        <w:t xml:space="preserve"> уколико је осудство узроковано тежом болешћу</w:t>
      </w:r>
      <w:r w:rsidR="007122A0" w:rsidRPr="008C6B88">
        <w:rPr>
          <w:rFonts w:asciiTheme="majorHAnsi" w:hAnsiTheme="majorHAnsi" w:cstheme="minorHAnsi"/>
          <w:snapToGrid w:val="0"/>
          <w:szCs w:val="24"/>
          <w:lang w:val="hr-BA"/>
        </w:rPr>
        <w:t xml:space="preserve">. </w:t>
      </w:r>
    </w:p>
    <w:p w14:paraId="77E5262E" w14:textId="436BD5A5" w:rsidR="00163CFE" w:rsidRPr="008C6B88" w:rsidRDefault="007122A0"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(2</w:t>
      </w:r>
      <w:r w:rsidR="00CD026D"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Поступак</w:t>
      </w:r>
      <w:r w:rsidR="00163CF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разрјешења</w:t>
      </w:r>
      <w:r w:rsidR="00163CF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члана</w:t>
      </w:r>
      <w:r w:rsidR="00163CFE"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zCs w:val="24"/>
          <w:lang w:val="hr-BA"/>
        </w:rPr>
        <w:t>Савјета</w:t>
      </w:r>
      <w:r w:rsidR="00163CF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покреће</w:t>
      </w:r>
      <w:r w:rsidR="00163CF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00163CF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основу</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приједлога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или</w:t>
      </w:r>
      <w:r w:rsidR="00163CF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w:t>
      </w:r>
      <w:r w:rsidR="00163CF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службеној</w:t>
      </w:r>
      <w:r w:rsidR="00163CF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дужности</w:t>
      </w:r>
      <w:r w:rsidR="00163CFE" w:rsidRPr="008C6B88">
        <w:rPr>
          <w:rFonts w:asciiTheme="majorHAnsi" w:hAnsiTheme="majorHAnsi" w:cstheme="minorHAnsi"/>
          <w:snapToGrid w:val="0"/>
          <w:szCs w:val="24"/>
          <w:lang w:val="hr-BA"/>
        </w:rPr>
        <w:t xml:space="preserve">. </w:t>
      </w:r>
    </w:p>
    <w:p w14:paraId="426F633C" w14:textId="7BDF2B47" w:rsidR="00123E7B" w:rsidRPr="008C6B88" w:rsidRDefault="00123E7B"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lastRenderedPageBreak/>
        <w:t xml:space="preserve">(3) </w:t>
      </w:r>
      <w:r w:rsidR="00081A36" w:rsidRPr="008C6B88">
        <w:rPr>
          <w:rFonts w:asciiTheme="majorHAnsi" w:hAnsiTheme="majorHAnsi" w:cstheme="minorHAnsi"/>
          <w:snapToGrid w:val="0"/>
          <w:szCs w:val="24"/>
          <w:lang w:val="hr-BA"/>
        </w:rPr>
        <w:t>Сваки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судија</w:t>
      </w:r>
      <w:r w:rsidR="006D7005" w:rsidRPr="008C6B88">
        <w:rPr>
          <w:rFonts w:asciiTheme="majorHAnsi" w:hAnsiTheme="majorHAnsi" w:cstheme="minorHAnsi"/>
          <w:snapToGrid w:val="0"/>
          <w:szCs w:val="24"/>
          <w:lang w:val="hr-BA"/>
        </w:rPr>
        <w:t>,</w:t>
      </w:r>
      <w:r w:rsidR="00264CF0"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тужилац</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или</w:t>
      </w:r>
      <w:r w:rsidR="006D7005"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w:t>
      </w:r>
      <w:r w:rsidR="006D7005"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располаже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информацијама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постојању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разлога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става</w:t>
      </w:r>
      <w:r w:rsidR="00264CF0"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1</w:t>
      </w:r>
      <w:r w:rsidR="00264CF0" w:rsidRPr="008C6B88">
        <w:rPr>
          <w:rFonts w:asciiTheme="majorHAnsi" w:hAnsiTheme="majorHAnsi" w:cstheme="minorHAnsi"/>
          <w:snapToGrid w:val="0"/>
          <w:szCs w:val="24"/>
          <w:lang w:val="sr-Cyrl-BA"/>
        </w:rPr>
        <w:t>.</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овог</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може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поднијети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приједлог</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покретање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поступка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разрјешења</w:t>
      </w:r>
      <w:r w:rsidRPr="008C6B88">
        <w:rPr>
          <w:rFonts w:asciiTheme="majorHAnsi" w:hAnsiTheme="majorHAnsi" w:cstheme="minorHAnsi"/>
          <w:snapToGrid w:val="0"/>
          <w:szCs w:val="24"/>
          <w:lang w:val="hr-BA"/>
        </w:rPr>
        <w:t xml:space="preserve">. </w:t>
      </w:r>
    </w:p>
    <w:p w14:paraId="79FA2B67" w14:textId="05899AD9" w:rsidR="00163CFE" w:rsidRPr="008C6B88" w:rsidRDefault="00163CFE"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(4) </w:t>
      </w:r>
      <w:r w:rsidR="00081A36" w:rsidRPr="008C6B88">
        <w:rPr>
          <w:rFonts w:asciiTheme="majorHAnsi" w:hAnsiTheme="majorHAnsi" w:cstheme="minorHAnsi"/>
          <w:snapToGrid w:val="0"/>
          <w:szCs w:val="24"/>
          <w:lang w:val="hr-BA"/>
        </w:rPr>
        <w:t>Приједлог</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покретање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поступка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разрјешења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подноси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Pr="008C6B88">
        <w:rPr>
          <w:rFonts w:asciiTheme="majorHAnsi" w:hAnsiTheme="majorHAnsi" w:cstheme="minorHAnsi"/>
          <w:snapToGrid w:val="0"/>
          <w:szCs w:val="24"/>
          <w:lang w:val="hr-BA"/>
        </w:rPr>
        <w:t xml:space="preserve"> </w:t>
      </w:r>
      <w:r w:rsidR="00647782" w:rsidRPr="008C6B88">
        <w:rPr>
          <w:rFonts w:asciiTheme="majorHAnsi" w:hAnsiTheme="majorHAnsi" w:cstheme="minorHAnsi"/>
          <w:snapToGrid w:val="0"/>
          <w:szCs w:val="24"/>
          <w:lang w:val="hr-BA"/>
        </w:rPr>
        <w:t>С</w:t>
      </w:r>
      <w:r w:rsidR="00264CF0" w:rsidRPr="008C6B88">
        <w:rPr>
          <w:rFonts w:asciiTheme="majorHAnsi" w:hAnsiTheme="majorHAnsi" w:cstheme="minorHAnsi"/>
          <w:snapToGrid w:val="0"/>
          <w:szCs w:val="24"/>
          <w:lang w:val="sr-Cyrl-BA"/>
        </w:rPr>
        <w:t>авјету</w:t>
      </w:r>
      <w:r w:rsidRPr="008C6B88">
        <w:rPr>
          <w:rFonts w:asciiTheme="majorHAnsi" w:hAnsiTheme="majorHAnsi" w:cstheme="minorHAnsi"/>
          <w:snapToGrid w:val="0"/>
          <w:szCs w:val="24"/>
          <w:lang w:val="hr-BA"/>
        </w:rPr>
        <w:t xml:space="preserve">. </w:t>
      </w:r>
    </w:p>
    <w:p w14:paraId="382686A2" w14:textId="59BE978B" w:rsidR="007122A0" w:rsidRPr="008C6B88" w:rsidRDefault="00163CFE"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w:t>
      </w:r>
      <w:r w:rsidR="00382BFC" w:rsidRPr="008C6B88">
        <w:rPr>
          <w:rFonts w:asciiTheme="majorHAnsi" w:hAnsiTheme="majorHAnsi" w:cstheme="minorHAnsi"/>
          <w:snapToGrid w:val="0"/>
          <w:szCs w:val="24"/>
          <w:lang w:val="hr-BA"/>
        </w:rPr>
        <w:t>5</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Када</w:t>
      </w:r>
      <w:r w:rsidR="000867F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прими</w:t>
      </w:r>
      <w:r w:rsidR="000867F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приједлог</w:t>
      </w:r>
      <w:r w:rsidR="002F74BB" w:rsidRPr="008C6B88">
        <w:rPr>
          <w:rFonts w:asciiTheme="majorHAnsi" w:hAnsiTheme="majorHAnsi" w:cstheme="minorHAnsi"/>
          <w:snapToGrid w:val="0"/>
          <w:szCs w:val="24"/>
          <w:lang w:val="hr-BA"/>
        </w:rPr>
        <w:t>,</w:t>
      </w:r>
      <w:r w:rsidR="007069F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или</w:t>
      </w:r>
      <w:r w:rsidR="007069F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када</w:t>
      </w:r>
      <w:r w:rsidR="007069F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закључи</w:t>
      </w:r>
      <w:r w:rsidR="007069F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да</w:t>
      </w:r>
      <w:r w:rsidR="007069F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је</w:t>
      </w:r>
      <w:r w:rsidR="007069F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потребно</w:t>
      </w:r>
      <w:r w:rsidR="007069F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покренути</w:t>
      </w:r>
      <w:r w:rsidR="007069F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поступак</w:t>
      </w:r>
      <w:r w:rsidR="007069F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утврђивања</w:t>
      </w:r>
      <w:r w:rsidR="00EF05BA"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чињеница</w:t>
      </w:r>
      <w:r w:rsidR="00EF05BA"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EF05BA"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вези</w:t>
      </w:r>
      <w:r w:rsidR="00EF05BA"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са</w:t>
      </w:r>
      <w:r w:rsidR="00EF05BA"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околностима</w:t>
      </w:r>
      <w:r w:rsidR="00EF05BA"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w:t>
      </w:r>
      <w:r w:rsidR="00EF05BA"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става</w:t>
      </w:r>
      <w:r w:rsidR="00EF05BA" w:rsidRPr="008C6B88">
        <w:rPr>
          <w:rFonts w:asciiTheme="majorHAnsi" w:hAnsiTheme="majorHAnsi" w:cstheme="minorHAnsi"/>
          <w:snapToGrid w:val="0"/>
          <w:szCs w:val="24"/>
          <w:lang w:val="hr-BA"/>
        </w:rPr>
        <w:t xml:space="preserve"> </w:t>
      </w:r>
      <w:r w:rsidR="002F74BB" w:rsidRPr="008C6B88">
        <w:rPr>
          <w:rFonts w:asciiTheme="majorHAnsi" w:hAnsiTheme="majorHAnsi" w:cstheme="minorHAnsi"/>
          <w:snapToGrid w:val="0"/>
          <w:szCs w:val="24"/>
          <w:lang w:val="hr-BA"/>
        </w:rPr>
        <w:t>1</w:t>
      </w:r>
      <w:r w:rsidR="00264CF0" w:rsidRPr="008C6B88">
        <w:rPr>
          <w:rFonts w:asciiTheme="majorHAnsi" w:hAnsiTheme="majorHAnsi" w:cstheme="minorHAnsi"/>
          <w:snapToGrid w:val="0"/>
          <w:szCs w:val="24"/>
          <w:lang w:val="sr-Cyrl-BA"/>
        </w:rPr>
        <w:t>.</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овог</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члана</w:t>
      </w:r>
      <w:r w:rsidR="002F74BB"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w:t>
      </w:r>
      <w:r w:rsidR="007122A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ће</w:t>
      </w:r>
      <w:r w:rsidR="007122A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формирати</w:t>
      </w:r>
      <w:r w:rsidR="007122A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посебну</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комисију</w:t>
      </w:r>
      <w:r w:rsidR="00EF05BA"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A206E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којој</w:t>
      </w:r>
      <w:r w:rsidR="00A206E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већину</w:t>
      </w:r>
      <w:r w:rsidR="00A206E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чине</w:t>
      </w:r>
      <w:r w:rsidR="00A206E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чланови</w:t>
      </w:r>
      <w:r w:rsidR="00A206E1"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zCs w:val="24"/>
          <w:lang w:val="hr-BA"/>
        </w:rPr>
        <w:t>Савјета</w:t>
      </w:r>
      <w:r w:rsidR="00A206E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A206E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која</w:t>
      </w:r>
      <w:r w:rsidR="00A206E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има</w:t>
      </w:r>
      <w:r w:rsidR="00A206E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задатак</w:t>
      </w:r>
      <w:r w:rsidR="00A206E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да</w:t>
      </w:r>
      <w:r w:rsidR="00A206E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утврди</w:t>
      </w:r>
      <w:r w:rsidR="00A206E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релевантне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чињенице</w:t>
      </w:r>
      <w:r w:rsidR="00A206E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A206E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предложи</w:t>
      </w:r>
      <w:r w:rsidR="00A206E1" w:rsidRPr="008C6B88">
        <w:rPr>
          <w:rFonts w:asciiTheme="majorHAnsi" w:hAnsiTheme="majorHAnsi" w:cstheme="minorHAnsi"/>
          <w:snapToGrid w:val="0"/>
          <w:szCs w:val="24"/>
          <w:lang w:val="hr-BA"/>
        </w:rPr>
        <w:t xml:space="preserve"> </w:t>
      </w:r>
      <w:r w:rsidR="00264CF0" w:rsidRPr="008C6B88">
        <w:rPr>
          <w:rFonts w:asciiTheme="majorHAnsi" w:hAnsiTheme="majorHAnsi" w:cstheme="minorHAnsi"/>
          <w:snapToGrid w:val="0"/>
          <w:szCs w:val="24"/>
          <w:lang w:val="hr-BA"/>
        </w:rPr>
        <w:t>Савјету</w:t>
      </w:r>
      <w:r w:rsidR="00893043"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доношење</w:t>
      </w:r>
      <w:r w:rsidR="00A206E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одлуке</w:t>
      </w:r>
      <w:r w:rsidR="00A206E1" w:rsidRPr="008C6B88">
        <w:rPr>
          <w:rFonts w:asciiTheme="majorHAnsi" w:hAnsiTheme="majorHAnsi" w:cstheme="minorHAnsi"/>
          <w:snapToGrid w:val="0"/>
          <w:szCs w:val="24"/>
          <w:lang w:val="hr-BA"/>
        </w:rPr>
        <w:t xml:space="preserve">. </w:t>
      </w:r>
      <w:r w:rsidR="00BA2DA0" w:rsidRPr="008C6B88">
        <w:rPr>
          <w:rFonts w:asciiTheme="majorHAnsi" w:hAnsiTheme="majorHAnsi" w:cstheme="minorHAnsi"/>
          <w:snapToGrid w:val="0"/>
          <w:szCs w:val="24"/>
          <w:lang w:val="hr-BA"/>
        </w:rPr>
        <w:t xml:space="preserve"> </w:t>
      </w:r>
    </w:p>
    <w:p w14:paraId="782A3528" w14:textId="79C9D6D6" w:rsidR="000117C2" w:rsidRPr="008C6B88" w:rsidRDefault="00731D80"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(6</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комисији</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става</w:t>
      </w:r>
      <w:r w:rsidR="00264CF0"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5</w:t>
      </w:r>
      <w:r w:rsidR="00264CF0" w:rsidRPr="008C6B88">
        <w:rPr>
          <w:rFonts w:asciiTheme="majorHAnsi" w:hAnsiTheme="majorHAnsi" w:cstheme="minorHAnsi"/>
          <w:snapToGrid w:val="0"/>
          <w:szCs w:val="24"/>
          <w:lang w:val="sr-Cyrl-BA"/>
        </w:rPr>
        <w:t>.</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овог</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члана</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један</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је</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представник</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правосудне</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институције</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које</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долази</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w:t>
      </w:r>
      <w:r w:rsidR="002F74BB"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zCs w:val="24"/>
          <w:lang w:val="hr-BA"/>
        </w:rPr>
        <w:t>Савјета</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према</w:t>
      </w:r>
      <w:r w:rsidR="00A206E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којем</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води</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поступак</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а</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ако</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поступак</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води</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према</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члану</w:t>
      </w:r>
      <w:r w:rsidR="002F74BB"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zCs w:val="24"/>
          <w:lang w:val="hr-BA"/>
        </w:rPr>
        <w:t>Савјета</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изабраном</w:t>
      </w:r>
      <w:r w:rsidR="00A206E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складу</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са</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чланом</w:t>
      </w:r>
      <w:r w:rsidR="002F74BB" w:rsidRPr="008C6B88">
        <w:rPr>
          <w:rFonts w:asciiTheme="majorHAnsi" w:hAnsiTheme="majorHAnsi" w:cstheme="minorHAnsi"/>
          <w:snapToGrid w:val="0"/>
          <w:szCs w:val="24"/>
          <w:lang w:val="hr-BA"/>
        </w:rPr>
        <w:t xml:space="preserve"> 4. </w:t>
      </w:r>
      <w:r w:rsidR="00081A36" w:rsidRPr="008C6B88">
        <w:rPr>
          <w:rFonts w:asciiTheme="majorHAnsi" w:hAnsiTheme="majorHAnsi" w:cstheme="minorHAnsi"/>
          <w:snapToGrid w:val="0"/>
          <w:szCs w:val="24"/>
          <w:lang w:val="hr-BA"/>
        </w:rPr>
        <w:t>став</w:t>
      </w:r>
      <w:r w:rsidR="002F74BB" w:rsidRPr="008C6B88">
        <w:rPr>
          <w:rFonts w:asciiTheme="majorHAnsi" w:hAnsiTheme="majorHAnsi" w:cstheme="minorHAnsi"/>
          <w:snapToGrid w:val="0"/>
          <w:szCs w:val="24"/>
          <w:lang w:val="hr-BA"/>
        </w:rPr>
        <w:t xml:space="preserve"> 4</w:t>
      </w:r>
      <w:r w:rsidR="00264CF0" w:rsidRPr="008C6B88">
        <w:rPr>
          <w:rFonts w:asciiTheme="majorHAnsi" w:hAnsiTheme="majorHAnsi" w:cstheme="minorHAnsi"/>
          <w:snapToGrid w:val="0"/>
          <w:szCs w:val="24"/>
          <w:lang w:val="sr-Cyrl-BA"/>
        </w:rPr>
        <w:t>.</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овог</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закона</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једног</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члана</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комисије</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делегира</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орган</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надлежан</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избор</w:t>
      </w:r>
      <w:r w:rsidR="002F74BB" w:rsidRPr="008C6B88">
        <w:rPr>
          <w:rFonts w:asciiTheme="majorHAnsi" w:hAnsiTheme="majorHAnsi" w:cstheme="minorHAnsi"/>
          <w:snapToGrid w:val="0"/>
          <w:szCs w:val="24"/>
          <w:lang w:val="hr-BA"/>
        </w:rPr>
        <w:t>.</w:t>
      </w:r>
    </w:p>
    <w:p w14:paraId="4D5E9FC5" w14:textId="1DBBFB01" w:rsidR="002F74BB" w:rsidRPr="008C6B88" w:rsidRDefault="00731D80"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(7</w:t>
      </w:r>
      <w:r w:rsidR="000117C2" w:rsidRPr="008C6B88">
        <w:rPr>
          <w:rFonts w:asciiTheme="majorHAnsi" w:hAnsiTheme="majorHAnsi" w:cstheme="minorHAnsi"/>
          <w:snapToGrid w:val="0"/>
          <w:szCs w:val="24"/>
          <w:lang w:val="hr-BA"/>
        </w:rPr>
        <w:t>)</w:t>
      </w:r>
      <w:r w:rsidR="002F74B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Чланови</w:t>
      </w:r>
      <w:r w:rsidR="000117C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комисије</w:t>
      </w:r>
      <w:r w:rsidR="000117C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имају</w:t>
      </w:r>
      <w:r w:rsidR="000117C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право</w:t>
      </w:r>
      <w:r w:rsidR="000117C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w:t>
      </w:r>
      <w:r w:rsidR="000117C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накнаду</w:t>
      </w:r>
      <w:r w:rsidR="000117C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трошкова</w:t>
      </w:r>
      <w:r w:rsidR="00893043"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893043"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складу</w:t>
      </w:r>
      <w:r w:rsidR="00893043"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са</w:t>
      </w:r>
      <w:r w:rsidR="00893043" w:rsidRPr="008C6B88">
        <w:rPr>
          <w:rFonts w:asciiTheme="majorHAnsi" w:hAnsiTheme="majorHAnsi" w:cstheme="minorHAnsi"/>
          <w:snapToGrid w:val="0"/>
          <w:szCs w:val="24"/>
          <w:lang w:val="hr-BA"/>
        </w:rPr>
        <w:t xml:space="preserve"> </w:t>
      </w:r>
      <w:r w:rsidR="0003028A" w:rsidRPr="008C6B88">
        <w:rPr>
          <w:rFonts w:asciiTheme="majorHAnsi" w:hAnsiTheme="majorHAnsi" w:cstheme="minorHAnsi"/>
          <w:snapToGrid w:val="0"/>
          <w:szCs w:val="24"/>
          <w:lang w:val="sr-Cyrl-BA"/>
        </w:rPr>
        <w:t>Правилником о накнадама и наградама чланова Савјета који нису ангажовани у Савјету по основу пуног радног времена, комисија, радних тијела и стручњацима аганжованим од стране Савјета</w:t>
      </w:r>
      <w:r w:rsidR="002F38FD"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којег</w:t>
      </w:r>
      <w:r w:rsidR="00893043"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доноси</w:t>
      </w:r>
      <w:r w:rsidR="00893043"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w:t>
      </w:r>
      <w:r w:rsidR="000117C2" w:rsidRPr="008C6B88">
        <w:rPr>
          <w:rFonts w:asciiTheme="majorHAnsi" w:hAnsiTheme="majorHAnsi" w:cstheme="minorHAnsi"/>
          <w:snapToGrid w:val="0"/>
          <w:szCs w:val="24"/>
          <w:lang w:val="hr-BA"/>
        </w:rPr>
        <w:t xml:space="preserve">.  </w:t>
      </w:r>
    </w:p>
    <w:p w14:paraId="7E31EDFF" w14:textId="639D829B" w:rsidR="00BA2DA0" w:rsidRPr="008C6B88" w:rsidRDefault="00BA2DA0"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w:t>
      </w:r>
      <w:r w:rsidR="00731D80" w:rsidRPr="008C6B88">
        <w:rPr>
          <w:rFonts w:asciiTheme="majorHAnsi" w:hAnsiTheme="majorHAnsi" w:cstheme="minorHAnsi"/>
          <w:snapToGrid w:val="0"/>
          <w:szCs w:val="24"/>
          <w:lang w:val="hr-BA"/>
        </w:rPr>
        <w:t>8</w:t>
      </w:r>
      <w:r w:rsidR="0013771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Формирање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комисије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провођење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поступка</w:t>
      </w:r>
      <w:r w:rsidR="00A206E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разрјешења</w:t>
      </w:r>
      <w:r w:rsidR="00A206E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детаљније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прописује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Пословником</w:t>
      </w:r>
      <w:r w:rsidRPr="008C6B88">
        <w:rPr>
          <w:rFonts w:asciiTheme="majorHAnsi" w:hAnsiTheme="majorHAnsi" w:cstheme="minorHAnsi"/>
          <w:snapToGrid w:val="0"/>
          <w:szCs w:val="24"/>
          <w:lang w:val="hr-BA"/>
        </w:rPr>
        <w:t>.</w:t>
      </w:r>
    </w:p>
    <w:p w14:paraId="67BAA2CF" w14:textId="0F23933D" w:rsidR="00B36EC9" w:rsidRPr="008C6B88" w:rsidRDefault="00731D80"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(9</w:t>
      </w:r>
      <w:r w:rsidR="00BA2DA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Одлуку</w:t>
      </w:r>
      <w:r w:rsidR="00BA2DA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w:t>
      </w:r>
      <w:r w:rsidR="00BA2DA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разрјешењу</w:t>
      </w:r>
      <w:r w:rsidR="00BA2DA0"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w:t>
      </w:r>
      <w:r w:rsidR="00BA2DA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доноси</w:t>
      </w:r>
      <w:r w:rsidR="00BA2DA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двотрећинском</w:t>
      </w:r>
      <w:r w:rsidR="00BA2DA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већином</w:t>
      </w:r>
      <w:r w:rsidR="00BA2DA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гласова</w:t>
      </w:r>
      <w:r w:rsidR="00BA2DA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свих</w:t>
      </w:r>
      <w:r w:rsidR="00BA2DA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чланова</w:t>
      </w:r>
      <w:r w:rsidR="00A206E1"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zCs w:val="24"/>
          <w:lang w:val="hr-BA"/>
        </w:rPr>
        <w:t>Савјета</w:t>
      </w:r>
      <w:r w:rsidR="00BA2DA0" w:rsidRPr="008C6B88">
        <w:rPr>
          <w:rFonts w:asciiTheme="majorHAnsi" w:hAnsiTheme="majorHAnsi" w:cstheme="minorHAnsi"/>
          <w:snapToGrid w:val="0"/>
          <w:szCs w:val="24"/>
          <w:lang w:val="hr-BA"/>
        </w:rPr>
        <w:t xml:space="preserve">. </w:t>
      </w:r>
    </w:p>
    <w:p w14:paraId="7E04D55C" w14:textId="6146884C" w:rsidR="00B36EC9" w:rsidRPr="008C6B88" w:rsidRDefault="00731D80"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(10) </w:t>
      </w:r>
      <w:r w:rsidR="00081A36" w:rsidRPr="008C6B88">
        <w:rPr>
          <w:rFonts w:asciiTheme="majorHAnsi" w:hAnsiTheme="majorHAnsi" w:cstheme="minorHAnsi"/>
          <w:szCs w:val="24"/>
          <w:lang w:val="hr-BA"/>
        </w:rPr>
        <w:t>Одлука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264CF0"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9</w:t>
      </w:r>
      <w:r w:rsidR="00264CF0" w:rsidRPr="008C6B88">
        <w:rPr>
          <w:rFonts w:asciiTheme="majorHAnsi" w:hAnsiTheme="majorHAnsi" w:cstheme="minorHAnsi"/>
          <w:szCs w:val="24"/>
          <w:lang w:val="sr-Cyrl-BA"/>
        </w:rPr>
        <w:t>.</w:t>
      </w:r>
      <w:r w:rsidR="00B36EC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B36EC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B36EC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садржи</w:t>
      </w:r>
      <w:r w:rsidR="00B36EC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образложење</w:t>
      </w:r>
      <w:r w:rsidR="00B36EC9" w:rsidRPr="008C6B88">
        <w:rPr>
          <w:rFonts w:asciiTheme="majorHAnsi" w:hAnsiTheme="majorHAnsi" w:cstheme="minorHAnsi"/>
          <w:szCs w:val="24"/>
          <w:lang w:val="hr-BA"/>
        </w:rPr>
        <w:t xml:space="preserve">. </w:t>
      </w:r>
    </w:p>
    <w:p w14:paraId="1A7A156C" w14:textId="22C1DD45" w:rsidR="00A939B0" w:rsidRPr="008C6B88" w:rsidRDefault="00A939B0" w:rsidP="00FD323A">
      <w:pPr>
        <w:jc w:val="both"/>
        <w:rPr>
          <w:rFonts w:asciiTheme="majorHAnsi" w:hAnsiTheme="majorHAnsi" w:cstheme="minorHAnsi"/>
          <w:snapToGrid w:val="0"/>
          <w:szCs w:val="24"/>
          <w:lang w:val="hr-BA"/>
        </w:rPr>
      </w:pPr>
    </w:p>
    <w:p w14:paraId="37ED56B7" w14:textId="77777777" w:rsidR="00CC52DF" w:rsidRPr="008C6B88" w:rsidRDefault="004061C9" w:rsidP="00FD323A">
      <w:pPr>
        <w:jc w:val="both"/>
        <w:rPr>
          <w:rFonts w:asciiTheme="majorHAnsi" w:hAnsiTheme="majorHAnsi" w:cstheme="minorHAnsi"/>
          <w:b/>
          <w:szCs w:val="24"/>
          <w:lang w:val="hr-BA"/>
        </w:rPr>
      </w:pPr>
      <w:r w:rsidRPr="008C6B88">
        <w:rPr>
          <w:rFonts w:asciiTheme="majorHAnsi" w:hAnsiTheme="majorHAnsi" w:cstheme="minorHAnsi"/>
          <w:b/>
          <w:szCs w:val="24"/>
          <w:lang w:val="hr-BA"/>
        </w:rPr>
        <w:t>ГЛАВА</w:t>
      </w:r>
      <w:r w:rsidR="00BA6FF1" w:rsidRPr="008C6B88">
        <w:rPr>
          <w:rFonts w:asciiTheme="majorHAnsi" w:hAnsiTheme="majorHAnsi" w:cstheme="minorHAnsi"/>
          <w:b/>
          <w:szCs w:val="24"/>
          <w:lang w:val="hr-BA"/>
        </w:rPr>
        <w:t xml:space="preserve"> </w:t>
      </w:r>
      <w:r w:rsidR="00256628" w:rsidRPr="008C6B88">
        <w:rPr>
          <w:rFonts w:asciiTheme="majorHAnsi" w:hAnsiTheme="majorHAnsi" w:cstheme="minorHAnsi"/>
          <w:b/>
          <w:szCs w:val="24"/>
          <w:lang w:val="hr-BA"/>
        </w:rPr>
        <w:t>IV</w:t>
      </w:r>
    </w:p>
    <w:p w14:paraId="58949265" w14:textId="7890292C" w:rsidR="00BA6FF1" w:rsidRPr="008C6B88" w:rsidRDefault="00081A36" w:rsidP="00FD323A">
      <w:pPr>
        <w:jc w:val="both"/>
        <w:rPr>
          <w:rFonts w:asciiTheme="majorHAnsi" w:hAnsiTheme="majorHAnsi" w:cstheme="minorHAnsi"/>
          <w:b/>
          <w:szCs w:val="24"/>
          <w:lang w:val="hr-BA"/>
        </w:rPr>
      </w:pPr>
      <w:r w:rsidRPr="008C6B88">
        <w:rPr>
          <w:rFonts w:asciiTheme="majorHAnsi" w:hAnsiTheme="majorHAnsi" w:cstheme="minorHAnsi"/>
          <w:b/>
          <w:szCs w:val="24"/>
          <w:lang w:val="hr-BA"/>
        </w:rPr>
        <w:t>ПРЕДСЈЕДНИК</w:t>
      </w:r>
      <w:r w:rsidR="00BA6FF1"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И</w:t>
      </w:r>
      <w:r w:rsidR="00BA6FF1"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ПОТПРЕДСЈЕДНИЦИ</w:t>
      </w:r>
      <w:r w:rsidR="00BA6FF1" w:rsidRPr="008C6B88">
        <w:rPr>
          <w:rFonts w:asciiTheme="majorHAnsi" w:hAnsiTheme="majorHAnsi" w:cstheme="minorHAnsi"/>
          <w:b/>
          <w:szCs w:val="24"/>
          <w:lang w:val="hr-BA"/>
        </w:rPr>
        <w:t xml:space="preserve"> </w:t>
      </w:r>
    </w:p>
    <w:p w14:paraId="56C11571" w14:textId="5CE2DFD6" w:rsidR="00BA6FF1" w:rsidRPr="008C6B88" w:rsidRDefault="00BA6FF1" w:rsidP="00FD323A">
      <w:pPr>
        <w:jc w:val="both"/>
        <w:rPr>
          <w:rFonts w:asciiTheme="majorHAnsi" w:hAnsiTheme="majorHAnsi" w:cstheme="minorHAnsi"/>
          <w:b/>
          <w:snapToGrid w:val="0"/>
          <w:szCs w:val="24"/>
          <w:lang w:val="hr-BA"/>
        </w:rPr>
      </w:pPr>
    </w:p>
    <w:p w14:paraId="08244FA5" w14:textId="77777777" w:rsidR="007214AD" w:rsidRPr="008C6B88" w:rsidRDefault="007214AD" w:rsidP="00AD1603">
      <w:pPr>
        <w:jc w:val="center"/>
        <w:rPr>
          <w:rFonts w:asciiTheme="majorHAnsi" w:hAnsiTheme="majorHAnsi" w:cstheme="minorHAnsi"/>
          <w:snapToGrid w:val="0"/>
          <w:szCs w:val="24"/>
          <w:lang w:val="hr-BA"/>
        </w:rPr>
      </w:pPr>
      <w:r w:rsidRPr="008C6B88">
        <w:rPr>
          <w:rFonts w:asciiTheme="majorHAnsi" w:hAnsiTheme="majorHAnsi" w:cstheme="minorHAnsi"/>
          <w:b/>
          <w:snapToGrid w:val="0"/>
          <w:szCs w:val="24"/>
          <w:lang w:val="hr-BA"/>
        </w:rPr>
        <w:t>Предсједник и потпредсједници Савјета</w:t>
      </w:r>
      <w:r w:rsidRPr="008C6B88">
        <w:rPr>
          <w:rFonts w:asciiTheme="majorHAnsi" w:hAnsiTheme="majorHAnsi" w:cstheme="minorHAnsi"/>
          <w:snapToGrid w:val="0"/>
          <w:szCs w:val="24"/>
          <w:lang w:val="hr-BA"/>
        </w:rPr>
        <w:t xml:space="preserve"> </w:t>
      </w:r>
    </w:p>
    <w:p w14:paraId="48606758" w14:textId="4E615C72" w:rsidR="00EB5E1F" w:rsidRPr="008C6B88" w:rsidRDefault="00081A36" w:rsidP="00AD1603">
      <w:pPr>
        <w:jc w:val="center"/>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Члан</w:t>
      </w:r>
      <w:r w:rsidR="00EB5E1F" w:rsidRPr="008C6B88">
        <w:rPr>
          <w:rFonts w:asciiTheme="majorHAnsi" w:hAnsiTheme="majorHAnsi" w:cstheme="minorHAnsi"/>
          <w:snapToGrid w:val="0"/>
          <w:szCs w:val="24"/>
          <w:lang w:val="hr-BA"/>
        </w:rPr>
        <w:t xml:space="preserve"> 24.</w:t>
      </w:r>
    </w:p>
    <w:p w14:paraId="2776F49C" w14:textId="644F6564" w:rsidR="00EB5E1F" w:rsidRPr="008C6B88" w:rsidRDefault="00EB5E1F" w:rsidP="00FD323A">
      <w:pPr>
        <w:jc w:val="both"/>
        <w:rPr>
          <w:rFonts w:asciiTheme="majorHAnsi" w:hAnsiTheme="majorHAnsi" w:cstheme="minorHAnsi"/>
          <w:szCs w:val="24"/>
          <w:lang w:val="hr-BA"/>
        </w:rPr>
      </w:pPr>
    </w:p>
    <w:p w14:paraId="1992C629" w14:textId="1521ACF3" w:rsidR="00EB5E1F" w:rsidRPr="008C6B88" w:rsidRDefault="00EB5E1F"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4061C9" w:rsidRPr="008C6B88">
        <w:rPr>
          <w:rFonts w:asciiTheme="majorHAnsi" w:hAnsiTheme="majorHAnsi" w:cstheme="minorHAnsi"/>
          <w:szCs w:val="24"/>
          <w:lang w:val="hr-BA"/>
        </w:rPr>
        <w:t>Савјет</w:t>
      </w:r>
      <w:r w:rsidR="001F30F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потпредсједника</w:t>
      </w:r>
      <w:r w:rsidR="00BE1D0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BE1D0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бира</w:t>
      </w:r>
      <w:r w:rsidR="00BE1D0A"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Pr="008C6B88">
        <w:rPr>
          <w:rFonts w:asciiTheme="majorHAnsi" w:hAnsiTheme="majorHAnsi" w:cstheme="minorHAnsi"/>
          <w:szCs w:val="24"/>
          <w:lang w:val="hr-BA"/>
        </w:rPr>
        <w:t>.</w:t>
      </w:r>
    </w:p>
    <w:p w14:paraId="6BC48A43" w14:textId="7798CCF0" w:rsidR="00EB5E1F" w:rsidRPr="008C6B88" w:rsidRDefault="00EB5E1F"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(2) </w:t>
      </w:r>
      <w:r w:rsidR="00081A36" w:rsidRPr="008C6B88">
        <w:rPr>
          <w:rFonts w:asciiTheme="majorHAnsi" w:hAnsiTheme="majorHAnsi" w:cstheme="minorHAnsi"/>
          <w:snapToGrid w:val="0"/>
          <w:szCs w:val="24"/>
          <w:lang w:val="hr-BA"/>
        </w:rPr>
        <w:t>Предсједник</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потпредсједници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могу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бити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припадници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истог</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конститутивног</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народа</w:t>
      </w:r>
      <w:r w:rsidR="00CC52DF" w:rsidRPr="008C6B88">
        <w:rPr>
          <w:rFonts w:asciiTheme="majorHAnsi" w:hAnsiTheme="majorHAnsi" w:cstheme="minorHAnsi"/>
          <w:snapToGrid w:val="0"/>
          <w:szCs w:val="24"/>
          <w:lang w:val="hr-BA"/>
        </w:rPr>
        <w:t>,</w:t>
      </w:r>
      <w:r w:rsidR="00D705EA" w:rsidRPr="008C6B88">
        <w:rPr>
          <w:rFonts w:asciiTheme="majorHAnsi" w:hAnsiTheme="majorHAnsi" w:cstheme="minorHAnsi"/>
          <w:snapToGrid w:val="0"/>
          <w:szCs w:val="24"/>
          <w:lang w:val="sr-Cyrl-BA"/>
        </w:rPr>
        <w:t xml:space="preserve"> </w:t>
      </w:r>
      <w:r w:rsidR="00CC52DF" w:rsidRPr="008C6B88">
        <w:rPr>
          <w:rFonts w:asciiTheme="majorHAnsi" w:hAnsiTheme="majorHAnsi" w:cstheme="minorHAnsi"/>
          <w:snapToGrid w:val="0"/>
          <w:szCs w:val="24"/>
          <w:lang w:val="hr-BA"/>
        </w:rPr>
        <w:t xml:space="preserve">а </w:t>
      </w:r>
      <w:r w:rsidR="00CC52DF" w:rsidRPr="008C6B88">
        <w:rPr>
          <w:rFonts w:asciiTheme="majorHAnsi" w:hAnsiTheme="majorHAnsi" w:cstheme="minorHAnsi"/>
          <w:snapToGrid w:val="0"/>
          <w:szCs w:val="24"/>
          <w:lang w:val="sr-Cyrl-BA"/>
        </w:rPr>
        <w:t>н</w:t>
      </w:r>
      <w:r w:rsidR="00081A36" w:rsidRPr="008C6B88">
        <w:rPr>
          <w:rFonts w:asciiTheme="majorHAnsi" w:hAnsiTheme="majorHAnsi" w:cstheme="minorHAnsi"/>
          <w:snapToGrid w:val="0"/>
          <w:szCs w:val="24"/>
          <w:lang w:val="hr-BA"/>
        </w:rPr>
        <w:t>ајвише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један</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њих</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може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бити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реда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осталих</w:t>
      </w:r>
      <w:r w:rsidRPr="008C6B88">
        <w:rPr>
          <w:rFonts w:asciiTheme="majorHAnsi" w:hAnsiTheme="majorHAnsi" w:cstheme="minorHAnsi"/>
          <w:snapToGrid w:val="0"/>
          <w:szCs w:val="24"/>
          <w:lang w:val="hr-BA"/>
        </w:rPr>
        <w:t xml:space="preserve">. </w:t>
      </w:r>
    </w:p>
    <w:p w14:paraId="7BF617A2" w14:textId="3BFD5EBB" w:rsidR="00EB5E1F" w:rsidRPr="008C6B88" w:rsidRDefault="00EB5E1F" w:rsidP="00FD323A">
      <w:pPr>
        <w:jc w:val="both"/>
        <w:rPr>
          <w:rFonts w:asciiTheme="majorHAnsi" w:hAnsiTheme="majorHAnsi" w:cstheme="minorHAnsi"/>
          <w:snapToGrid w:val="0"/>
          <w:szCs w:val="24"/>
          <w:lang w:val="hr-BA"/>
        </w:rPr>
      </w:pPr>
    </w:p>
    <w:p w14:paraId="1E00911E" w14:textId="77777777" w:rsidR="007214AD" w:rsidRPr="008C6B88" w:rsidRDefault="007214AD" w:rsidP="00AD1603">
      <w:pPr>
        <w:jc w:val="center"/>
        <w:rPr>
          <w:rFonts w:asciiTheme="majorHAnsi" w:hAnsiTheme="majorHAnsi" w:cstheme="minorHAnsi"/>
          <w:snapToGrid w:val="0"/>
          <w:szCs w:val="24"/>
          <w:lang w:val="hr-BA"/>
        </w:rPr>
      </w:pPr>
      <w:r w:rsidRPr="008C6B88">
        <w:rPr>
          <w:rFonts w:asciiTheme="majorHAnsi" w:hAnsiTheme="majorHAnsi" w:cstheme="minorHAnsi"/>
          <w:b/>
          <w:snapToGrid w:val="0"/>
          <w:szCs w:val="24"/>
          <w:lang w:val="hr-BA"/>
        </w:rPr>
        <w:t>Избор предсједника Савјета</w:t>
      </w:r>
      <w:r w:rsidRPr="008C6B88">
        <w:rPr>
          <w:rFonts w:asciiTheme="majorHAnsi" w:hAnsiTheme="majorHAnsi" w:cstheme="minorHAnsi"/>
          <w:snapToGrid w:val="0"/>
          <w:szCs w:val="24"/>
          <w:lang w:val="hr-BA"/>
        </w:rPr>
        <w:t xml:space="preserve"> </w:t>
      </w:r>
    </w:p>
    <w:p w14:paraId="2AF58A9A" w14:textId="35ABE1C2" w:rsidR="00EB5E1F" w:rsidRPr="008C6B88" w:rsidRDefault="00081A36" w:rsidP="00AD1603">
      <w:pPr>
        <w:jc w:val="center"/>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Члан</w:t>
      </w:r>
      <w:r w:rsidR="00EB5E1F" w:rsidRPr="008C6B88">
        <w:rPr>
          <w:rFonts w:asciiTheme="majorHAnsi" w:hAnsiTheme="majorHAnsi" w:cstheme="minorHAnsi"/>
          <w:snapToGrid w:val="0"/>
          <w:szCs w:val="24"/>
          <w:lang w:val="hr-BA"/>
        </w:rPr>
        <w:t xml:space="preserve"> 25.</w:t>
      </w:r>
    </w:p>
    <w:p w14:paraId="43B567D4" w14:textId="60915798" w:rsidR="00EB5E1F" w:rsidRPr="008C6B88" w:rsidRDefault="00EB5E1F" w:rsidP="00FD323A">
      <w:pPr>
        <w:jc w:val="both"/>
        <w:rPr>
          <w:rFonts w:asciiTheme="majorHAnsi" w:hAnsiTheme="majorHAnsi" w:cstheme="minorHAnsi"/>
          <w:snapToGrid w:val="0"/>
          <w:szCs w:val="24"/>
          <w:lang w:val="hr-BA"/>
        </w:rPr>
      </w:pPr>
    </w:p>
    <w:p w14:paraId="215D1A31" w14:textId="4D7F6AE8" w:rsidR="00EB5E1F" w:rsidRPr="008C6B88" w:rsidRDefault="00EB5E1F"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(1) </w:t>
      </w:r>
      <w:r w:rsidR="00081A36" w:rsidRPr="008C6B88">
        <w:rPr>
          <w:rFonts w:asciiTheme="majorHAnsi" w:hAnsiTheme="majorHAnsi" w:cstheme="minorHAnsi"/>
          <w:snapToGrid w:val="0"/>
          <w:szCs w:val="24"/>
          <w:lang w:val="hr-BA"/>
        </w:rPr>
        <w:t>Предсједник</w:t>
      </w:r>
      <w:r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Савјета</w:t>
      </w:r>
      <w:r w:rsidR="0020163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бира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реда</w:t>
      </w:r>
      <w:r w:rsidR="00A206E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чланова</w:t>
      </w:r>
      <w:r w:rsidR="00A206E1"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Савјета</w:t>
      </w:r>
      <w:r w:rsidR="001F30F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који</w:t>
      </w:r>
      <w:r w:rsidR="00A206E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или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тужиоци</w:t>
      </w:r>
      <w:r w:rsidRPr="008C6B88">
        <w:rPr>
          <w:rFonts w:asciiTheme="majorHAnsi" w:hAnsiTheme="majorHAnsi" w:cstheme="minorHAnsi"/>
          <w:snapToGrid w:val="0"/>
          <w:szCs w:val="24"/>
          <w:lang w:val="hr-BA"/>
        </w:rPr>
        <w:t xml:space="preserve">. </w:t>
      </w:r>
    </w:p>
    <w:p w14:paraId="418324FD" w14:textId="35FA6A57" w:rsidR="00EB5E1F" w:rsidRPr="008C6B88" w:rsidRDefault="00EB5E1F"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(2) </w:t>
      </w:r>
      <w:r w:rsidR="00081A36" w:rsidRPr="008C6B88">
        <w:rPr>
          <w:rFonts w:asciiTheme="majorHAnsi" w:hAnsiTheme="majorHAnsi" w:cstheme="minorHAnsi"/>
          <w:snapToGrid w:val="0"/>
          <w:szCs w:val="24"/>
          <w:lang w:val="hr-BA"/>
        </w:rPr>
        <w:t>Поступак</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избора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предсједника</w:t>
      </w:r>
      <w:r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Савјета</w:t>
      </w:r>
      <w:r w:rsidR="0020163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детаљније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регулише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Пословником</w:t>
      </w:r>
      <w:r w:rsidR="00EC651F" w:rsidRPr="008C6B88">
        <w:rPr>
          <w:rFonts w:asciiTheme="majorHAnsi" w:hAnsiTheme="majorHAnsi" w:cstheme="minorHAnsi"/>
          <w:snapToGrid w:val="0"/>
          <w:szCs w:val="24"/>
          <w:lang w:val="hr-BA"/>
        </w:rPr>
        <w:t xml:space="preserve"> о раду</w:t>
      </w:r>
      <w:r w:rsidR="00EC651F" w:rsidRPr="008C6B88">
        <w:rPr>
          <w:rFonts w:asciiTheme="majorHAnsi" w:hAnsiTheme="majorHAnsi" w:cstheme="minorHAnsi"/>
          <w:snapToGrid w:val="0"/>
          <w:szCs w:val="24"/>
          <w:lang w:val="sr-Cyrl-BA"/>
        </w:rPr>
        <w:t xml:space="preserve"> (у даљем тексту: ,,Пословником“)</w:t>
      </w:r>
      <w:r w:rsidRPr="008C6B88">
        <w:rPr>
          <w:rFonts w:asciiTheme="majorHAnsi" w:hAnsiTheme="majorHAnsi" w:cstheme="minorHAnsi"/>
          <w:snapToGrid w:val="0"/>
          <w:szCs w:val="24"/>
          <w:lang w:val="hr-BA"/>
        </w:rPr>
        <w:t xml:space="preserve">. </w:t>
      </w:r>
    </w:p>
    <w:p w14:paraId="5F2ED114" w14:textId="1434A647" w:rsidR="00EB5E1F" w:rsidRPr="008C6B88" w:rsidRDefault="00EB5E1F" w:rsidP="00FD323A">
      <w:pPr>
        <w:jc w:val="both"/>
        <w:rPr>
          <w:rFonts w:asciiTheme="majorHAnsi" w:hAnsiTheme="majorHAnsi" w:cstheme="minorHAnsi"/>
          <w:snapToGrid w:val="0"/>
          <w:szCs w:val="24"/>
          <w:lang w:val="hr-BA"/>
        </w:rPr>
      </w:pPr>
    </w:p>
    <w:p w14:paraId="1267C784" w14:textId="77777777" w:rsidR="007214AD" w:rsidRPr="008C6B88" w:rsidRDefault="007214AD" w:rsidP="00AD1603">
      <w:pPr>
        <w:jc w:val="center"/>
        <w:rPr>
          <w:rFonts w:asciiTheme="majorHAnsi" w:hAnsiTheme="majorHAnsi" w:cstheme="minorHAnsi"/>
          <w:snapToGrid w:val="0"/>
          <w:szCs w:val="24"/>
          <w:lang w:val="hr-BA"/>
        </w:rPr>
      </w:pPr>
      <w:r w:rsidRPr="008C6B88">
        <w:rPr>
          <w:rFonts w:asciiTheme="majorHAnsi" w:hAnsiTheme="majorHAnsi" w:cstheme="minorHAnsi"/>
          <w:b/>
          <w:snapToGrid w:val="0"/>
          <w:szCs w:val="24"/>
          <w:lang w:val="hr-BA"/>
        </w:rPr>
        <w:t>Потпредсједници Савјета</w:t>
      </w:r>
      <w:r w:rsidRPr="008C6B88">
        <w:rPr>
          <w:rFonts w:asciiTheme="majorHAnsi" w:hAnsiTheme="majorHAnsi" w:cstheme="minorHAnsi"/>
          <w:snapToGrid w:val="0"/>
          <w:szCs w:val="24"/>
          <w:lang w:val="hr-BA"/>
        </w:rPr>
        <w:t xml:space="preserve"> </w:t>
      </w:r>
    </w:p>
    <w:p w14:paraId="2217DDEF" w14:textId="66CAF00B" w:rsidR="00EB5E1F" w:rsidRPr="008C6B88" w:rsidRDefault="00081A36" w:rsidP="00AD1603">
      <w:pPr>
        <w:jc w:val="center"/>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Члан</w:t>
      </w:r>
      <w:r w:rsidR="00EB5E1F" w:rsidRPr="008C6B88">
        <w:rPr>
          <w:rFonts w:asciiTheme="majorHAnsi" w:hAnsiTheme="majorHAnsi" w:cstheme="minorHAnsi"/>
          <w:snapToGrid w:val="0"/>
          <w:szCs w:val="24"/>
          <w:lang w:val="hr-BA"/>
        </w:rPr>
        <w:t xml:space="preserve"> 26.</w:t>
      </w:r>
    </w:p>
    <w:p w14:paraId="785D904D" w14:textId="2664D3A2" w:rsidR="00EB5E1F" w:rsidRPr="008C6B88" w:rsidRDefault="00EB5E1F" w:rsidP="00FD323A">
      <w:pPr>
        <w:jc w:val="both"/>
        <w:rPr>
          <w:rFonts w:asciiTheme="majorHAnsi" w:hAnsiTheme="majorHAnsi" w:cstheme="minorHAnsi"/>
          <w:snapToGrid w:val="0"/>
          <w:szCs w:val="24"/>
          <w:lang w:val="hr-BA"/>
        </w:rPr>
      </w:pPr>
    </w:p>
    <w:p w14:paraId="1B1D6F3C" w14:textId="25DFDA51" w:rsidR="00382BFC" w:rsidRPr="008C6B88" w:rsidRDefault="00382BFC"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(1) </w:t>
      </w:r>
      <w:r w:rsidR="00081A36" w:rsidRPr="008C6B88">
        <w:rPr>
          <w:rFonts w:asciiTheme="majorHAnsi" w:hAnsiTheme="majorHAnsi" w:cstheme="minorHAnsi"/>
          <w:snapToGrid w:val="0"/>
          <w:szCs w:val="24"/>
          <w:lang w:val="hr-BA"/>
        </w:rPr>
        <w:t>Један</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потпредсједник</w:t>
      </w:r>
      <w:r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Савјета</w:t>
      </w:r>
      <w:r w:rsidR="0020163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бира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реда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чланова</w:t>
      </w:r>
      <w:r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Савјета</w:t>
      </w:r>
      <w:r w:rsidR="0020163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други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реда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чланова</w:t>
      </w:r>
      <w:r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Савјета</w:t>
      </w:r>
      <w:r w:rsidR="0020163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w:t>
      </w:r>
      <w:r w:rsidR="007724FD"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тужиоци</w:t>
      </w:r>
      <w:r w:rsidR="007724FD" w:rsidRPr="008C6B88">
        <w:rPr>
          <w:rFonts w:asciiTheme="majorHAnsi" w:hAnsiTheme="majorHAnsi" w:cstheme="minorHAnsi"/>
          <w:snapToGrid w:val="0"/>
          <w:szCs w:val="24"/>
          <w:lang w:val="hr-BA"/>
        </w:rPr>
        <w:t xml:space="preserve">. </w:t>
      </w:r>
    </w:p>
    <w:p w14:paraId="2797A85B" w14:textId="4F6D1560" w:rsidR="00382BFC" w:rsidRPr="008C6B88" w:rsidRDefault="00382BFC"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w:t>
      </w:r>
      <w:r w:rsidR="006D7005" w:rsidRPr="008C6B88">
        <w:rPr>
          <w:rFonts w:asciiTheme="majorHAnsi" w:hAnsiTheme="majorHAnsi" w:cstheme="minorHAnsi"/>
          <w:snapToGrid w:val="0"/>
          <w:szCs w:val="24"/>
          <w:lang w:val="hr-BA"/>
        </w:rPr>
        <w:t>2</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Поступак</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избора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потпредсједника</w:t>
      </w:r>
      <w:r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Савјета</w:t>
      </w:r>
      <w:r w:rsidR="005E733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детаљније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регулише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Пословником</w:t>
      </w:r>
      <w:r w:rsidRPr="008C6B88">
        <w:rPr>
          <w:rFonts w:asciiTheme="majorHAnsi" w:hAnsiTheme="majorHAnsi" w:cstheme="minorHAnsi"/>
          <w:snapToGrid w:val="0"/>
          <w:szCs w:val="24"/>
          <w:lang w:val="hr-BA"/>
        </w:rPr>
        <w:t xml:space="preserve">. </w:t>
      </w:r>
    </w:p>
    <w:p w14:paraId="4B3C9B0E" w14:textId="77777777" w:rsidR="003C2BCA" w:rsidRPr="008C6B88" w:rsidRDefault="003C2BCA" w:rsidP="00FD323A">
      <w:pPr>
        <w:jc w:val="both"/>
        <w:rPr>
          <w:rFonts w:asciiTheme="majorHAnsi" w:hAnsiTheme="majorHAnsi" w:cstheme="minorHAnsi"/>
          <w:snapToGrid w:val="0"/>
          <w:szCs w:val="24"/>
          <w:lang w:val="hr-BA"/>
        </w:rPr>
      </w:pPr>
    </w:p>
    <w:p w14:paraId="28716348" w14:textId="77777777" w:rsidR="0056359E" w:rsidRPr="008C6B88" w:rsidRDefault="0056359E" w:rsidP="00AD1603">
      <w:pPr>
        <w:jc w:val="center"/>
        <w:rPr>
          <w:rFonts w:asciiTheme="majorHAnsi" w:hAnsiTheme="majorHAnsi" w:cstheme="minorHAnsi"/>
          <w:b/>
          <w:snapToGrid w:val="0"/>
          <w:szCs w:val="24"/>
          <w:lang w:val="sr-Cyrl-BA"/>
        </w:rPr>
      </w:pPr>
    </w:p>
    <w:p w14:paraId="5943C301" w14:textId="77777777" w:rsidR="007214AD" w:rsidRPr="008C6B88" w:rsidRDefault="007214AD" w:rsidP="00AD1603">
      <w:pPr>
        <w:jc w:val="center"/>
        <w:rPr>
          <w:rFonts w:asciiTheme="majorHAnsi" w:hAnsiTheme="majorHAnsi" w:cstheme="minorHAnsi"/>
          <w:snapToGrid w:val="0"/>
          <w:szCs w:val="24"/>
          <w:lang w:val="hr-BA"/>
        </w:rPr>
      </w:pPr>
      <w:r w:rsidRPr="008C6B88">
        <w:rPr>
          <w:rFonts w:asciiTheme="majorHAnsi" w:hAnsiTheme="majorHAnsi" w:cstheme="minorHAnsi"/>
          <w:b/>
          <w:snapToGrid w:val="0"/>
          <w:szCs w:val="24"/>
          <w:lang w:val="hr-BA"/>
        </w:rPr>
        <w:lastRenderedPageBreak/>
        <w:t>Мандат предсједника и потпредсједника Савјета</w:t>
      </w:r>
      <w:r w:rsidRPr="008C6B88">
        <w:rPr>
          <w:rFonts w:asciiTheme="majorHAnsi" w:hAnsiTheme="majorHAnsi" w:cstheme="minorHAnsi"/>
          <w:snapToGrid w:val="0"/>
          <w:szCs w:val="24"/>
          <w:lang w:val="hr-BA"/>
        </w:rPr>
        <w:t xml:space="preserve"> </w:t>
      </w:r>
    </w:p>
    <w:p w14:paraId="4593B146" w14:textId="05F9BFE7" w:rsidR="00BA6FF1" w:rsidRPr="008C6B88" w:rsidRDefault="00081A36" w:rsidP="00AD1603">
      <w:pPr>
        <w:jc w:val="center"/>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Члан</w:t>
      </w:r>
      <w:r w:rsidR="00BA6FF1" w:rsidRPr="008C6B88">
        <w:rPr>
          <w:rFonts w:asciiTheme="majorHAnsi" w:hAnsiTheme="majorHAnsi" w:cstheme="minorHAnsi"/>
          <w:snapToGrid w:val="0"/>
          <w:szCs w:val="24"/>
          <w:lang w:val="hr-BA"/>
        </w:rPr>
        <w:t xml:space="preserve"> </w:t>
      </w:r>
      <w:r w:rsidR="00881210" w:rsidRPr="008C6B88">
        <w:rPr>
          <w:rFonts w:asciiTheme="majorHAnsi" w:hAnsiTheme="majorHAnsi" w:cstheme="minorHAnsi"/>
          <w:snapToGrid w:val="0"/>
          <w:szCs w:val="24"/>
          <w:lang w:val="hr-BA"/>
        </w:rPr>
        <w:t>2</w:t>
      </w:r>
      <w:r w:rsidR="00EB5E1F" w:rsidRPr="008C6B88">
        <w:rPr>
          <w:rFonts w:asciiTheme="majorHAnsi" w:hAnsiTheme="majorHAnsi" w:cstheme="minorHAnsi"/>
          <w:snapToGrid w:val="0"/>
          <w:szCs w:val="24"/>
          <w:lang w:val="hr-BA"/>
        </w:rPr>
        <w:t>7</w:t>
      </w:r>
      <w:r w:rsidR="00881210" w:rsidRPr="008C6B88">
        <w:rPr>
          <w:rFonts w:asciiTheme="majorHAnsi" w:hAnsiTheme="majorHAnsi" w:cstheme="minorHAnsi"/>
          <w:snapToGrid w:val="0"/>
          <w:szCs w:val="24"/>
          <w:lang w:val="hr-BA"/>
        </w:rPr>
        <w:t>.</w:t>
      </w:r>
    </w:p>
    <w:p w14:paraId="210B030D" w14:textId="72982041" w:rsidR="00BA6FF1" w:rsidRPr="008C6B88" w:rsidRDefault="00BA6FF1" w:rsidP="00FD323A">
      <w:pPr>
        <w:jc w:val="both"/>
        <w:rPr>
          <w:rFonts w:asciiTheme="majorHAnsi" w:hAnsiTheme="majorHAnsi" w:cstheme="minorHAnsi"/>
          <w:snapToGrid w:val="0"/>
          <w:szCs w:val="24"/>
          <w:lang w:val="hr-BA"/>
        </w:rPr>
      </w:pPr>
    </w:p>
    <w:p w14:paraId="3E80D972" w14:textId="09F3DDE3" w:rsidR="00BA6FF1" w:rsidRPr="008C6B88" w:rsidRDefault="00CD026D"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(1)</w:t>
      </w:r>
      <w:r w:rsidR="00081A36" w:rsidRPr="008C6B88">
        <w:rPr>
          <w:rFonts w:asciiTheme="majorHAnsi" w:hAnsiTheme="majorHAnsi" w:cstheme="minorHAnsi"/>
          <w:snapToGrid w:val="0"/>
          <w:szCs w:val="24"/>
          <w:lang w:val="hr-BA"/>
        </w:rPr>
        <w:t>Мандат</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предсједника</w:t>
      </w:r>
      <w:r w:rsidR="00BA6FF1"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Савјета</w:t>
      </w:r>
      <w:r w:rsidR="005E733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траје</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четири</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године</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или</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до</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престанка</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његовог</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мандата</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других</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разлога</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складу</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са</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одредбом</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члана</w:t>
      </w:r>
      <w:r w:rsidR="00BA6FF1" w:rsidRPr="008C6B88">
        <w:rPr>
          <w:rFonts w:asciiTheme="majorHAnsi" w:hAnsiTheme="majorHAnsi" w:cstheme="minorHAnsi"/>
          <w:snapToGrid w:val="0"/>
          <w:szCs w:val="24"/>
          <w:lang w:val="hr-BA"/>
        </w:rPr>
        <w:t xml:space="preserve"> </w:t>
      </w:r>
      <w:r w:rsidR="00F87CFE" w:rsidRPr="008C6B88">
        <w:rPr>
          <w:rFonts w:asciiTheme="majorHAnsi" w:hAnsiTheme="majorHAnsi" w:cstheme="minorHAnsi"/>
          <w:snapToGrid w:val="0"/>
          <w:szCs w:val="24"/>
          <w:lang w:val="hr-BA"/>
        </w:rPr>
        <w:t>21.</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овог</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закона</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зависно</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тога</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који</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ова</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два</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датума</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раније</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наступи</w:t>
      </w:r>
      <w:r w:rsidR="00BA6FF1" w:rsidRPr="008C6B88">
        <w:rPr>
          <w:rFonts w:asciiTheme="majorHAnsi" w:hAnsiTheme="majorHAnsi" w:cstheme="minorHAnsi"/>
          <w:snapToGrid w:val="0"/>
          <w:szCs w:val="24"/>
          <w:lang w:val="hr-BA"/>
        </w:rPr>
        <w:t>.</w:t>
      </w:r>
    </w:p>
    <w:p w14:paraId="0256B1B3" w14:textId="4ADD09FC" w:rsidR="00BA6FF1" w:rsidRPr="008C6B88" w:rsidRDefault="00BA6FF1"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 (2) </w:t>
      </w:r>
      <w:r w:rsidR="00081A36" w:rsidRPr="008C6B88">
        <w:rPr>
          <w:rFonts w:asciiTheme="majorHAnsi" w:hAnsiTheme="majorHAnsi" w:cstheme="minorHAnsi"/>
          <w:snapToGrid w:val="0"/>
          <w:szCs w:val="24"/>
          <w:lang w:val="hr-BA"/>
        </w:rPr>
        <w:t>Мандат</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потпредсједника</w:t>
      </w:r>
      <w:r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Савјета</w:t>
      </w:r>
      <w:r w:rsidR="001F30F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траје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истека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мандата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предсједника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или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истека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или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престанка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мандата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потпредсједника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других</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разлога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складу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одредбом</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члана</w:t>
      </w:r>
      <w:r w:rsidRPr="008C6B88">
        <w:rPr>
          <w:rFonts w:asciiTheme="majorHAnsi" w:hAnsiTheme="majorHAnsi" w:cstheme="minorHAnsi"/>
          <w:snapToGrid w:val="0"/>
          <w:szCs w:val="24"/>
          <w:lang w:val="hr-BA"/>
        </w:rPr>
        <w:t xml:space="preserve"> </w:t>
      </w:r>
      <w:r w:rsidR="00F87CFE" w:rsidRPr="008C6B88">
        <w:rPr>
          <w:rFonts w:asciiTheme="majorHAnsi" w:hAnsiTheme="majorHAnsi" w:cstheme="minorHAnsi"/>
          <w:snapToGrid w:val="0"/>
          <w:szCs w:val="24"/>
          <w:lang w:val="hr-BA"/>
        </w:rPr>
        <w:t>2</w:t>
      </w:r>
      <w:r w:rsidR="00C005DA" w:rsidRPr="008C6B88">
        <w:rPr>
          <w:rFonts w:asciiTheme="majorHAnsi" w:hAnsiTheme="majorHAnsi" w:cstheme="minorHAnsi"/>
          <w:snapToGrid w:val="0"/>
          <w:szCs w:val="24"/>
          <w:lang w:val="hr-BA"/>
        </w:rPr>
        <w:t>1.</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овог</w:t>
      </w:r>
      <w:r w:rsidR="00C005DA"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закона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зависно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тога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ова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два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датума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раније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наступи</w:t>
      </w:r>
      <w:r w:rsidRPr="008C6B88">
        <w:rPr>
          <w:rFonts w:asciiTheme="majorHAnsi" w:hAnsiTheme="majorHAnsi" w:cstheme="minorHAnsi"/>
          <w:snapToGrid w:val="0"/>
          <w:szCs w:val="24"/>
          <w:lang w:val="hr-BA"/>
        </w:rPr>
        <w:t>.</w:t>
      </w:r>
    </w:p>
    <w:p w14:paraId="482E428B" w14:textId="4FEC6FFF" w:rsidR="006A5957" w:rsidRPr="008C6B88" w:rsidRDefault="006A5957" w:rsidP="00FD323A">
      <w:pPr>
        <w:jc w:val="both"/>
        <w:rPr>
          <w:rFonts w:asciiTheme="majorHAnsi" w:hAnsiTheme="majorHAnsi" w:cstheme="minorHAnsi"/>
          <w:snapToGrid w:val="0"/>
          <w:szCs w:val="24"/>
          <w:lang w:val="sr-Cyrl-BA"/>
        </w:rPr>
      </w:pPr>
    </w:p>
    <w:p w14:paraId="3C916114" w14:textId="77777777" w:rsidR="006A5957" w:rsidRPr="008C6B88" w:rsidRDefault="006A5957" w:rsidP="00FD323A">
      <w:pPr>
        <w:jc w:val="both"/>
        <w:rPr>
          <w:rFonts w:asciiTheme="majorHAnsi" w:hAnsiTheme="majorHAnsi" w:cstheme="minorHAnsi"/>
          <w:snapToGrid w:val="0"/>
          <w:szCs w:val="24"/>
          <w:lang w:val="hr-BA"/>
        </w:rPr>
      </w:pPr>
    </w:p>
    <w:p w14:paraId="77BA45AC" w14:textId="77777777" w:rsidR="007214AD" w:rsidRPr="008C6B88" w:rsidRDefault="007214AD" w:rsidP="00AD1603">
      <w:pPr>
        <w:jc w:val="center"/>
        <w:rPr>
          <w:rFonts w:asciiTheme="majorHAnsi" w:hAnsiTheme="majorHAnsi" w:cstheme="minorHAnsi"/>
          <w:snapToGrid w:val="0"/>
          <w:szCs w:val="24"/>
          <w:lang w:val="hr-BA"/>
        </w:rPr>
      </w:pPr>
      <w:r w:rsidRPr="008C6B88">
        <w:rPr>
          <w:rFonts w:asciiTheme="majorHAnsi" w:hAnsiTheme="majorHAnsi" w:cstheme="minorHAnsi"/>
          <w:b/>
          <w:snapToGrid w:val="0"/>
          <w:szCs w:val="24"/>
          <w:lang w:val="hr-BA"/>
        </w:rPr>
        <w:t>Дужности предсједника</w:t>
      </w:r>
      <w:r w:rsidRPr="008C6B88">
        <w:rPr>
          <w:rFonts w:asciiTheme="majorHAnsi" w:hAnsiTheme="majorHAnsi" w:cstheme="minorHAnsi"/>
          <w:snapToGrid w:val="0"/>
          <w:szCs w:val="24"/>
          <w:lang w:val="hr-BA"/>
        </w:rPr>
        <w:t xml:space="preserve"> </w:t>
      </w:r>
    </w:p>
    <w:p w14:paraId="3E513431" w14:textId="261E694C" w:rsidR="00BA6FF1" w:rsidRPr="008C6B88" w:rsidRDefault="00081A36" w:rsidP="00AD1603">
      <w:pPr>
        <w:jc w:val="center"/>
        <w:rPr>
          <w:rFonts w:asciiTheme="majorHAnsi" w:hAnsiTheme="majorHAnsi" w:cstheme="minorHAnsi"/>
          <w:szCs w:val="24"/>
          <w:lang w:val="hr-BA"/>
        </w:rPr>
      </w:pPr>
      <w:r w:rsidRPr="008C6B88">
        <w:rPr>
          <w:rFonts w:asciiTheme="majorHAnsi" w:hAnsiTheme="majorHAnsi" w:cstheme="minorHAnsi"/>
          <w:snapToGrid w:val="0"/>
          <w:szCs w:val="24"/>
          <w:lang w:val="hr-BA"/>
        </w:rPr>
        <w:t>Члан</w:t>
      </w:r>
      <w:r w:rsidR="00881210" w:rsidRPr="008C6B88">
        <w:rPr>
          <w:rFonts w:asciiTheme="majorHAnsi" w:hAnsiTheme="majorHAnsi" w:cstheme="minorHAnsi"/>
          <w:snapToGrid w:val="0"/>
          <w:szCs w:val="24"/>
          <w:lang w:val="hr-BA"/>
        </w:rPr>
        <w:t xml:space="preserve"> 2</w:t>
      </w:r>
      <w:r w:rsidR="00EB5E1F" w:rsidRPr="008C6B88">
        <w:rPr>
          <w:rFonts w:asciiTheme="majorHAnsi" w:hAnsiTheme="majorHAnsi" w:cstheme="minorHAnsi"/>
          <w:snapToGrid w:val="0"/>
          <w:szCs w:val="24"/>
          <w:lang w:val="hr-BA"/>
        </w:rPr>
        <w:t>8</w:t>
      </w:r>
      <w:r w:rsidR="00881210" w:rsidRPr="008C6B88">
        <w:rPr>
          <w:rFonts w:asciiTheme="majorHAnsi" w:hAnsiTheme="majorHAnsi" w:cstheme="minorHAnsi"/>
          <w:snapToGrid w:val="0"/>
          <w:szCs w:val="24"/>
          <w:lang w:val="hr-BA"/>
        </w:rPr>
        <w:t>.</w:t>
      </w:r>
    </w:p>
    <w:p w14:paraId="1B380529" w14:textId="35F23503" w:rsidR="00BA6FF1" w:rsidRPr="008C6B88" w:rsidRDefault="00BA6FF1" w:rsidP="00FD323A">
      <w:pPr>
        <w:jc w:val="both"/>
        <w:rPr>
          <w:rFonts w:asciiTheme="majorHAnsi" w:hAnsiTheme="majorHAnsi" w:cstheme="minorHAnsi"/>
          <w:snapToGrid w:val="0"/>
          <w:szCs w:val="24"/>
          <w:lang w:val="hr-BA"/>
        </w:rPr>
      </w:pPr>
    </w:p>
    <w:p w14:paraId="4F2AC2C5" w14:textId="6DEEAD74" w:rsidR="00BA6FF1" w:rsidRPr="008C6B88" w:rsidRDefault="00CD026D" w:rsidP="00FD323A">
      <w:pPr>
        <w:jc w:val="both"/>
        <w:rPr>
          <w:rFonts w:asciiTheme="majorHAnsi" w:hAnsiTheme="majorHAnsi" w:cstheme="minorHAnsi"/>
          <w:szCs w:val="24"/>
          <w:u w:val="single"/>
          <w:lang w:val="hr-BA"/>
        </w:rPr>
      </w:pPr>
      <w:r w:rsidRPr="008C6B88">
        <w:rPr>
          <w:rFonts w:asciiTheme="majorHAnsi" w:hAnsiTheme="majorHAnsi" w:cstheme="minorHAnsi"/>
          <w:szCs w:val="24"/>
          <w:lang w:val="hr-BA"/>
        </w:rPr>
        <w:t>(1)</w:t>
      </w:r>
      <w:r w:rsidR="00081A36" w:rsidRPr="008C6B88">
        <w:rPr>
          <w:rFonts w:asciiTheme="majorHAnsi" w:hAnsiTheme="majorHAnsi" w:cstheme="minorHAnsi"/>
          <w:szCs w:val="24"/>
          <w:lang w:val="hr-BA"/>
        </w:rPr>
        <w:t>Предсједник</w:t>
      </w:r>
      <w:r w:rsidR="00BA6FF1"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5E733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има</w:t>
      </w:r>
      <w:r w:rsidR="00BA6FF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сљедеће</w:t>
      </w:r>
      <w:r w:rsidR="00BA6FF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BA6FF1" w:rsidRPr="008C6B88">
        <w:rPr>
          <w:rFonts w:asciiTheme="majorHAnsi" w:hAnsiTheme="majorHAnsi" w:cstheme="minorHAnsi"/>
          <w:szCs w:val="24"/>
          <w:lang w:val="hr-BA"/>
        </w:rPr>
        <w:t>:</w:t>
      </w:r>
      <w:r w:rsidR="00BA6FF1" w:rsidRPr="008C6B88">
        <w:rPr>
          <w:rFonts w:asciiTheme="majorHAnsi" w:hAnsiTheme="majorHAnsi" w:cstheme="minorHAnsi"/>
          <w:szCs w:val="24"/>
          <w:u w:val="single"/>
          <w:lang w:val="hr-BA"/>
        </w:rPr>
        <w:t xml:space="preserve"> </w:t>
      </w:r>
    </w:p>
    <w:p w14:paraId="367EE758" w14:textId="74081977" w:rsidR="00BA6FF1" w:rsidRPr="008C6B88" w:rsidRDefault="00CF57E1"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1</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сазива</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сједнице</w:t>
      </w:r>
      <w:r w:rsidR="00BA6FF1"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Савјета</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утврђује</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приједлог</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дневног</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реда</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предсједава</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сједницама</w:t>
      </w:r>
      <w:r w:rsidR="00BA6FF1"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Савјета</w:t>
      </w:r>
      <w:r w:rsidR="00BA6FF1" w:rsidRPr="008C6B88">
        <w:rPr>
          <w:rFonts w:asciiTheme="majorHAnsi" w:hAnsiTheme="majorHAnsi" w:cstheme="minorHAnsi"/>
          <w:snapToGrid w:val="0"/>
          <w:szCs w:val="24"/>
          <w:lang w:val="hr-BA"/>
        </w:rPr>
        <w:t>;</w:t>
      </w:r>
    </w:p>
    <w:p w14:paraId="21AFF732" w14:textId="3E36C4AD" w:rsidR="00BA6FF1" w:rsidRPr="008C6B88" w:rsidRDefault="00CF57E1"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2</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потписује</w:t>
      </w:r>
      <w:r w:rsidR="003B755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одлуке</w:t>
      </w:r>
      <w:r w:rsidR="003B7556"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Савјета</w:t>
      </w:r>
      <w:r w:rsidR="00BA6FF1" w:rsidRPr="008C6B88">
        <w:rPr>
          <w:rFonts w:asciiTheme="majorHAnsi" w:hAnsiTheme="majorHAnsi" w:cstheme="minorHAnsi"/>
          <w:snapToGrid w:val="0"/>
          <w:szCs w:val="24"/>
          <w:lang w:val="hr-BA"/>
        </w:rPr>
        <w:t>;</w:t>
      </w:r>
    </w:p>
    <w:p w14:paraId="76AB0058" w14:textId="3CBEB824" w:rsidR="00BA6FF1" w:rsidRPr="008C6B88" w:rsidRDefault="00CF57E1"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3</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представља</w:t>
      </w:r>
      <w:r w:rsidR="00BA6FF1"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w:t>
      </w:r>
      <w:r w:rsidR="00BA6FF1" w:rsidRPr="008C6B88">
        <w:rPr>
          <w:rFonts w:asciiTheme="majorHAnsi" w:hAnsiTheme="majorHAnsi" w:cstheme="minorHAnsi"/>
          <w:snapToGrid w:val="0"/>
          <w:szCs w:val="24"/>
          <w:lang w:val="hr-BA"/>
        </w:rPr>
        <w:t>;</w:t>
      </w:r>
    </w:p>
    <w:p w14:paraId="16DA9A8D" w14:textId="79BCB4E0" w:rsidR="00C22E97" w:rsidRPr="008C6B88" w:rsidRDefault="00CF57E1"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4</w:t>
      </w:r>
      <w:r w:rsidR="00C22E97"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организује</w:t>
      </w:r>
      <w:r w:rsidR="0027575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27575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надзире</w:t>
      </w:r>
      <w:r w:rsidR="00471C0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свеукупан</w:t>
      </w:r>
      <w:r w:rsidR="00C22E97"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рад</w:t>
      </w:r>
      <w:r w:rsidR="00C22E97"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Савјета</w:t>
      </w:r>
      <w:r w:rsidR="0080288B" w:rsidRPr="008C6B88">
        <w:rPr>
          <w:rFonts w:asciiTheme="majorHAnsi" w:hAnsiTheme="majorHAnsi" w:cstheme="minorHAnsi"/>
          <w:snapToGrid w:val="0"/>
          <w:szCs w:val="24"/>
          <w:lang w:val="hr-BA"/>
        </w:rPr>
        <w:t>,</w:t>
      </w:r>
      <w:r w:rsidR="00DC304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те</w:t>
      </w:r>
      <w:r w:rsidR="00C22E97"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комисија</w:t>
      </w:r>
      <w:r w:rsidR="00C22E97"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C22E97"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радних</w:t>
      </w:r>
      <w:r w:rsidR="00C22E97"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тијела</w:t>
      </w:r>
      <w:r w:rsidR="00C22E97"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које</w:t>
      </w:r>
      <w:r w:rsidR="00C22E97"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формира</w:t>
      </w:r>
      <w:r w:rsidR="00C22E97"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w:t>
      </w:r>
      <w:r w:rsidR="001F30F0" w:rsidRPr="008C6B88">
        <w:rPr>
          <w:rFonts w:asciiTheme="majorHAnsi" w:hAnsiTheme="majorHAnsi" w:cstheme="minorHAnsi"/>
          <w:snapToGrid w:val="0"/>
          <w:szCs w:val="24"/>
          <w:lang w:val="hr-BA"/>
        </w:rPr>
        <w:t>;</w:t>
      </w:r>
      <w:r w:rsidR="00C22E97" w:rsidRPr="008C6B88">
        <w:rPr>
          <w:rFonts w:asciiTheme="majorHAnsi" w:hAnsiTheme="majorHAnsi" w:cstheme="minorHAnsi"/>
          <w:snapToGrid w:val="0"/>
          <w:szCs w:val="24"/>
          <w:lang w:val="hr-BA"/>
        </w:rPr>
        <w:t xml:space="preserve"> </w:t>
      </w:r>
    </w:p>
    <w:p w14:paraId="1D88FD7C" w14:textId="3CB9BC8C" w:rsidR="00BD7E9C" w:rsidRPr="008C6B88" w:rsidRDefault="00CF57E1"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5</w:t>
      </w:r>
      <w:r w:rsidR="00BD7E9C"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надзире</w:t>
      </w:r>
      <w:r w:rsidR="00BD7E9C"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рад</w:t>
      </w:r>
      <w:r w:rsidR="00BD7E9C"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Секретаријата</w:t>
      </w:r>
      <w:r w:rsidR="00BD7E9C" w:rsidRPr="008C6B88">
        <w:rPr>
          <w:rFonts w:asciiTheme="majorHAnsi" w:hAnsiTheme="majorHAnsi" w:cstheme="minorHAnsi"/>
          <w:snapToGrid w:val="0"/>
          <w:szCs w:val="24"/>
          <w:lang w:val="hr-BA"/>
        </w:rPr>
        <w:t>;</w:t>
      </w:r>
    </w:p>
    <w:p w14:paraId="4EF94000" w14:textId="1148531F" w:rsidR="00BA6FF1" w:rsidRPr="008C6B88" w:rsidRDefault="00CF57E1"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6</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врши</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друге</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дужности</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складу</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са</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Законом</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Пословником</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BA6FF1" w:rsidRPr="008C6B88">
        <w:rPr>
          <w:rFonts w:asciiTheme="majorHAnsi" w:hAnsiTheme="majorHAnsi" w:cstheme="minorHAnsi"/>
          <w:snapToGrid w:val="0"/>
          <w:szCs w:val="24"/>
          <w:lang w:val="hr-BA"/>
        </w:rPr>
        <w:t xml:space="preserve"> </w:t>
      </w:r>
      <w:r w:rsidR="00793BB6" w:rsidRPr="008C6B88">
        <w:rPr>
          <w:rFonts w:asciiTheme="majorHAnsi" w:hAnsiTheme="majorHAnsi" w:cstheme="minorHAnsi"/>
          <w:snapToGrid w:val="0"/>
          <w:szCs w:val="24"/>
          <w:lang w:val="sr-Cyrl-BA"/>
        </w:rPr>
        <w:t>другим</w:t>
      </w:r>
      <w:r w:rsidR="00BA6FF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актима</w:t>
      </w:r>
      <w:r w:rsidR="00BA6FF1"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Савјета</w:t>
      </w:r>
      <w:r w:rsidR="00CD026D" w:rsidRPr="008C6B88">
        <w:rPr>
          <w:rFonts w:asciiTheme="majorHAnsi" w:hAnsiTheme="majorHAnsi" w:cstheme="minorHAnsi"/>
          <w:snapToGrid w:val="0"/>
          <w:szCs w:val="24"/>
          <w:lang w:val="hr-BA"/>
        </w:rPr>
        <w:t>.</w:t>
      </w:r>
    </w:p>
    <w:p w14:paraId="1F34856F" w14:textId="60E42222" w:rsidR="00BA6FF1" w:rsidRPr="008C6B88" w:rsidRDefault="00BA6FF1"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вријеме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одсуства</w:t>
      </w:r>
      <w:r w:rsidR="001E30E4" w:rsidRPr="008C6B88">
        <w:rPr>
          <w:rFonts w:asciiTheme="majorHAnsi" w:hAnsiTheme="majorHAnsi" w:cstheme="minorHAnsi"/>
          <w:szCs w:val="24"/>
          <w:lang w:val="hr-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спријечености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замјењује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један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потпредсједника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00CD026D" w:rsidRPr="008C6B88">
        <w:rPr>
          <w:rFonts w:asciiTheme="majorHAnsi" w:hAnsiTheme="majorHAnsi" w:cstheme="minorHAnsi"/>
          <w:szCs w:val="24"/>
          <w:lang w:val="hr-BA"/>
        </w:rPr>
        <w:t xml:space="preserve">. </w:t>
      </w:r>
    </w:p>
    <w:p w14:paraId="507D1C8A" w14:textId="795E7118" w:rsidR="00BA6FF1" w:rsidRPr="008C6B88" w:rsidRDefault="00BA6FF1"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Предсједник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пренијети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одређене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овлаштења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993B0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264CF0"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264CF0"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потпредсједника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1F30F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1F30F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100F68" w:rsidRPr="008C6B88">
        <w:rPr>
          <w:rFonts w:asciiTheme="majorHAnsi" w:hAnsiTheme="majorHAnsi" w:cstheme="minorHAnsi"/>
          <w:szCs w:val="24"/>
          <w:lang w:val="sr-Cyrl-BA"/>
        </w:rPr>
        <w:t xml:space="preserve">је </w:t>
      </w:r>
      <w:r w:rsidR="00317C23" w:rsidRPr="008C6B88">
        <w:rPr>
          <w:rFonts w:asciiTheme="majorHAnsi" w:hAnsiTheme="majorHAnsi" w:cstheme="minorHAnsi"/>
          <w:szCs w:val="24"/>
          <w:lang w:val="sr-Cyrl-BA"/>
        </w:rPr>
        <w:t xml:space="preserve">ради у Савјету са пуним радним </w:t>
      </w:r>
      <w:r w:rsidR="00100F68" w:rsidRPr="008C6B88">
        <w:rPr>
          <w:rFonts w:asciiTheme="majorHAnsi" w:hAnsiTheme="majorHAnsi" w:cstheme="minorHAnsi"/>
          <w:szCs w:val="24"/>
          <w:lang w:val="sr-Cyrl-BA"/>
        </w:rPr>
        <w:t>времен</w:t>
      </w:r>
      <w:r w:rsidR="00317C23" w:rsidRPr="008C6B88">
        <w:rPr>
          <w:rFonts w:asciiTheme="majorHAnsi" w:hAnsiTheme="majorHAnsi" w:cstheme="minorHAnsi"/>
          <w:szCs w:val="24"/>
          <w:lang w:val="sr-Cyrl-BA"/>
        </w:rPr>
        <w:t>ом</w:t>
      </w:r>
      <w:r w:rsidR="00CD026D" w:rsidRPr="008C6B88">
        <w:rPr>
          <w:rFonts w:asciiTheme="majorHAnsi" w:hAnsiTheme="majorHAnsi" w:cstheme="minorHAnsi"/>
          <w:szCs w:val="24"/>
          <w:lang w:val="hr-BA"/>
        </w:rPr>
        <w:t xml:space="preserve">. </w:t>
      </w:r>
    </w:p>
    <w:p w14:paraId="0B6D2250" w14:textId="07DF9730" w:rsidR="0040490C" w:rsidRPr="008C6B88" w:rsidRDefault="00BA6FF1"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(4) </w:t>
      </w:r>
      <w:r w:rsidR="00081A36" w:rsidRPr="008C6B88">
        <w:rPr>
          <w:rFonts w:asciiTheme="majorHAnsi" w:hAnsiTheme="majorHAnsi" w:cstheme="minorHAnsi"/>
          <w:szCs w:val="24"/>
          <w:lang w:val="hr-BA"/>
        </w:rPr>
        <w:t>Предсједник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одредити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периоду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током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потпредсједници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могу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своје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CD026D" w:rsidRPr="008C6B88">
        <w:rPr>
          <w:rFonts w:asciiTheme="majorHAnsi" w:hAnsiTheme="majorHAnsi" w:cstheme="minorHAnsi"/>
          <w:szCs w:val="24"/>
          <w:lang w:val="hr-BA"/>
        </w:rPr>
        <w:t>.</w:t>
      </w:r>
    </w:p>
    <w:p w14:paraId="78006E45" w14:textId="3D0B47A1" w:rsidR="0040490C" w:rsidRPr="008C6B88" w:rsidRDefault="001040C5" w:rsidP="00FD323A">
      <w:pPr>
        <w:jc w:val="both"/>
        <w:rPr>
          <w:rFonts w:asciiTheme="majorHAnsi" w:hAnsiTheme="majorHAnsi" w:cstheme="minorHAnsi"/>
          <w:szCs w:val="24"/>
          <w:lang w:val="hr-BA"/>
        </w:rPr>
      </w:pPr>
      <w:r w:rsidRPr="008C6B88">
        <w:rPr>
          <w:rFonts w:asciiTheme="majorHAnsi" w:hAnsiTheme="majorHAnsi" w:cstheme="minorHAnsi"/>
          <w:szCs w:val="24"/>
          <w:lang w:val="hr-BA"/>
        </w:rPr>
        <w:t>(5)</w:t>
      </w:r>
      <w:r w:rsidR="00793BB6"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Стручну</w:t>
      </w:r>
      <w:r w:rsidR="004049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4049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административну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подршку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предсједнику</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4049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пружа</w:t>
      </w:r>
      <w:r w:rsidR="004049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Кабинет</w:t>
      </w:r>
      <w:r w:rsidR="004049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004049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004049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дјелокруг</w:t>
      </w:r>
      <w:r w:rsidR="004049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4049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начин</w:t>
      </w:r>
      <w:r w:rsidR="004049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004049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Кабинета</w:t>
      </w:r>
      <w:r w:rsidR="000152A5" w:rsidRPr="008C6B88">
        <w:rPr>
          <w:rFonts w:asciiTheme="majorHAnsi" w:hAnsiTheme="majorHAnsi" w:cstheme="minorHAnsi"/>
          <w:szCs w:val="24"/>
          <w:lang w:val="sr-Cyrl-BA"/>
        </w:rPr>
        <w:t xml:space="preserve"> предсједника </w:t>
      </w:r>
      <w:r w:rsidR="006D26CA" w:rsidRPr="008C6B88">
        <w:rPr>
          <w:rFonts w:asciiTheme="majorHAnsi" w:hAnsiTheme="majorHAnsi" w:cstheme="minorHAnsi"/>
          <w:szCs w:val="24"/>
          <w:lang w:val="hr-BA"/>
        </w:rPr>
        <w:t>детаљ</w:t>
      </w:r>
      <w:r w:rsidR="006D26CA" w:rsidRPr="008C6B88">
        <w:rPr>
          <w:rFonts w:asciiTheme="majorHAnsi" w:hAnsiTheme="majorHAnsi" w:cstheme="minorHAnsi"/>
          <w:szCs w:val="24"/>
          <w:lang w:val="sr-Cyrl-BA"/>
        </w:rPr>
        <w:t>н</w:t>
      </w:r>
      <w:r w:rsidR="00081A36" w:rsidRPr="008C6B88">
        <w:rPr>
          <w:rFonts w:asciiTheme="majorHAnsi" w:hAnsiTheme="majorHAnsi" w:cstheme="minorHAnsi"/>
          <w:szCs w:val="24"/>
          <w:lang w:val="hr-BA"/>
        </w:rPr>
        <w:t>ије</w:t>
      </w:r>
      <w:r w:rsidR="004049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40490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регулише</w:t>
      </w:r>
      <w:r w:rsidR="0040490C" w:rsidRPr="008C6B88">
        <w:rPr>
          <w:rFonts w:asciiTheme="majorHAnsi" w:hAnsiTheme="majorHAnsi" w:cstheme="minorHAnsi"/>
          <w:szCs w:val="24"/>
          <w:lang w:val="hr-BA"/>
        </w:rPr>
        <w:t xml:space="preserve"> </w:t>
      </w:r>
      <w:r w:rsidR="00793BB6" w:rsidRPr="008C6B88">
        <w:rPr>
          <w:rFonts w:asciiTheme="majorHAnsi" w:hAnsiTheme="majorHAnsi" w:cstheme="minorHAnsi"/>
          <w:szCs w:val="24"/>
          <w:lang w:val="hr-BA"/>
        </w:rPr>
        <w:t>Правилником о унутрашњој организацији и систематизацији</w:t>
      </w:r>
      <w:r w:rsidR="0040490C" w:rsidRPr="008C6B88">
        <w:rPr>
          <w:rFonts w:asciiTheme="majorHAnsi" w:hAnsiTheme="majorHAnsi" w:cstheme="minorHAnsi"/>
          <w:szCs w:val="24"/>
          <w:lang w:val="hr-BA"/>
        </w:rPr>
        <w:t xml:space="preserve">. </w:t>
      </w:r>
    </w:p>
    <w:p w14:paraId="32A73A8B" w14:textId="77777777" w:rsidR="007214AD" w:rsidRPr="008C6B88" w:rsidRDefault="007214AD" w:rsidP="00FD323A">
      <w:pPr>
        <w:jc w:val="both"/>
        <w:rPr>
          <w:rFonts w:asciiTheme="majorHAnsi" w:hAnsiTheme="majorHAnsi" w:cstheme="minorHAnsi"/>
          <w:szCs w:val="24"/>
          <w:lang w:val="sr-Cyrl-BA"/>
        </w:rPr>
      </w:pPr>
    </w:p>
    <w:p w14:paraId="4C35F821" w14:textId="77777777" w:rsidR="0056359E" w:rsidRPr="008C6B88" w:rsidRDefault="0056359E" w:rsidP="00FD323A">
      <w:pPr>
        <w:jc w:val="both"/>
        <w:rPr>
          <w:rFonts w:asciiTheme="majorHAnsi" w:hAnsiTheme="majorHAnsi" w:cstheme="minorHAnsi"/>
          <w:szCs w:val="24"/>
          <w:lang w:val="sr-Cyrl-BA"/>
        </w:rPr>
      </w:pPr>
    </w:p>
    <w:p w14:paraId="4D7CE34D" w14:textId="77777777" w:rsidR="0056359E" w:rsidRPr="008C6B88" w:rsidRDefault="0056359E" w:rsidP="00FD323A">
      <w:pPr>
        <w:jc w:val="both"/>
        <w:rPr>
          <w:rFonts w:asciiTheme="majorHAnsi" w:hAnsiTheme="majorHAnsi" w:cstheme="minorHAnsi"/>
          <w:szCs w:val="24"/>
          <w:lang w:val="sr-Cyrl-BA"/>
        </w:rPr>
      </w:pPr>
    </w:p>
    <w:p w14:paraId="43935091" w14:textId="20CA5F22" w:rsidR="0040490C" w:rsidRPr="008C6B88" w:rsidRDefault="007214AD" w:rsidP="007214AD">
      <w:pPr>
        <w:jc w:val="center"/>
        <w:rPr>
          <w:rFonts w:asciiTheme="majorHAnsi" w:hAnsiTheme="majorHAnsi" w:cstheme="minorHAnsi"/>
          <w:szCs w:val="24"/>
          <w:lang w:val="hr-BA"/>
        </w:rPr>
      </w:pPr>
      <w:r w:rsidRPr="008C6B88">
        <w:rPr>
          <w:rFonts w:asciiTheme="majorHAnsi" w:hAnsiTheme="majorHAnsi" w:cstheme="minorHAnsi"/>
          <w:b/>
          <w:snapToGrid w:val="0"/>
          <w:szCs w:val="24"/>
          <w:lang w:val="hr-BA"/>
        </w:rPr>
        <w:t>Дужности потпредсједника</w:t>
      </w:r>
    </w:p>
    <w:p w14:paraId="62DB5C83" w14:textId="6A2F3C5E" w:rsidR="00BA6FF1" w:rsidRPr="008C6B88" w:rsidRDefault="00081A36" w:rsidP="00AD1603">
      <w:pPr>
        <w:jc w:val="center"/>
        <w:rPr>
          <w:rFonts w:asciiTheme="majorHAnsi" w:hAnsiTheme="majorHAnsi" w:cstheme="minorHAnsi"/>
          <w:szCs w:val="24"/>
          <w:lang w:val="hr-BA"/>
        </w:rPr>
      </w:pPr>
      <w:r w:rsidRPr="008C6B88">
        <w:rPr>
          <w:rFonts w:asciiTheme="majorHAnsi" w:hAnsiTheme="majorHAnsi" w:cstheme="minorHAnsi"/>
          <w:snapToGrid w:val="0"/>
          <w:szCs w:val="24"/>
          <w:lang w:val="hr-BA"/>
        </w:rPr>
        <w:t>Члан</w:t>
      </w:r>
      <w:r w:rsidR="00881210" w:rsidRPr="008C6B88">
        <w:rPr>
          <w:rFonts w:asciiTheme="majorHAnsi" w:hAnsiTheme="majorHAnsi" w:cstheme="minorHAnsi"/>
          <w:snapToGrid w:val="0"/>
          <w:szCs w:val="24"/>
          <w:lang w:val="hr-BA"/>
        </w:rPr>
        <w:t xml:space="preserve"> 2</w:t>
      </w:r>
      <w:r w:rsidR="00EB5E1F" w:rsidRPr="008C6B88">
        <w:rPr>
          <w:rFonts w:asciiTheme="majorHAnsi" w:hAnsiTheme="majorHAnsi" w:cstheme="minorHAnsi"/>
          <w:snapToGrid w:val="0"/>
          <w:szCs w:val="24"/>
          <w:lang w:val="hr-BA"/>
        </w:rPr>
        <w:t>9</w:t>
      </w:r>
      <w:r w:rsidR="00881210" w:rsidRPr="008C6B88">
        <w:rPr>
          <w:rFonts w:asciiTheme="majorHAnsi" w:hAnsiTheme="majorHAnsi" w:cstheme="minorHAnsi"/>
          <w:snapToGrid w:val="0"/>
          <w:szCs w:val="24"/>
          <w:lang w:val="hr-BA"/>
        </w:rPr>
        <w:t>.</w:t>
      </w:r>
    </w:p>
    <w:p w14:paraId="02805D05" w14:textId="63BF4995" w:rsidR="00BA6FF1" w:rsidRPr="008C6B88" w:rsidRDefault="00BA6FF1" w:rsidP="00FD323A">
      <w:pPr>
        <w:jc w:val="both"/>
        <w:rPr>
          <w:rFonts w:asciiTheme="majorHAnsi" w:hAnsiTheme="majorHAnsi" w:cstheme="minorHAnsi"/>
          <w:szCs w:val="24"/>
          <w:u w:val="single"/>
          <w:lang w:val="hr-BA"/>
        </w:rPr>
      </w:pPr>
    </w:p>
    <w:p w14:paraId="117D27D7" w14:textId="4EA0C38A" w:rsidR="00BA6FF1" w:rsidRPr="008C6B88" w:rsidRDefault="00081A3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Осим</w:t>
      </w:r>
      <w:r w:rsidR="00BA6FF1"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дужности</w:t>
      </w:r>
      <w:r w:rsidR="00BA6FF1"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w:t>
      </w:r>
      <w:r w:rsidR="00BA6FF1"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овлаштења</w:t>
      </w:r>
      <w:r w:rsidR="00BA6FF1"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из</w:t>
      </w:r>
      <w:r w:rsidR="00BA6FF1"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члана</w:t>
      </w:r>
      <w:r w:rsidR="00BA6FF1" w:rsidRPr="008C6B88">
        <w:rPr>
          <w:rFonts w:asciiTheme="majorHAnsi" w:hAnsiTheme="majorHAnsi" w:cstheme="minorHAnsi"/>
          <w:szCs w:val="24"/>
          <w:lang w:val="hr-BA"/>
        </w:rPr>
        <w:t xml:space="preserve"> </w:t>
      </w:r>
      <w:r w:rsidR="00EB5E1F" w:rsidRPr="008C6B88">
        <w:rPr>
          <w:rFonts w:asciiTheme="majorHAnsi" w:hAnsiTheme="majorHAnsi" w:cstheme="minorHAnsi"/>
          <w:szCs w:val="24"/>
          <w:lang w:val="hr-BA"/>
        </w:rPr>
        <w:t>28.</w:t>
      </w:r>
      <w:r w:rsidR="00BA6FF1"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ст</w:t>
      </w:r>
      <w:r w:rsidR="00264CF0" w:rsidRPr="008C6B88">
        <w:rPr>
          <w:rFonts w:asciiTheme="majorHAnsi" w:hAnsiTheme="majorHAnsi" w:cstheme="minorHAnsi"/>
          <w:szCs w:val="24"/>
          <w:lang w:val="hr-BA"/>
        </w:rPr>
        <w:t xml:space="preserve">. </w:t>
      </w:r>
      <w:r w:rsidR="00BA6FF1" w:rsidRPr="008C6B88">
        <w:rPr>
          <w:rFonts w:asciiTheme="majorHAnsi" w:hAnsiTheme="majorHAnsi" w:cstheme="minorHAnsi"/>
          <w:szCs w:val="24"/>
          <w:lang w:val="hr-BA"/>
        </w:rPr>
        <w:t>2</w:t>
      </w:r>
      <w:r w:rsidR="00264CF0" w:rsidRPr="008C6B88">
        <w:rPr>
          <w:rFonts w:asciiTheme="majorHAnsi" w:hAnsiTheme="majorHAnsi" w:cstheme="minorHAnsi"/>
          <w:szCs w:val="24"/>
          <w:lang w:val="sr-Cyrl-BA"/>
        </w:rPr>
        <w:t>.</w:t>
      </w:r>
      <w:r w:rsidR="00264CF0"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w:t>
      </w:r>
      <w:r w:rsidR="00BA6FF1" w:rsidRPr="008C6B88">
        <w:rPr>
          <w:rFonts w:asciiTheme="majorHAnsi" w:hAnsiTheme="majorHAnsi" w:cstheme="minorHAnsi"/>
          <w:szCs w:val="24"/>
          <w:lang w:val="hr-BA"/>
        </w:rPr>
        <w:t xml:space="preserve"> 3</w:t>
      </w:r>
      <w:r w:rsidR="00264CF0" w:rsidRPr="008C6B88">
        <w:rPr>
          <w:rFonts w:asciiTheme="majorHAnsi" w:hAnsiTheme="majorHAnsi" w:cstheme="minorHAnsi"/>
          <w:szCs w:val="24"/>
          <w:lang w:val="sr-Cyrl-BA"/>
        </w:rPr>
        <w:t>.</w:t>
      </w:r>
      <w:r w:rsidR="00BA6FF1"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потпредсједници</w:t>
      </w:r>
      <w:r w:rsidR="00BA6FF1"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BA6FF1"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помажу</w:t>
      </w:r>
      <w:r w:rsidR="00BA6FF1"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предсједнику</w:t>
      </w:r>
      <w:r w:rsidR="00BA6FF1"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у</w:t>
      </w:r>
      <w:r w:rsidR="00BA6FF1"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вршењу</w:t>
      </w:r>
      <w:r w:rsidR="00BA6FF1"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његових</w:t>
      </w:r>
      <w:r w:rsidR="007B0206"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дужности</w:t>
      </w:r>
      <w:r w:rsidR="00BA6FF1" w:rsidRPr="008C6B88">
        <w:rPr>
          <w:rFonts w:asciiTheme="majorHAnsi" w:hAnsiTheme="majorHAnsi" w:cstheme="minorHAnsi"/>
          <w:szCs w:val="24"/>
          <w:lang w:val="hr-BA"/>
        </w:rPr>
        <w:t>,</w:t>
      </w:r>
      <w:r w:rsidR="00EB5E1F"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руководе</w:t>
      </w:r>
      <w:r w:rsidR="00EB5E1F"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радом</w:t>
      </w:r>
      <w:r w:rsidR="00EB5E1F" w:rsidRPr="008C6B88">
        <w:rPr>
          <w:rFonts w:asciiTheme="majorHAnsi" w:hAnsiTheme="majorHAnsi" w:cstheme="minorHAnsi"/>
          <w:szCs w:val="24"/>
          <w:lang w:val="hr-BA"/>
        </w:rPr>
        <w:t xml:space="preserve"> </w:t>
      </w:r>
      <w:r w:rsidR="00172C79" w:rsidRPr="008C6B88">
        <w:rPr>
          <w:rFonts w:asciiTheme="majorHAnsi" w:hAnsiTheme="majorHAnsi" w:cstheme="minorHAnsi"/>
          <w:szCs w:val="24"/>
          <w:lang w:val="hr-BA"/>
        </w:rPr>
        <w:t>Судског</w:t>
      </w:r>
      <w:r w:rsidR="00EB5E1F"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односно</w:t>
      </w:r>
      <w:r w:rsidR="00EB5E1F"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Тужилачког</w:t>
      </w:r>
      <w:r w:rsidR="00EB5E1F"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одје</w:t>
      </w:r>
      <w:r w:rsidR="003C0923" w:rsidRPr="008C6B88">
        <w:rPr>
          <w:rFonts w:asciiTheme="majorHAnsi" w:hAnsiTheme="majorHAnsi" w:cstheme="minorHAnsi"/>
          <w:szCs w:val="24"/>
          <w:lang w:val="sr-Cyrl-BA"/>
        </w:rPr>
        <w:t>љења</w:t>
      </w:r>
      <w:r w:rsidR="00EB5E1F" w:rsidRPr="008C6B88">
        <w:rPr>
          <w:rFonts w:asciiTheme="majorHAnsi" w:hAnsiTheme="majorHAnsi" w:cstheme="minorHAnsi"/>
          <w:szCs w:val="24"/>
          <w:lang w:val="hr-BA"/>
        </w:rPr>
        <w:t>,</w:t>
      </w:r>
      <w:r w:rsidR="00BA6FF1"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те</w:t>
      </w:r>
      <w:r w:rsidR="00BA6FF1"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обављају</w:t>
      </w:r>
      <w:r w:rsidR="00BA6FF1"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друге</w:t>
      </w:r>
      <w:r w:rsidR="00BA6FF1"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задатке</w:t>
      </w:r>
      <w:r w:rsidR="00BA6FF1"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које</w:t>
      </w:r>
      <w:r w:rsidR="00BA6FF1"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им</w:t>
      </w:r>
      <w:r w:rsidR="00BA6FF1"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д</w:t>
      </w:r>
      <w:r w:rsidR="00264CF0" w:rsidRPr="008C6B88">
        <w:rPr>
          <w:rFonts w:asciiTheme="majorHAnsi" w:hAnsiTheme="majorHAnsi" w:cstheme="minorHAnsi"/>
          <w:szCs w:val="24"/>
          <w:lang w:val="hr-BA"/>
        </w:rPr>
        <w:t>одјељује</w:t>
      </w:r>
      <w:r w:rsidR="00BA6FF1"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BA6FF1" w:rsidRPr="008C6B88">
        <w:rPr>
          <w:rFonts w:asciiTheme="majorHAnsi" w:hAnsiTheme="majorHAnsi" w:cstheme="minorHAnsi"/>
          <w:szCs w:val="24"/>
          <w:lang w:val="hr-BA"/>
        </w:rPr>
        <w:t xml:space="preserve">. </w:t>
      </w:r>
    </w:p>
    <w:p w14:paraId="096E1E3B" w14:textId="3BADFDA9" w:rsidR="00312B34" w:rsidRPr="008C6B88" w:rsidRDefault="00312B34" w:rsidP="00FD323A">
      <w:pPr>
        <w:jc w:val="both"/>
        <w:rPr>
          <w:rFonts w:asciiTheme="majorHAnsi" w:hAnsiTheme="majorHAnsi" w:cstheme="minorHAnsi"/>
          <w:szCs w:val="24"/>
          <w:lang w:val="hr-BA"/>
        </w:rPr>
      </w:pPr>
    </w:p>
    <w:p w14:paraId="20FA942E" w14:textId="77777777" w:rsidR="0056359E" w:rsidRPr="008C6B88" w:rsidRDefault="0056359E" w:rsidP="00AD1603">
      <w:pPr>
        <w:jc w:val="center"/>
        <w:rPr>
          <w:rFonts w:asciiTheme="majorHAnsi" w:hAnsiTheme="majorHAnsi" w:cstheme="minorHAnsi"/>
          <w:b/>
          <w:snapToGrid w:val="0"/>
          <w:szCs w:val="24"/>
          <w:lang w:val="sr-Cyrl-BA"/>
        </w:rPr>
      </w:pPr>
    </w:p>
    <w:p w14:paraId="48136614" w14:textId="77777777" w:rsidR="0056359E" w:rsidRPr="008C6B88" w:rsidRDefault="0056359E" w:rsidP="00AD1603">
      <w:pPr>
        <w:jc w:val="center"/>
        <w:rPr>
          <w:rFonts w:asciiTheme="majorHAnsi" w:hAnsiTheme="majorHAnsi" w:cstheme="minorHAnsi"/>
          <w:b/>
          <w:snapToGrid w:val="0"/>
          <w:szCs w:val="24"/>
          <w:lang w:val="sr-Cyrl-BA"/>
        </w:rPr>
      </w:pPr>
    </w:p>
    <w:p w14:paraId="2B3FDE0A" w14:textId="77777777" w:rsidR="0056359E" w:rsidRPr="008C6B88" w:rsidRDefault="0056359E" w:rsidP="00AD1603">
      <w:pPr>
        <w:jc w:val="center"/>
        <w:rPr>
          <w:rFonts w:asciiTheme="majorHAnsi" w:hAnsiTheme="majorHAnsi" w:cstheme="minorHAnsi"/>
          <w:b/>
          <w:snapToGrid w:val="0"/>
          <w:szCs w:val="24"/>
          <w:lang w:val="sr-Cyrl-BA"/>
        </w:rPr>
      </w:pPr>
    </w:p>
    <w:p w14:paraId="76C3431C" w14:textId="77777777" w:rsidR="007214AD" w:rsidRPr="008C6B88" w:rsidRDefault="007214AD" w:rsidP="00AD1603">
      <w:pPr>
        <w:jc w:val="center"/>
        <w:rPr>
          <w:rFonts w:asciiTheme="majorHAnsi" w:hAnsiTheme="majorHAnsi" w:cstheme="minorHAnsi"/>
          <w:snapToGrid w:val="0"/>
          <w:szCs w:val="24"/>
          <w:lang w:val="hr-BA"/>
        </w:rPr>
      </w:pPr>
      <w:r w:rsidRPr="008C6B88">
        <w:rPr>
          <w:rFonts w:asciiTheme="majorHAnsi" w:hAnsiTheme="majorHAnsi" w:cstheme="minorHAnsi"/>
          <w:b/>
          <w:snapToGrid w:val="0"/>
          <w:szCs w:val="24"/>
          <w:lang w:val="hr-BA"/>
        </w:rPr>
        <w:lastRenderedPageBreak/>
        <w:t>Разрјешење предсједника</w:t>
      </w:r>
      <w:r w:rsidRPr="008C6B88">
        <w:rPr>
          <w:rFonts w:asciiTheme="majorHAnsi" w:hAnsiTheme="majorHAnsi" w:cstheme="minorHAnsi"/>
          <w:snapToGrid w:val="0"/>
          <w:szCs w:val="24"/>
          <w:lang w:val="hr-BA"/>
        </w:rPr>
        <w:t xml:space="preserve"> </w:t>
      </w:r>
    </w:p>
    <w:p w14:paraId="608A6D9C" w14:textId="45CD79B7" w:rsidR="00312B34" w:rsidRPr="008C6B88" w:rsidRDefault="00081A36" w:rsidP="00AD1603">
      <w:pPr>
        <w:jc w:val="center"/>
        <w:rPr>
          <w:rFonts w:asciiTheme="majorHAnsi" w:hAnsiTheme="majorHAnsi" w:cstheme="minorHAnsi"/>
          <w:szCs w:val="24"/>
          <w:lang w:val="hr-BA"/>
        </w:rPr>
      </w:pPr>
      <w:r w:rsidRPr="008C6B88">
        <w:rPr>
          <w:rFonts w:asciiTheme="majorHAnsi" w:hAnsiTheme="majorHAnsi" w:cstheme="minorHAnsi"/>
          <w:snapToGrid w:val="0"/>
          <w:szCs w:val="24"/>
          <w:lang w:val="hr-BA"/>
        </w:rPr>
        <w:t>Члан</w:t>
      </w:r>
      <w:r w:rsidR="00312B34" w:rsidRPr="008C6B88">
        <w:rPr>
          <w:rFonts w:asciiTheme="majorHAnsi" w:hAnsiTheme="majorHAnsi" w:cstheme="minorHAnsi"/>
          <w:snapToGrid w:val="0"/>
          <w:szCs w:val="24"/>
          <w:lang w:val="hr-BA"/>
        </w:rPr>
        <w:t xml:space="preserve"> 30.</w:t>
      </w:r>
    </w:p>
    <w:p w14:paraId="2EA005A1" w14:textId="3255ACBA" w:rsidR="00312B34" w:rsidRPr="008C6B88" w:rsidRDefault="00312B34" w:rsidP="00FD323A">
      <w:pPr>
        <w:jc w:val="both"/>
        <w:rPr>
          <w:rFonts w:asciiTheme="majorHAnsi" w:hAnsiTheme="majorHAnsi" w:cstheme="minorHAnsi"/>
          <w:szCs w:val="24"/>
          <w:lang w:val="hr-BA"/>
        </w:rPr>
      </w:pPr>
    </w:p>
    <w:p w14:paraId="4C04AF3B" w14:textId="5BEDBB47" w:rsidR="00312B34" w:rsidRPr="008C6B88" w:rsidRDefault="00312B3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Предсједник</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разријешен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уколико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0005465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извршава</w:t>
      </w:r>
      <w:r w:rsidR="0005465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05465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05465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28.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05465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05465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ове</w:t>
      </w:r>
      <w:r w:rsidR="0005465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05465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извршава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правилан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законит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ефикасан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начин</w:t>
      </w:r>
      <w:r w:rsidRPr="008C6B88">
        <w:rPr>
          <w:rFonts w:asciiTheme="majorHAnsi" w:hAnsiTheme="majorHAnsi" w:cstheme="minorHAnsi"/>
          <w:szCs w:val="24"/>
          <w:lang w:val="hr-BA"/>
        </w:rPr>
        <w:t>.</w:t>
      </w:r>
    </w:p>
    <w:p w14:paraId="5E3C18D4" w14:textId="417587ED" w:rsidR="00312B34" w:rsidRPr="008C6B88" w:rsidRDefault="00AA5697"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Поступак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разрјешења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покреће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приједлогу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једне</w:t>
      </w:r>
      <w:r w:rsidR="00742FE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трећине</w:t>
      </w:r>
      <w:r w:rsidR="00742FE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чланова</w:t>
      </w:r>
      <w:r w:rsidR="006D7005"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6D700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 xml:space="preserve"> </w:t>
      </w:r>
    </w:p>
    <w:p w14:paraId="5CF19EE7" w14:textId="1F43158C" w:rsidR="004158C7" w:rsidRPr="008C6B88" w:rsidRDefault="00AA5697" w:rsidP="00FD323A">
      <w:pPr>
        <w:jc w:val="both"/>
        <w:rPr>
          <w:rFonts w:asciiTheme="majorHAnsi" w:hAnsiTheme="majorHAnsi" w:cstheme="minorHAnsi"/>
          <w:szCs w:val="24"/>
          <w:lang w:val="hr-BA"/>
        </w:rPr>
      </w:pPr>
      <w:r w:rsidRPr="008C6B88">
        <w:rPr>
          <w:rFonts w:asciiTheme="majorHAnsi" w:hAnsiTheme="majorHAnsi" w:cstheme="minorHAnsi"/>
          <w:szCs w:val="24"/>
          <w:lang w:val="hr-BA"/>
        </w:rPr>
        <w:t>(3</w:t>
      </w:r>
      <w:r w:rsidR="0005465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1A6B7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случају</w:t>
      </w:r>
      <w:r w:rsidR="001A6B7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покретања</w:t>
      </w:r>
      <w:r w:rsidR="001A6B7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поступка</w:t>
      </w:r>
      <w:r w:rsidR="001A6B7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разрјешења</w:t>
      </w:r>
      <w:r w:rsidR="002870C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002870C6"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4158C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00F0609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формирати</w:t>
      </w:r>
      <w:r w:rsidR="00F0609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комисију</w:t>
      </w:r>
      <w:r w:rsidR="001A6B7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1A6B7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три</w:t>
      </w:r>
      <w:r w:rsidR="001A6B7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1A6B73"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1F30F0" w:rsidRPr="008C6B88">
        <w:rPr>
          <w:rFonts w:asciiTheme="majorHAnsi" w:hAnsiTheme="majorHAnsi" w:cstheme="minorHAnsi"/>
          <w:szCs w:val="24"/>
          <w:lang w:val="hr-BA"/>
        </w:rPr>
        <w:t>,</w:t>
      </w:r>
      <w:r w:rsidR="00835F4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која</w:t>
      </w:r>
      <w:r w:rsidR="00F0609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00F0609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утврдити</w:t>
      </w:r>
      <w:r w:rsidR="00F0609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чињенице</w:t>
      </w:r>
      <w:r w:rsidR="004158C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везане</w:t>
      </w:r>
      <w:r w:rsidR="004158C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4158C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вршење</w:t>
      </w:r>
      <w:r w:rsidR="004158C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4158C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00F0609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F06090" w:rsidRPr="008C6B88">
        <w:rPr>
          <w:rFonts w:asciiTheme="majorHAnsi" w:hAnsiTheme="majorHAnsi" w:cstheme="minorHAnsi"/>
          <w:szCs w:val="24"/>
          <w:lang w:val="hr-BA"/>
        </w:rPr>
        <w:t xml:space="preserve"> </w:t>
      </w:r>
      <w:r w:rsidR="00EF0D0D" w:rsidRPr="008C6B88">
        <w:rPr>
          <w:rFonts w:asciiTheme="majorHAnsi" w:hAnsiTheme="majorHAnsi" w:cstheme="minorHAnsi"/>
          <w:szCs w:val="24"/>
          <w:lang w:val="hr-BA"/>
        </w:rPr>
        <w:t>презентова</w:t>
      </w:r>
      <w:r w:rsidR="00081A36" w:rsidRPr="008C6B88">
        <w:rPr>
          <w:rFonts w:asciiTheme="majorHAnsi" w:hAnsiTheme="majorHAnsi" w:cstheme="minorHAnsi"/>
          <w:szCs w:val="24"/>
          <w:lang w:val="hr-BA"/>
        </w:rPr>
        <w:t>ти</w:t>
      </w:r>
      <w:r w:rsidR="00F0609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их</w:t>
      </w:r>
      <w:r w:rsidR="00F06090" w:rsidRPr="008C6B88">
        <w:rPr>
          <w:rFonts w:asciiTheme="majorHAnsi" w:hAnsiTheme="majorHAnsi" w:cstheme="minorHAnsi"/>
          <w:szCs w:val="24"/>
          <w:lang w:val="hr-BA"/>
        </w:rPr>
        <w:t xml:space="preserve"> </w:t>
      </w:r>
      <w:r w:rsidR="00647782" w:rsidRPr="008C6B88">
        <w:rPr>
          <w:rFonts w:asciiTheme="majorHAnsi" w:hAnsiTheme="majorHAnsi" w:cstheme="minorHAnsi"/>
          <w:szCs w:val="24"/>
          <w:lang w:val="hr-BA"/>
        </w:rPr>
        <w:t>С</w:t>
      </w:r>
      <w:r w:rsidR="00EF0D0D" w:rsidRPr="008C6B88">
        <w:rPr>
          <w:rFonts w:asciiTheme="majorHAnsi" w:hAnsiTheme="majorHAnsi" w:cstheme="minorHAnsi"/>
          <w:szCs w:val="24"/>
          <w:lang w:val="sr-Cyrl-BA"/>
        </w:rPr>
        <w:t>авјету</w:t>
      </w:r>
      <w:r w:rsidR="00F06090" w:rsidRPr="008C6B88">
        <w:rPr>
          <w:rFonts w:asciiTheme="majorHAnsi" w:hAnsiTheme="majorHAnsi" w:cstheme="minorHAnsi"/>
          <w:szCs w:val="24"/>
          <w:lang w:val="hr-BA"/>
        </w:rPr>
        <w:t>.</w:t>
      </w:r>
    </w:p>
    <w:p w14:paraId="44BDA987" w14:textId="6AAA402D" w:rsidR="001A6B73" w:rsidRPr="008C6B88" w:rsidRDefault="001A6B73"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AA5697" w:rsidRPr="008C6B88">
        <w:rPr>
          <w:rFonts w:asciiTheme="majorHAnsi" w:hAnsiTheme="majorHAnsi" w:cstheme="minorHAnsi"/>
          <w:szCs w:val="24"/>
          <w:lang w:val="hr-BA"/>
        </w:rPr>
        <w:t>4</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3941E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разрјешењу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доноси</w:t>
      </w:r>
      <w:r w:rsidR="00AA569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двотрећинском</w:t>
      </w:r>
      <w:r w:rsidR="00AA569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већином</w:t>
      </w:r>
      <w:r w:rsidR="001849D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гласова</w:t>
      </w:r>
      <w:r w:rsidR="001849D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свих</w:t>
      </w:r>
      <w:r w:rsidR="001849D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чланова</w:t>
      </w:r>
      <w:r w:rsidR="00AA5697" w:rsidRPr="008C6B88">
        <w:rPr>
          <w:rFonts w:asciiTheme="majorHAnsi" w:hAnsiTheme="majorHAnsi" w:cstheme="minorHAnsi"/>
          <w:szCs w:val="24"/>
          <w:lang w:val="hr-BA"/>
        </w:rPr>
        <w:t>.</w:t>
      </w:r>
      <w:r w:rsidRPr="008C6B88">
        <w:rPr>
          <w:rFonts w:asciiTheme="majorHAnsi" w:hAnsiTheme="majorHAnsi" w:cstheme="minorHAnsi"/>
          <w:szCs w:val="24"/>
          <w:lang w:val="hr-BA"/>
        </w:rPr>
        <w:t xml:space="preserve"> </w:t>
      </w:r>
    </w:p>
    <w:p w14:paraId="74BCE610" w14:textId="6E2968D3" w:rsidR="00B36EC9" w:rsidRPr="008C6B88" w:rsidRDefault="00AA5697" w:rsidP="00FD323A">
      <w:pPr>
        <w:jc w:val="both"/>
        <w:rPr>
          <w:rFonts w:asciiTheme="majorHAnsi" w:hAnsiTheme="majorHAnsi" w:cstheme="minorHAnsi"/>
          <w:szCs w:val="24"/>
          <w:lang w:val="hr-BA"/>
        </w:rPr>
      </w:pPr>
      <w:r w:rsidRPr="008C6B88">
        <w:rPr>
          <w:rFonts w:asciiTheme="majorHAnsi" w:hAnsiTheme="majorHAnsi" w:cstheme="minorHAnsi"/>
          <w:szCs w:val="24"/>
          <w:lang w:val="hr-BA"/>
        </w:rPr>
        <w:t>(5</w:t>
      </w:r>
      <w:r w:rsidR="00B36EC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Одлука</w:t>
      </w:r>
      <w:r w:rsidR="00B36EC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B36EC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EF0D0D"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4</w:t>
      </w:r>
      <w:r w:rsidR="00EF0D0D" w:rsidRPr="008C6B88">
        <w:rPr>
          <w:rFonts w:asciiTheme="majorHAnsi" w:hAnsiTheme="majorHAnsi" w:cstheme="minorHAnsi"/>
          <w:szCs w:val="24"/>
          <w:lang w:val="sr-Cyrl-BA"/>
        </w:rPr>
        <w:t>.</w:t>
      </w:r>
      <w:r w:rsidR="00B36EC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B36EC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B36EC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садржи</w:t>
      </w:r>
      <w:r w:rsidR="00B36EC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образложење</w:t>
      </w:r>
      <w:r w:rsidR="00B36EC9" w:rsidRPr="008C6B88">
        <w:rPr>
          <w:rFonts w:asciiTheme="majorHAnsi" w:hAnsiTheme="majorHAnsi" w:cstheme="minorHAnsi"/>
          <w:szCs w:val="24"/>
          <w:lang w:val="hr-BA"/>
        </w:rPr>
        <w:t xml:space="preserve">. </w:t>
      </w:r>
    </w:p>
    <w:p w14:paraId="25BB3996" w14:textId="77777777" w:rsidR="00CD026D" w:rsidRPr="008C6B88" w:rsidRDefault="00CD026D" w:rsidP="00AD1603">
      <w:pPr>
        <w:jc w:val="center"/>
        <w:rPr>
          <w:rFonts w:asciiTheme="majorHAnsi" w:hAnsiTheme="majorHAnsi" w:cstheme="minorHAnsi"/>
          <w:b/>
          <w:snapToGrid w:val="0"/>
          <w:szCs w:val="24"/>
          <w:lang w:val="hr-BA"/>
        </w:rPr>
      </w:pPr>
    </w:p>
    <w:p w14:paraId="31CC71DE" w14:textId="77777777" w:rsidR="006A5957" w:rsidRPr="008C6B88" w:rsidRDefault="006A5957" w:rsidP="00AD1603">
      <w:pPr>
        <w:jc w:val="center"/>
        <w:rPr>
          <w:rFonts w:asciiTheme="majorHAnsi" w:hAnsiTheme="majorHAnsi" w:cstheme="minorHAnsi"/>
          <w:b/>
          <w:snapToGrid w:val="0"/>
          <w:szCs w:val="24"/>
          <w:lang w:val="hr-BA"/>
        </w:rPr>
      </w:pPr>
    </w:p>
    <w:p w14:paraId="5287C01F" w14:textId="632F89F5" w:rsidR="007214AD" w:rsidRPr="008C6B88" w:rsidRDefault="007214AD" w:rsidP="00AD1603">
      <w:pPr>
        <w:jc w:val="center"/>
        <w:rPr>
          <w:rFonts w:asciiTheme="majorHAnsi" w:hAnsiTheme="majorHAnsi" w:cstheme="minorHAnsi"/>
          <w:snapToGrid w:val="0"/>
          <w:szCs w:val="24"/>
          <w:lang w:val="hr-BA"/>
        </w:rPr>
      </w:pPr>
      <w:r w:rsidRPr="008C6B88">
        <w:rPr>
          <w:rFonts w:asciiTheme="majorHAnsi" w:hAnsiTheme="majorHAnsi" w:cstheme="minorHAnsi"/>
          <w:b/>
          <w:snapToGrid w:val="0"/>
          <w:szCs w:val="24"/>
          <w:lang w:val="hr-BA"/>
        </w:rPr>
        <w:t>Разрјешење потпредсједника</w:t>
      </w:r>
      <w:r w:rsidRPr="008C6B88">
        <w:rPr>
          <w:rFonts w:asciiTheme="majorHAnsi" w:hAnsiTheme="majorHAnsi" w:cstheme="minorHAnsi"/>
          <w:snapToGrid w:val="0"/>
          <w:szCs w:val="24"/>
          <w:lang w:val="hr-BA"/>
        </w:rPr>
        <w:t xml:space="preserve"> </w:t>
      </w:r>
    </w:p>
    <w:p w14:paraId="71440B0F" w14:textId="44642FBA" w:rsidR="00F06090" w:rsidRPr="008C6B88" w:rsidRDefault="00081A36" w:rsidP="00AD1603">
      <w:pPr>
        <w:jc w:val="center"/>
        <w:rPr>
          <w:rFonts w:asciiTheme="majorHAnsi" w:hAnsiTheme="majorHAnsi" w:cstheme="minorHAnsi"/>
          <w:szCs w:val="24"/>
          <w:lang w:val="hr-BA"/>
        </w:rPr>
      </w:pPr>
      <w:r w:rsidRPr="008C6B88">
        <w:rPr>
          <w:rFonts w:asciiTheme="majorHAnsi" w:hAnsiTheme="majorHAnsi" w:cstheme="minorHAnsi"/>
          <w:snapToGrid w:val="0"/>
          <w:szCs w:val="24"/>
          <w:lang w:val="hr-BA"/>
        </w:rPr>
        <w:t>Члан</w:t>
      </w:r>
      <w:r w:rsidR="00F06090" w:rsidRPr="008C6B88">
        <w:rPr>
          <w:rFonts w:asciiTheme="majorHAnsi" w:hAnsiTheme="majorHAnsi" w:cstheme="minorHAnsi"/>
          <w:snapToGrid w:val="0"/>
          <w:szCs w:val="24"/>
          <w:lang w:val="hr-BA"/>
        </w:rPr>
        <w:t xml:space="preserve"> 31.</w:t>
      </w:r>
    </w:p>
    <w:p w14:paraId="110B9036" w14:textId="056A78AD" w:rsidR="00F06090" w:rsidRPr="008C6B88" w:rsidRDefault="00F06090" w:rsidP="00FD323A">
      <w:pPr>
        <w:jc w:val="both"/>
        <w:rPr>
          <w:rFonts w:asciiTheme="majorHAnsi" w:hAnsiTheme="majorHAnsi" w:cstheme="minorHAnsi"/>
          <w:szCs w:val="24"/>
          <w:lang w:val="hr-BA"/>
        </w:rPr>
      </w:pPr>
    </w:p>
    <w:p w14:paraId="03A81DB8" w14:textId="6B432E04" w:rsidR="00F06090" w:rsidRPr="008C6B88" w:rsidRDefault="00F06090"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Потпредсједник</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разријешен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уколико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извршава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w:t>
      </w:r>
      <w:r w:rsidR="004158C7" w:rsidRPr="008C6B88">
        <w:rPr>
          <w:rFonts w:asciiTheme="majorHAnsi" w:hAnsiTheme="majorHAnsi" w:cstheme="minorHAnsi"/>
          <w:szCs w:val="24"/>
          <w:lang w:val="hr-BA"/>
        </w:rPr>
        <w:t>.</w:t>
      </w:r>
      <w:r w:rsidR="00EF0D0D" w:rsidRPr="008C6B88">
        <w:rPr>
          <w:rFonts w:asciiTheme="majorHAnsi" w:hAnsiTheme="majorHAnsi" w:cstheme="minorHAnsi"/>
          <w:szCs w:val="24"/>
          <w:lang w:val="hr-BA"/>
        </w:rPr>
        <w:t xml:space="preserve"> 29</w:t>
      </w:r>
      <w:r w:rsidR="00B45196" w:rsidRPr="008C6B88">
        <w:rPr>
          <w:rFonts w:asciiTheme="majorHAnsi" w:hAnsiTheme="majorHAnsi" w:cstheme="minorHAnsi"/>
          <w:szCs w:val="24"/>
          <w:lang w:val="hr-BA"/>
        </w:rPr>
        <w:t>,</w:t>
      </w:r>
      <w:r w:rsidR="001849D0" w:rsidRPr="008C6B88">
        <w:rPr>
          <w:rFonts w:asciiTheme="majorHAnsi" w:hAnsiTheme="majorHAnsi" w:cstheme="minorHAnsi"/>
          <w:szCs w:val="24"/>
          <w:lang w:val="hr-BA"/>
        </w:rPr>
        <w:t xml:space="preserve"> </w:t>
      </w:r>
      <w:r w:rsidR="004158C7" w:rsidRPr="008C6B88">
        <w:rPr>
          <w:rFonts w:asciiTheme="majorHAnsi" w:hAnsiTheme="majorHAnsi" w:cstheme="minorHAnsi"/>
          <w:szCs w:val="24"/>
          <w:lang w:val="hr-BA"/>
        </w:rPr>
        <w:t>41.</w:t>
      </w:r>
      <w:r w:rsidR="00B4519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45196" w:rsidRPr="008C6B88">
        <w:rPr>
          <w:rFonts w:asciiTheme="majorHAnsi" w:hAnsiTheme="majorHAnsi" w:cstheme="minorHAnsi"/>
          <w:szCs w:val="24"/>
          <w:lang w:val="hr-BA"/>
        </w:rPr>
        <w:t xml:space="preserve"> 42.</w:t>
      </w:r>
      <w:r w:rsidR="004158C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извршава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правилан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законит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ефикасан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начин</w:t>
      </w:r>
      <w:r w:rsidRPr="008C6B88">
        <w:rPr>
          <w:rFonts w:asciiTheme="majorHAnsi" w:hAnsiTheme="majorHAnsi" w:cstheme="minorHAnsi"/>
          <w:szCs w:val="24"/>
          <w:lang w:val="hr-BA"/>
        </w:rPr>
        <w:t>.</w:t>
      </w:r>
    </w:p>
    <w:p w14:paraId="6A0A4336" w14:textId="0FD41EED" w:rsidR="007724FD" w:rsidRPr="008C6B88" w:rsidRDefault="003941E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Поступак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разрјешења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потпредсједника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покреће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приједлогу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једне</w:t>
      </w:r>
      <w:r w:rsidR="007724F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трећине</w:t>
      </w:r>
      <w:r w:rsidR="007724F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чланова</w:t>
      </w:r>
      <w:r w:rsidR="007724FD"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7724FD" w:rsidRPr="008C6B88">
        <w:rPr>
          <w:rFonts w:asciiTheme="majorHAnsi" w:hAnsiTheme="majorHAnsi" w:cstheme="minorHAnsi"/>
          <w:szCs w:val="24"/>
          <w:lang w:val="hr-BA"/>
        </w:rPr>
        <w:t xml:space="preserve">.  </w:t>
      </w:r>
    </w:p>
    <w:p w14:paraId="3D489CFD" w14:textId="3B626598" w:rsidR="00742FE1" w:rsidRPr="008C6B88" w:rsidRDefault="004158C7"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У</w:t>
      </w:r>
      <w:r w:rsidR="001A6B7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случају</w:t>
      </w:r>
      <w:r w:rsidR="001A6B7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покретања</w:t>
      </w:r>
      <w:r w:rsidR="001A6B7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поступка</w:t>
      </w:r>
      <w:r w:rsidR="001A6B7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разрјешења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потпредсједника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C42D3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00C42D3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формирати</w:t>
      </w:r>
      <w:r w:rsidR="00C42D3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комисију</w:t>
      </w:r>
      <w:r w:rsidR="00C42D3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C42D3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три</w:t>
      </w:r>
      <w:r w:rsidR="00C42D3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C42D35"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C42D3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утврдити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чињенице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везане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вршење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потпредсједника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EF0D0D" w:rsidRPr="008C6B88">
        <w:rPr>
          <w:rFonts w:asciiTheme="majorHAnsi" w:hAnsiTheme="majorHAnsi" w:cstheme="minorHAnsi"/>
          <w:szCs w:val="24"/>
          <w:lang w:val="hr-BA"/>
        </w:rPr>
        <w:t xml:space="preserve">презентовати </w:t>
      </w:r>
      <w:r w:rsidR="00081A36" w:rsidRPr="008C6B88">
        <w:rPr>
          <w:rFonts w:asciiTheme="majorHAnsi" w:hAnsiTheme="majorHAnsi" w:cstheme="minorHAnsi"/>
          <w:szCs w:val="24"/>
          <w:lang w:val="hr-BA"/>
        </w:rPr>
        <w:t>их</w:t>
      </w:r>
      <w:r w:rsidRPr="008C6B88">
        <w:rPr>
          <w:rFonts w:asciiTheme="majorHAnsi" w:hAnsiTheme="majorHAnsi" w:cstheme="minorHAnsi"/>
          <w:szCs w:val="24"/>
          <w:lang w:val="hr-BA"/>
        </w:rPr>
        <w:t xml:space="preserve"> </w:t>
      </w:r>
      <w:r w:rsidR="00647782" w:rsidRPr="008C6B88">
        <w:rPr>
          <w:rFonts w:asciiTheme="majorHAnsi" w:hAnsiTheme="majorHAnsi" w:cstheme="minorHAnsi"/>
          <w:szCs w:val="24"/>
          <w:lang w:val="hr-BA"/>
        </w:rPr>
        <w:t>С</w:t>
      </w:r>
      <w:r w:rsidR="00EF0D0D" w:rsidRPr="008C6B88">
        <w:rPr>
          <w:rFonts w:asciiTheme="majorHAnsi" w:hAnsiTheme="majorHAnsi" w:cstheme="minorHAnsi"/>
          <w:szCs w:val="24"/>
          <w:lang w:val="sr-Cyrl-BA"/>
        </w:rPr>
        <w:t>авјету</w:t>
      </w:r>
      <w:r w:rsidRPr="008C6B88">
        <w:rPr>
          <w:rFonts w:asciiTheme="majorHAnsi" w:hAnsiTheme="majorHAnsi" w:cstheme="minorHAnsi"/>
          <w:szCs w:val="24"/>
          <w:lang w:val="hr-BA"/>
        </w:rPr>
        <w:t>.</w:t>
      </w:r>
      <w:r w:rsidR="001A6B73" w:rsidRPr="008C6B88">
        <w:rPr>
          <w:rFonts w:asciiTheme="majorHAnsi" w:hAnsiTheme="majorHAnsi" w:cstheme="minorHAnsi"/>
          <w:szCs w:val="24"/>
          <w:lang w:val="hr-BA"/>
        </w:rPr>
        <w:t xml:space="preserve"> </w:t>
      </w:r>
    </w:p>
    <w:p w14:paraId="1C2DCFF4" w14:textId="2241D5A6" w:rsidR="001A6B73" w:rsidRPr="008C6B88" w:rsidRDefault="003941E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(4) </w:t>
      </w:r>
      <w:r w:rsidR="004061C9" w:rsidRPr="008C6B88">
        <w:rPr>
          <w:rFonts w:asciiTheme="majorHAnsi" w:hAnsiTheme="majorHAnsi" w:cstheme="minorHAnsi"/>
          <w:szCs w:val="24"/>
          <w:lang w:val="hr-BA"/>
        </w:rPr>
        <w:t>Савјет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разрјешењу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потпредсједника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доноси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двотрећинском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већином</w:t>
      </w:r>
      <w:r w:rsidR="001849D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гласова</w:t>
      </w:r>
      <w:r w:rsidR="001849D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свих</w:t>
      </w:r>
      <w:r w:rsidR="001849D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чланова</w:t>
      </w:r>
      <w:r w:rsidRPr="008C6B88">
        <w:rPr>
          <w:rFonts w:asciiTheme="majorHAnsi" w:hAnsiTheme="majorHAnsi" w:cstheme="minorHAnsi"/>
          <w:szCs w:val="24"/>
          <w:lang w:val="hr-BA"/>
        </w:rPr>
        <w:t xml:space="preserve">. </w:t>
      </w:r>
    </w:p>
    <w:p w14:paraId="025EC40A" w14:textId="341E6901" w:rsidR="00312B34" w:rsidRPr="008C6B88" w:rsidRDefault="00AA5697"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(5) </w:t>
      </w:r>
      <w:r w:rsidR="00081A36" w:rsidRPr="008C6B88">
        <w:rPr>
          <w:rFonts w:asciiTheme="majorHAnsi" w:hAnsiTheme="majorHAnsi" w:cstheme="minorHAnsi"/>
          <w:szCs w:val="24"/>
          <w:lang w:val="hr-BA"/>
        </w:rPr>
        <w:t>Одлука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EF0D0D"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4</w:t>
      </w:r>
      <w:r w:rsidR="00EF0D0D" w:rsidRPr="008C6B88">
        <w:rPr>
          <w:rFonts w:asciiTheme="majorHAnsi" w:hAnsiTheme="majorHAnsi" w:cstheme="minorHAnsi"/>
          <w:szCs w:val="24"/>
          <w:lang w:val="sr-Cyrl-BA"/>
        </w:rPr>
        <w:t>.</w:t>
      </w:r>
      <w:r w:rsidR="00B36EC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B36EC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B36EC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садржи</w:t>
      </w:r>
      <w:r w:rsidR="00B36EC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образложење</w:t>
      </w:r>
      <w:r w:rsidR="00B36EC9" w:rsidRPr="008C6B88">
        <w:rPr>
          <w:rFonts w:asciiTheme="majorHAnsi" w:hAnsiTheme="majorHAnsi" w:cstheme="minorHAnsi"/>
          <w:szCs w:val="24"/>
          <w:lang w:val="hr-BA"/>
        </w:rPr>
        <w:t>.</w:t>
      </w:r>
    </w:p>
    <w:p w14:paraId="08935AE6" w14:textId="0BAF46A4" w:rsidR="00EB5E1F" w:rsidRPr="008C6B88" w:rsidRDefault="00EB5E1F" w:rsidP="00FD323A">
      <w:pPr>
        <w:jc w:val="both"/>
        <w:rPr>
          <w:rFonts w:asciiTheme="majorHAnsi" w:hAnsiTheme="majorHAnsi" w:cstheme="minorHAnsi"/>
          <w:szCs w:val="24"/>
          <w:lang w:val="hr-BA"/>
        </w:rPr>
      </w:pPr>
    </w:p>
    <w:p w14:paraId="0D682FE6" w14:textId="77777777" w:rsidR="00023495" w:rsidRPr="008C6B88" w:rsidRDefault="004061C9" w:rsidP="00FD323A">
      <w:pPr>
        <w:jc w:val="both"/>
        <w:rPr>
          <w:rFonts w:asciiTheme="majorHAnsi" w:hAnsiTheme="majorHAnsi" w:cstheme="minorHAnsi"/>
          <w:b/>
          <w:szCs w:val="24"/>
          <w:lang w:val="hr-BA"/>
        </w:rPr>
      </w:pPr>
      <w:r w:rsidRPr="008C6B88">
        <w:rPr>
          <w:rFonts w:asciiTheme="majorHAnsi" w:hAnsiTheme="majorHAnsi" w:cstheme="minorHAnsi"/>
          <w:b/>
          <w:szCs w:val="24"/>
          <w:lang w:val="hr-BA"/>
        </w:rPr>
        <w:t>ГЛАВА</w:t>
      </w:r>
      <w:r w:rsidR="0016622F" w:rsidRPr="008C6B88">
        <w:rPr>
          <w:rFonts w:asciiTheme="majorHAnsi" w:hAnsiTheme="majorHAnsi" w:cstheme="minorHAnsi"/>
          <w:b/>
          <w:szCs w:val="24"/>
          <w:lang w:val="hr-BA"/>
        </w:rPr>
        <w:t xml:space="preserve"> </w:t>
      </w:r>
      <w:r w:rsidR="00F40DC2" w:rsidRPr="008C6B88">
        <w:rPr>
          <w:rFonts w:asciiTheme="majorHAnsi" w:hAnsiTheme="majorHAnsi" w:cstheme="minorHAnsi"/>
          <w:b/>
          <w:szCs w:val="24"/>
          <w:lang w:val="hr-BA"/>
        </w:rPr>
        <w:t>V</w:t>
      </w:r>
    </w:p>
    <w:p w14:paraId="346AF5EA" w14:textId="5B43DA12" w:rsidR="002563A8" w:rsidRPr="008C6B88" w:rsidRDefault="00081A36" w:rsidP="00FD323A">
      <w:pPr>
        <w:jc w:val="both"/>
        <w:rPr>
          <w:rFonts w:asciiTheme="majorHAnsi" w:hAnsiTheme="majorHAnsi" w:cstheme="minorHAnsi"/>
          <w:b/>
          <w:szCs w:val="24"/>
          <w:lang w:val="hr-BA"/>
        </w:rPr>
      </w:pPr>
      <w:r w:rsidRPr="008C6B88">
        <w:rPr>
          <w:rFonts w:asciiTheme="majorHAnsi" w:hAnsiTheme="majorHAnsi" w:cstheme="minorHAnsi"/>
          <w:b/>
          <w:szCs w:val="24"/>
          <w:lang w:val="hr-BA"/>
        </w:rPr>
        <w:t>ПРАВА</w:t>
      </w:r>
      <w:r w:rsidR="0016622F"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И</w:t>
      </w:r>
      <w:r w:rsidR="0016622F"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ОБАВЕЗЕ</w:t>
      </w:r>
      <w:r w:rsidR="0016622F"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ЧЛАНОВА</w:t>
      </w:r>
      <w:r w:rsidR="0016622F" w:rsidRPr="008C6B88">
        <w:rPr>
          <w:rFonts w:asciiTheme="majorHAnsi" w:hAnsiTheme="majorHAnsi" w:cstheme="minorHAnsi"/>
          <w:b/>
          <w:szCs w:val="24"/>
          <w:lang w:val="hr-BA"/>
        </w:rPr>
        <w:t xml:space="preserve"> </w:t>
      </w:r>
      <w:r w:rsidR="004061C9" w:rsidRPr="008C6B88">
        <w:rPr>
          <w:rFonts w:asciiTheme="majorHAnsi" w:hAnsiTheme="majorHAnsi" w:cstheme="minorHAnsi"/>
          <w:b/>
          <w:szCs w:val="24"/>
          <w:lang w:val="hr-BA"/>
        </w:rPr>
        <w:t>САВЈЕТА</w:t>
      </w:r>
      <w:r w:rsidR="005E7338" w:rsidRPr="008C6B88">
        <w:rPr>
          <w:rFonts w:asciiTheme="majorHAnsi" w:hAnsiTheme="majorHAnsi" w:cstheme="minorHAnsi"/>
          <w:b/>
          <w:szCs w:val="24"/>
          <w:lang w:val="hr-BA"/>
        </w:rPr>
        <w:t xml:space="preserve"> </w:t>
      </w:r>
    </w:p>
    <w:p w14:paraId="444D8091" w14:textId="51080312" w:rsidR="00445088" w:rsidRPr="008C6B88" w:rsidRDefault="00445088" w:rsidP="00FD323A">
      <w:pPr>
        <w:jc w:val="both"/>
        <w:rPr>
          <w:rFonts w:asciiTheme="majorHAnsi" w:hAnsiTheme="majorHAnsi" w:cstheme="minorHAnsi"/>
          <w:b/>
          <w:szCs w:val="24"/>
          <w:lang w:val="hr-BA"/>
        </w:rPr>
      </w:pPr>
    </w:p>
    <w:p w14:paraId="4FAA5549" w14:textId="77777777" w:rsidR="007214AD" w:rsidRPr="008C6B88" w:rsidRDefault="007214AD" w:rsidP="00AD1603">
      <w:pPr>
        <w:jc w:val="center"/>
        <w:rPr>
          <w:rFonts w:asciiTheme="majorHAnsi" w:hAnsiTheme="majorHAnsi" w:cstheme="minorHAnsi"/>
          <w:szCs w:val="24"/>
          <w:lang w:val="hr-BA"/>
        </w:rPr>
      </w:pPr>
      <w:r w:rsidRPr="008C6B88">
        <w:rPr>
          <w:rFonts w:asciiTheme="majorHAnsi" w:hAnsiTheme="majorHAnsi" w:cstheme="minorHAnsi"/>
          <w:b/>
          <w:szCs w:val="24"/>
          <w:lang w:val="hr-BA"/>
        </w:rPr>
        <w:t>Дужности члана Савјета</w:t>
      </w:r>
      <w:r w:rsidRPr="008C6B88">
        <w:rPr>
          <w:rFonts w:asciiTheme="majorHAnsi" w:hAnsiTheme="majorHAnsi" w:cstheme="minorHAnsi"/>
          <w:szCs w:val="24"/>
          <w:lang w:val="hr-BA"/>
        </w:rPr>
        <w:t xml:space="preserve"> </w:t>
      </w:r>
    </w:p>
    <w:p w14:paraId="5F8B2A6B" w14:textId="1A6FD77B" w:rsidR="00DB09A1" w:rsidRPr="008C6B88" w:rsidRDefault="00081A36" w:rsidP="00AD1603">
      <w:pPr>
        <w:jc w:val="center"/>
        <w:rPr>
          <w:rFonts w:asciiTheme="majorHAnsi" w:hAnsiTheme="majorHAnsi" w:cstheme="minorHAnsi"/>
          <w:szCs w:val="24"/>
          <w:lang w:val="hr-BA"/>
        </w:rPr>
      </w:pPr>
      <w:r w:rsidRPr="008C6B88">
        <w:rPr>
          <w:rFonts w:asciiTheme="majorHAnsi" w:hAnsiTheme="majorHAnsi" w:cstheme="minorHAnsi"/>
          <w:szCs w:val="24"/>
          <w:lang w:val="hr-BA"/>
        </w:rPr>
        <w:t>Члан</w:t>
      </w:r>
      <w:r w:rsidR="00DB09A1" w:rsidRPr="008C6B88">
        <w:rPr>
          <w:rFonts w:asciiTheme="majorHAnsi" w:hAnsiTheme="majorHAnsi" w:cstheme="minorHAnsi"/>
          <w:szCs w:val="24"/>
          <w:lang w:val="hr-BA"/>
        </w:rPr>
        <w:t xml:space="preserve"> </w:t>
      </w:r>
      <w:r w:rsidR="004158C7" w:rsidRPr="008C6B88">
        <w:rPr>
          <w:rFonts w:asciiTheme="majorHAnsi" w:hAnsiTheme="majorHAnsi" w:cstheme="minorHAnsi"/>
          <w:szCs w:val="24"/>
          <w:lang w:val="hr-BA"/>
        </w:rPr>
        <w:t>32</w:t>
      </w:r>
      <w:r w:rsidR="00DB09A1" w:rsidRPr="008C6B88">
        <w:rPr>
          <w:rFonts w:asciiTheme="majorHAnsi" w:hAnsiTheme="majorHAnsi" w:cstheme="minorHAnsi"/>
          <w:szCs w:val="24"/>
          <w:lang w:val="hr-BA"/>
        </w:rPr>
        <w:t>.</w:t>
      </w:r>
    </w:p>
    <w:p w14:paraId="5759D199" w14:textId="13A1DA8B" w:rsidR="00BA6FF1" w:rsidRPr="008C6B88" w:rsidRDefault="00BA6FF1" w:rsidP="00FD323A">
      <w:pPr>
        <w:jc w:val="both"/>
        <w:rPr>
          <w:rFonts w:asciiTheme="majorHAnsi" w:hAnsiTheme="majorHAnsi" w:cstheme="minorHAnsi"/>
          <w:b/>
          <w:szCs w:val="24"/>
          <w:lang w:val="hr-BA"/>
        </w:rPr>
      </w:pPr>
    </w:p>
    <w:p w14:paraId="2BCAC668" w14:textId="48A7CD49" w:rsidR="00903BD4" w:rsidRPr="008C6B88" w:rsidRDefault="00DB09A1" w:rsidP="00FD323A">
      <w:pPr>
        <w:jc w:val="both"/>
        <w:rPr>
          <w:rFonts w:asciiTheme="majorHAnsi" w:hAnsiTheme="majorHAnsi" w:cstheme="minorHAnsi"/>
          <w:szCs w:val="24"/>
          <w:lang w:val="hr-BA"/>
        </w:rPr>
      </w:pPr>
      <w:r w:rsidRPr="008C6B88">
        <w:rPr>
          <w:rFonts w:asciiTheme="majorHAnsi" w:hAnsiTheme="majorHAnsi" w:cstheme="minorHAnsi"/>
          <w:snapToGrid w:val="0"/>
          <w:szCs w:val="24"/>
          <w:lang w:val="hr-BA"/>
        </w:rPr>
        <w:t xml:space="preserve">(1) </w:t>
      </w:r>
      <w:r w:rsidR="00081A36" w:rsidRPr="008C6B88">
        <w:rPr>
          <w:rFonts w:asciiTheme="majorHAnsi" w:hAnsiTheme="majorHAnsi" w:cstheme="minorHAnsi"/>
          <w:snapToGrid w:val="0"/>
          <w:szCs w:val="24"/>
          <w:lang w:val="hr-BA"/>
        </w:rPr>
        <w:t>Чланови</w:t>
      </w:r>
      <w:r w:rsidR="00903BD4"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zCs w:val="24"/>
          <w:lang w:val="hr-BA"/>
        </w:rPr>
        <w:t>Савјета</w:t>
      </w:r>
      <w:r w:rsidR="001F30F0" w:rsidRPr="008C6B88">
        <w:rPr>
          <w:rFonts w:asciiTheme="majorHAnsi" w:hAnsiTheme="majorHAnsi" w:cstheme="minorHAnsi"/>
          <w:szCs w:val="24"/>
          <w:lang w:val="hr-BA"/>
        </w:rPr>
        <w:t xml:space="preserve"> </w:t>
      </w:r>
      <w:r w:rsidR="00081A36" w:rsidRPr="008C6B88">
        <w:rPr>
          <w:rFonts w:asciiTheme="majorHAnsi" w:hAnsiTheme="majorHAnsi" w:cstheme="minorHAnsi"/>
          <w:snapToGrid w:val="0"/>
          <w:szCs w:val="24"/>
          <w:lang w:val="hr-BA"/>
        </w:rPr>
        <w:t>дужни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редовно</w:t>
      </w:r>
      <w:r w:rsidR="00903B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учествовати</w:t>
      </w:r>
      <w:r w:rsidR="00903B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903B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раду</w:t>
      </w:r>
      <w:r w:rsidR="00903BD4"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zCs w:val="24"/>
          <w:lang w:val="hr-BA"/>
        </w:rPr>
        <w:t>Савјета</w:t>
      </w:r>
      <w:r w:rsidR="00903B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његових</w:t>
      </w:r>
      <w:r w:rsidR="00903B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комисија</w:t>
      </w:r>
      <w:r w:rsidR="00903B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903B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других</w:t>
      </w:r>
      <w:r w:rsidR="00903B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радних</w:t>
      </w:r>
      <w:r w:rsidR="00903B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тијела</w:t>
      </w:r>
      <w:r w:rsidR="00903B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00903B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обављати</w:t>
      </w:r>
      <w:r w:rsidR="00903B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задатке</w:t>
      </w:r>
      <w:r w:rsidR="00903B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903B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w:t>
      </w:r>
      <w:r w:rsidR="00903B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w:t>
      </w:r>
      <w:r w:rsidR="004061C9" w:rsidRPr="008C6B88">
        <w:rPr>
          <w:rFonts w:asciiTheme="majorHAnsi" w:hAnsiTheme="majorHAnsi" w:cstheme="minorHAnsi"/>
          <w:szCs w:val="24"/>
          <w:lang w:val="hr-BA"/>
        </w:rPr>
        <w:t>одје</w:t>
      </w:r>
      <w:r w:rsidR="001E7302" w:rsidRPr="008C6B88">
        <w:rPr>
          <w:rFonts w:asciiTheme="majorHAnsi" w:hAnsiTheme="majorHAnsi" w:cstheme="minorHAnsi"/>
          <w:szCs w:val="24"/>
          <w:lang w:val="sr-Cyrl-BA"/>
        </w:rPr>
        <w:t>ли</w:t>
      </w:r>
      <w:r w:rsidR="00903BD4"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903BD4" w:rsidRPr="008C6B88">
        <w:rPr>
          <w:rFonts w:asciiTheme="majorHAnsi" w:hAnsiTheme="majorHAnsi" w:cstheme="minorHAnsi"/>
          <w:szCs w:val="24"/>
          <w:lang w:val="hr-BA"/>
        </w:rPr>
        <w:t xml:space="preserve">. </w:t>
      </w:r>
    </w:p>
    <w:p w14:paraId="3000551F" w14:textId="08BEDE9B" w:rsidR="003941E6" w:rsidRPr="008C6B88" w:rsidRDefault="003941E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Поред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потпредсједника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чланови</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изабрани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тужилаца</w:t>
      </w:r>
      <w:r w:rsidRPr="008C6B88">
        <w:rPr>
          <w:rFonts w:asciiTheme="majorHAnsi" w:hAnsiTheme="majorHAnsi" w:cstheme="minorHAnsi"/>
          <w:szCs w:val="24"/>
          <w:lang w:val="hr-BA"/>
        </w:rPr>
        <w:t xml:space="preserve"> </w:t>
      </w:r>
      <w:r w:rsidR="00317C23" w:rsidRPr="008C6B88">
        <w:rPr>
          <w:rFonts w:asciiTheme="majorHAnsi" w:hAnsiTheme="majorHAnsi" w:cstheme="minorHAnsi"/>
          <w:szCs w:val="24"/>
          <w:lang w:val="sr-Cyrl-BA"/>
        </w:rPr>
        <w:t xml:space="preserve">ради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647782" w:rsidRPr="008C6B88">
        <w:rPr>
          <w:rFonts w:asciiTheme="majorHAnsi" w:hAnsiTheme="majorHAnsi" w:cstheme="minorHAnsi"/>
          <w:szCs w:val="24"/>
          <w:lang w:val="hr-BA"/>
        </w:rPr>
        <w:t>С</w:t>
      </w:r>
      <w:r w:rsidR="00EF0D0D" w:rsidRPr="008C6B88">
        <w:rPr>
          <w:rFonts w:asciiTheme="majorHAnsi" w:hAnsiTheme="majorHAnsi" w:cstheme="minorHAnsi"/>
          <w:szCs w:val="24"/>
          <w:lang w:val="sr-Cyrl-BA"/>
        </w:rPr>
        <w:t>авјету</w:t>
      </w:r>
      <w:r w:rsidRPr="008C6B88">
        <w:rPr>
          <w:rFonts w:asciiTheme="majorHAnsi" w:hAnsiTheme="majorHAnsi" w:cstheme="minorHAnsi"/>
          <w:szCs w:val="24"/>
          <w:lang w:val="hr-BA"/>
        </w:rPr>
        <w:t xml:space="preserve"> </w:t>
      </w:r>
      <w:r w:rsidR="00317C23"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7D2D69" w:rsidRPr="008C6B88">
        <w:rPr>
          <w:rFonts w:asciiTheme="majorHAnsi" w:hAnsiTheme="majorHAnsi" w:cstheme="minorHAnsi"/>
          <w:szCs w:val="24"/>
          <w:lang w:val="sr-Cyrl-BA"/>
        </w:rPr>
        <w:t>пун</w:t>
      </w:r>
      <w:r w:rsidR="00317C23" w:rsidRPr="008C6B88">
        <w:rPr>
          <w:rFonts w:asciiTheme="majorHAnsi" w:hAnsiTheme="majorHAnsi" w:cstheme="minorHAnsi"/>
          <w:szCs w:val="24"/>
          <w:lang w:val="sr-Cyrl-BA"/>
        </w:rPr>
        <w:t>им радним временом</w:t>
      </w:r>
      <w:r w:rsidRPr="008C6B88">
        <w:rPr>
          <w:rFonts w:asciiTheme="majorHAnsi" w:hAnsiTheme="majorHAnsi" w:cstheme="minorHAnsi"/>
          <w:szCs w:val="24"/>
          <w:lang w:val="hr-BA"/>
        </w:rPr>
        <w:t xml:space="preserve">. </w:t>
      </w:r>
    </w:p>
    <w:p w14:paraId="209ECD81" w14:textId="51983B0F" w:rsidR="00742FE1" w:rsidRPr="008C6B88" w:rsidRDefault="002F2C64" w:rsidP="00FD323A">
      <w:pPr>
        <w:jc w:val="both"/>
        <w:rPr>
          <w:rFonts w:asciiTheme="majorHAnsi" w:hAnsiTheme="majorHAnsi" w:cstheme="minorHAnsi"/>
          <w:strike/>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Чланови</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312B3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95663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обављању</w:t>
      </w:r>
      <w:r w:rsidR="0095663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својих</w:t>
      </w:r>
      <w:r w:rsidR="0095663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95663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независно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непристрано</w:t>
      </w:r>
      <w:r w:rsidR="00956635" w:rsidRPr="008C6B88">
        <w:rPr>
          <w:rFonts w:asciiTheme="majorHAnsi" w:hAnsiTheme="majorHAnsi" w:cstheme="minorHAnsi"/>
          <w:szCs w:val="24"/>
          <w:lang w:val="hr-BA"/>
        </w:rPr>
        <w:t>,</w:t>
      </w:r>
      <w:r w:rsidR="005144F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придржавају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Устава</w:t>
      </w:r>
      <w:r w:rsidR="009663EF" w:rsidRPr="008C6B88">
        <w:rPr>
          <w:rFonts w:asciiTheme="majorHAnsi" w:hAnsiTheme="majorHAnsi" w:cstheme="minorHAnsi"/>
          <w:szCs w:val="24"/>
          <w:lang w:val="sr-Cyrl-BA"/>
        </w:rPr>
        <w:t xml:space="preserve"> Босне и Херцеговине и Републике Српске</w:t>
      </w:r>
      <w:r w:rsidR="003941E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Пословника</w:t>
      </w:r>
      <w:r w:rsidR="0089304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етичког</w:t>
      </w:r>
      <w:r w:rsidR="0089304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кодекса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подзаконских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w:t>
      </w:r>
      <w:r w:rsidR="00564DC1" w:rsidRPr="008C6B88">
        <w:rPr>
          <w:rFonts w:asciiTheme="majorHAnsi" w:hAnsiTheme="majorHAnsi" w:cstheme="minorHAnsi"/>
          <w:strike/>
          <w:szCs w:val="24"/>
          <w:lang w:val="hr-BA"/>
        </w:rPr>
        <w:t xml:space="preserve"> </w:t>
      </w:r>
    </w:p>
    <w:p w14:paraId="54C68BDC" w14:textId="1091BD3E" w:rsidR="002F2C64" w:rsidRPr="008C6B88" w:rsidRDefault="002F2C6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(4) </w:t>
      </w:r>
      <w:r w:rsidR="00081A36" w:rsidRPr="008C6B88">
        <w:rPr>
          <w:rFonts w:asciiTheme="majorHAnsi" w:hAnsiTheme="majorHAnsi" w:cstheme="minorHAnsi"/>
          <w:szCs w:val="24"/>
          <w:lang w:val="hr-BA"/>
        </w:rPr>
        <w:t>По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преузимању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647782" w:rsidRPr="008C6B88">
        <w:rPr>
          <w:rFonts w:asciiTheme="majorHAnsi" w:hAnsiTheme="majorHAnsi" w:cstheme="minorHAnsi"/>
          <w:szCs w:val="24"/>
          <w:lang w:val="hr-BA"/>
        </w:rPr>
        <w:t>С</w:t>
      </w:r>
      <w:r w:rsidR="007D2D69" w:rsidRPr="008C6B88">
        <w:rPr>
          <w:rFonts w:asciiTheme="majorHAnsi" w:hAnsiTheme="majorHAnsi" w:cstheme="minorHAnsi"/>
          <w:szCs w:val="24"/>
          <w:lang w:val="sr-Cyrl-BA"/>
        </w:rPr>
        <w:t>авјету</w:t>
      </w:r>
      <w:r w:rsidR="000514E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вријеме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трајања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мандата</w:t>
      </w:r>
      <w:r w:rsidR="008323B4" w:rsidRPr="008C6B88">
        <w:rPr>
          <w:rFonts w:asciiTheme="majorHAnsi" w:hAnsiTheme="majorHAnsi" w:cstheme="minorHAnsi"/>
          <w:szCs w:val="24"/>
          <w:lang w:val="hr-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44508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пружити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информације</w:t>
      </w:r>
      <w:r w:rsidR="007122A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7122A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релевантне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647782" w:rsidRPr="008C6B88">
        <w:rPr>
          <w:rFonts w:asciiTheme="majorHAnsi" w:hAnsiTheme="majorHAnsi" w:cstheme="minorHAnsi"/>
          <w:szCs w:val="24"/>
          <w:lang w:val="hr-BA"/>
        </w:rPr>
        <w:t>С</w:t>
      </w:r>
      <w:r w:rsidR="007D2D69" w:rsidRPr="008C6B88">
        <w:rPr>
          <w:rFonts w:asciiTheme="majorHAnsi" w:hAnsiTheme="majorHAnsi" w:cstheme="minorHAnsi"/>
          <w:szCs w:val="24"/>
          <w:lang w:val="sr-Cyrl-BA"/>
        </w:rPr>
        <w:t>авјету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начин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008323B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8323B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Пословником</w:t>
      </w:r>
      <w:r w:rsidRPr="008C6B88">
        <w:rPr>
          <w:rFonts w:asciiTheme="majorHAnsi" w:hAnsiTheme="majorHAnsi" w:cstheme="minorHAnsi"/>
          <w:szCs w:val="24"/>
          <w:lang w:val="hr-BA"/>
        </w:rPr>
        <w:t xml:space="preserve">. </w:t>
      </w:r>
    </w:p>
    <w:p w14:paraId="2564CBD4" w14:textId="04DC428B" w:rsidR="00903BD4" w:rsidRPr="008C6B88" w:rsidRDefault="00DB09A1" w:rsidP="00FD323A">
      <w:pPr>
        <w:jc w:val="both"/>
        <w:rPr>
          <w:rFonts w:asciiTheme="majorHAnsi" w:hAnsiTheme="majorHAnsi" w:cstheme="minorHAnsi"/>
          <w:szCs w:val="24"/>
          <w:lang w:val="hr-BA"/>
        </w:rPr>
      </w:pPr>
      <w:r w:rsidRPr="008C6B88">
        <w:rPr>
          <w:rFonts w:asciiTheme="majorHAnsi" w:hAnsiTheme="majorHAnsi" w:cstheme="minorHAnsi"/>
          <w:szCs w:val="24"/>
          <w:lang w:val="hr-BA"/>
        </w:rPr>
        <w:lastRenderedPageBreak/>
        <w:t>(</w:t>
      </w:r>
      <w:r w:rsidR="002F2C64" w:rsidRPr="008C6B88">
        <w:rPr>
          <w:rFonts w:asciiTheme="majorHAnsi" w:hAnsiTheme="majorHAnsi" w:cstheme="minorHAnsi"/>
          <w:szCs w:val="24"/>
          <w:lang w:val="hr-BA"/>
        </w:rPr>
        <w:t>5</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564D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00564D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564D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опис</w:t>
      </w:r>
      <w:r w:rsidR="00564D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послова</w:t>
      </w:r>
      <w:r w:rsidR="00564D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чланова</w:t>
      </w:r>
      <w:r w:rsidR="00564DC1"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564D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пун</w:t>
      </w:r>
      <w:r w:rsidR="007D2D69" w:rsidRPr="008C6B88">
        <w:rPr>
          <w:rFonts w:asciiTheme="majorHAnsi" w:hAnsiTheme="majorHAnsi" w:cstheme="minorHAnsi"/>
          <w:szCs w:val="24"/>
          <w:lang w:val="sr-Cyrl-BA"/>
        </w:rPr>
        <w:t>им радним временом</w:t>
      </w:r>
      <w:r w:rsidR="00564DC1" w:rsidRPr="008C6B88">
        <w:rPr>
          <w:rFonts w:asciiTheme="majorHAnsi" w:hAnsiTheme="majorHAnsi" w:cstheme="minorHAnsi"/>
          <w:szCs w:val="24"/>
          <w:lang w:val="hr-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детаљније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уређују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одлукама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актима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w:t>
      </w:r>
      <w:r w:rsidR="00903BD4" w:rsidRPr="008C6B88">
        <w:rPr>
          <w:rFonts w:asciiTheme="majorHAnsi" w:hAnsiTheme="majorHAnsi" w:cstheme="minorHAnsi"/>
          <w:szCs w:val="24"/>
          <w:lang w:val="hr-BA"/>
        </w:rPr>
        <w:t xml:space="preserve"> </w:t>
      </w:r>
    </w:p>
    <w:p w14:paraId="504D409B" w14:textId="59D195B3" w:rsidR="00BA6FF1" w:rsidRPr="008C6B88" w:rsidRDefault="002F2C6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(6</w:t>
      </w:r>
      <w:r w:rsidR="00DB09A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0C2FD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0C2FD7" w:rsidRPr="008C6B88">
        <w:rPr>
          <w:rFonts w:asciiTheme="majorHAnsi" w:hAnsiTheme="majorHAnsi" w:cstheme="minorHAnsi"/>
          <w:szCs w:val="24"/>
          <w:lang w:val="hr-BA"/>
        </w:rPr>
        <w:t xml:space="preserve"> </w:t>
      </w:r>
      <w:r w:rsidR="00647782" w:rsidRPr="008C6B88">
        <w:rPr>
          <w:rFonts w:asciiTheme="majorHAnsi" w:hAnsiTheme="majorHAnsi" w:cstheme="minorHAnsi"/>
          <w:szCs w:val="24"/>
          <w:lang w:val="hr-BA"/>
        </w:rPr>
        <w:t>С</w:t>
      </w:r>
      <w:r w:rsidR="007D2D69" w:rsidRPr="008C6B88">
        <w:rPr>
          <w:rFonts w:asciiTheme="majorHAnsi" w:hAnsiTheme="majorHAnsi" w:cstheme="minorHAnsi"/>
          <w:szCs w:val="24"/>
          <w:lang w:val="sr-Cyrl-BA"/>
        </w:rPr>
        <w:t>авјету</w:t>
      </w:r>
      <w:r w:rsidR="000C2FD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оних</w:t>
      </w:r>
      <w:r w:rsidR="000C2FD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чланова</w:t>
      </w:r>
      <w:r w:rsidR="00684D1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684D1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нису</w:t>
      </w:r>
      <w:r w:rsidR="00684D1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684D1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пуно</w:t>
      </w:r>
      <w:r w:rsidR="007D2D69" w:rsidRPr="008C6B88">
        <w:rPr>
          <w:rFonts w:asciiTheme="majorHAnsi" w:hAnsiTheme="majorHAnsi" w:cstheme="minorHAnsi"/>
          <w:szCs w:val="24"/>
          <w:lang w:val="sr-Cyrl-BA"/>
        </w:rPr>
        <w:t xml:space="preserve">м радном времену </w:t>
      </w:r>
      <w:r w:rsidR="00081A36" w:rsidRPr="008C6B88">
        <w:rPr>
          <w:rFonts w:asciiTheme="majorHAnsi" w:hAnsiTheme="majorHAnsi" w:cstheme="minorHAnsi"/>
          <w:szCs w:val="24"/>
          <w:lang w:val="hr-BA"/>
        </w:rPr>
        <w:t>ангаж</w:t>
      </w:r>
      <w:r w:rsidR="007D2D69" w:rsidRPr="008C6B88">
        <w:rPr>
          <w:rFonts w:asciiTheme="majorHAnsi" w:hAnsiTheme="majorHAnsi" w:cstheme="minorHAnsi"/>
          <w:szCs w:val="24"/>
          <w:lang w:val="sr-Cyrl-BA"/>
        </w:rPr>
        <w:t>овани</w:t>
      </w:r>
      <w:r w:rsidR="00DB09A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имају</w:t>
      </w:r>
      <w:r w:rsidR="00DB09A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приоритет</w:t>
      </w:r>
      <w:r w:rsidR="00DB09A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DB09A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односу</w:t>
      </w:r>
      <w:r w:rsidR="00DB09A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DB09A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њихове</w:t>
      </w:r>
      <w:r w:rsidR="00DB09A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редовне</w:t>
      </w:r>
      <w:r w:rsidR="00DB09A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DB09A1" w:rsidRPr="008C6B88">
        <w:rPr>
          <w:rFonts w:asciiTheme="majorHAnsi" w:hAnsiTheme="majorHAnsi" w:cstheme="minorHAnsi"/>
          <w:szCs w:val="24"/>
          <w:lang w:val="hr-BA"/>
        </w:rPr>
        <w:t>.</w:t>
      </w:r>
    </w:p>
    <w:p w14:paraId="29E446C2" w14:textId="50E0AFEE" w:rsidR="00352404" w:rsidRPr="008C6B88" w:rsidRDefault="0035240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(7) </w:t>
      </w:r>
      <w:r w:rsidR="004061C9" w:rsidRPr="008C6B88">
        <w:rPr>
          <w:rFonts w:asciiTheme="majorHAnsi" w:hAnsiTheme="majorHAnsi" w:cstheme="minorHAnsi"/>
          <w:snapToGrid w:val="0"/>
          <w:szCs w:val="24"/>
          <w:lang w:val="hr-BA"/>
        </w:rPr>
        <w:t>Савјет</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доноси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етички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кодекс</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којем</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дужни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поступати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чланови</w:t>
      </w:r>
      <w:r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napToGrid w:val="0"/>
          <w:szCs w:val="24"/>
          <w:lang w:val="hr-BA"/>
        </w:rPr>
        <w:t>.</w:t>
      </w:r>
    </w:p>
    <w:p w14:paraId="357B530C" w14:textId="16C1DABA" w:rsidR="002D40CC" w:rsidRPr="008C6B88" w:rsidRDefault="002D40CC" w:rsidP="00FD323A">
      <w:pPr>
        <w:jc w:val="both"/>
        <w:rPr>
          <w:rFonts w:asciiTheme="majorHAnsi" w:hAnsiTheme="majorHAnsi" w:cstheme="minorHAnsi"/>
          <w:szCs w:val="24"/>
          <w:lang w:val="hr-BA"/>
        </w:rPr>
      </w:pPr>
    </w:p>
    <w:p w14:paraId="331ECA84" w14:textId="77777777" w:rsidR="007214AD" w:rsidRPr="008C6B88" w:rsidRDefault="007214AD" w:rsidP="00AD1603">
      <w:pPr>
        <w:jc w:val="center"/>
        <w:rPr>
          <w:rFonts w:asciiTheme="majorHAnsi" w:hAnsiTheme="majorHAnsi" w:cstheme="minorHAnsi"/>
          <w:szCs w:val="24"/>
          <w:lang w:val="hr-BA"/>
        </w:rPr>
      </w:pPr>
      <w:r w:rsidRPr="008C6B88">
        <w:rPr>
          <w:rFonts w:asciiTheme="majorHAnsi" w:hAnsiTheme="majorHAnsi" w:cstheme="minorHAnsi"/>
          <w:b/>
          <w:szCs w:val="24"/>
          <w:lang w:val="hr-BA"/>
        </w:rPr>
        <w:t xml:space="preserve">Права чланова Савјета са </w:t>
      </w:r>
      <w:r w:rsidRPr="008C6B88">
        <w:rPr>
          <w:rFonts w:asciiTheme="majorHAnsi" w:hAnsiTheme="majorHAnsi" w:cstheme="minorHAnsi"/>
          <w:b/>
          <w:szCs w:val="24"/>
          <w:lang w:val="sr-Cyrl-BA"/>
        </w:rPr>
        <w:t>пуним радним временом</w:t>
      </w:r>
      <w:r w:rsidRPr="008C6B88">
        <w:rPr>
          <w:rFonts w:asciiTheme="majorHAnsi" w:hAnsiTheme="majorHAnsi" w:cstheme="minorHAnsi"/>
          <w:szCs w:val="24"/>
          <w:lang w:val="hr-BA"/>
        </w:rPr>
        <w:t xml:space="preserve"> </w:t>
      </w:r>
    </w:p>
    <w:p w14:paraId="572DD3A4" w14:textId="5D662824" w:rsidR="00BA6FF1" w:rsidRPr="008C6B88" w:rsidRDefault="00081A36" w:rsidP="00AD1603">
      <w:pPr>
        <w:jc w:val="center"/>
        <w:rPr>
          <w:rFonts w:asciiTheme="majorHAnsi" w:hAnsiTheme="majorHAnsi" w:cstheme="minorHAnsi"/>
          <w:szCs w:val="24"/>
          <w:lang w:val="hr-BA"/>
        </w:rPr>
      </w:pPr>
      <w:r w:rsidRPr="008C6B88">
        <w:rPr>
          <w:rFonts w:asciiTheme="majorHAnsi" w:hAnsiTheme="majorHAnsi" w:cstheme="minorHAnsi"/>
          <w:szCs w:val="24"/>
          <w:lang w:val="hr-BA"/>
        </w:rPr>
        <w:t>Члан</w:t>
      </w:r>
      <w:r w:rsidR="002F2C64" w:rsidRPr="008C6B88">
        <w:rPr>
          <w:rFonts w:asciiTheme="majorHAnsi" w:hAnsiTheme="majorHAnsi" w:cstheme="minorHAnsi"/>
          <w:szCs w:val="24"/>
          <w:lang w:val="hr-BA"/>
        </w:rPr>
        <w:t xml:space="preserve"> </w:t>
      </w:r>
      <w:r w:rsidR="004158C7" w:rsidRPr="008C6B88">
        <w:rPr>
          <w:rFonts w:asciiTheme="majorHAnsi" w:hAnsiTheme="majorHAnsi" w:cstheme="minorHAnsi"/>
          <w:szCs w:val="24"/>
          <w:lang w:val="hr-BA"/>
        </w:rPr>
        <w:t>33</w:t>
      </w:r>
      <w:r w:rsidR="00BA6FF1" w:rsidRPr="008C6B88">
        <w:rPr>
          <w:rFonts w:asciiTheme="majorHAnsi" w:hAnsiTheme="majorHAnsi" w:cstheme="minorHAnsi"/>
          <w:szCs w:val="24"/>
          <w:lang w:val="hr-BA"/>
        </w:rPr>
        <w:t>.</w:t>
      </w:r>
    </w:p>
    <w:p w14:paraId="3CFDE384" w14:textId="5A041046" w:rsidR="00BA6FF1" w:rsidRPr="008C6B88" w:rsidRDefault="00BA6FF1" w:rsidP="00AD1603">
      <w:pPr>
        <w:jc w:val="center"/>
        <w:rPr>
          <w:rFonts w:asciiTheme="majorHAnsi" w:hAnsiTheme="majorHAnsi" w:cstheme="minorHAnsi"/>
          <w:szCs w:val="24"/>
          <w:lang w:val="hr-BA"/>
        </w:rPr>
      </w:pPr>
    </w:p>
    <w:p w14:paraId="730E0708" w14:textId="33257597" w:rsidR="00BA6FF1" w:rsidRPr="008C6B88" w:rsidRDefault="00BA6FF1"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Предсједник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потпредсједници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чланови</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647782" w:rsidRPr="008C6B88">
        <w:rPr>
          <w:rFonts w:asciiTheme="majorHAnsi" w:hAnsiTheme="majorHAnsi" w:cstheme="minorHAnsi"/>
          <w:szCs w:val="24"/>
          <w:lang w:val="hr-BA"/>
        </w:rPr>
        <w:t>С</w:t>
      </w:r>
      <w:r w:rsidR="007D2D69" w:rsidRPr="008C6B88">
        <w:rPr>
          <w:rFonts w:asciiTheme="majorHAnsi" w:hAnsiTheme="majorHAnsi" w:cstheme="minorHAnsi"/>
          <w:szCs w:val="24"/>
          <w:lang w:val="sr-Cyrl-BA"/>
        </w:rPr>
        <w:t>авјету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основу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пуно</w:t>
      </w:r>
      <w:r w:rsidR="007D2D69" w:rsidRPr="008C6B88">
        <w:rPr>
          <w:rFonts w:asciiTheme="majorHAnsi" w:hAnsiTheme="majorHAnsi" w:cstheme="minorHAnsi"/>
          <w:szCs w:val="24"/>
          <w:lang w:val="sr-Cyrl-BA"/>
        </w:rPr>
        <w:t xml:space="preserve">г радног </w:t>
      </w:r>
      <w:r w:rsidR="00081A36" w:rsidRPr="008C6B88">
        <w:rPr>
          <w:rFonts w:asciiTheme="majorHAnsi" w:hAnsiTheme="majorHAnsi" w:cstheme="minorHAnsi"/>
          <w:szCs w:val="24"/>
          <w:lang w:val="hr-BA"/>
        </w:rPr>
        <w:t>времен</w:t>
      </w:r>
      <w:r w:rsidR="007D2D69" w:rsidRPr="008C6B88">
        <w:rPr>
          <w:rFonts w:asciiTheme="majorHAnsi" w:hAnsiTheme="majorHAnsi" w:cstheme="minorHAnsi"/>
          <w:szCs w:val="24"/>
          <w:lang w:val="sr-Cyrl-BA"/>
        </w:rPr>
        <w:t>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плату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накнаде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остварују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647782" w:rsidRPr="008C6B88">
        <w:rPr>
          <w:rFonts w:asciiTheme="majorHAnsi" w:hAnsiTheme="majorHAnsi" w:cstheme="minorHAnsi"/>
          <w:szCs w:val="24"/>
          <w:lang w:val="hr-BA"/>
        </w:rPr>
        <w:t>С</w:t>
      </w:r>
      <w:r w:rsidR="007D2D69" w:rsidRPr="008C6B88">
        <w:rPr>
          <w:rFonts w:asciiTheme="majorHAnsi" w:hAnsiTheme="majorHAnsi" w:cstheme="minorHAnsi"/>
          <w:szCs w:val="24"/>
          <w:lang w:val="sr-Cyrl-BA"/>
        </w:rPr>
        <w:t>авјету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регулише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плате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накнаде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007D2D69" w:rsidRPr="008C6B88">
        <w:rPr>
          <w:rFonts w:asciiTheme="majorHAnsi" w:hAnsiTheme="majorHAnsi" w:cstheme="minorHAnsi"/>
          <w:szCs w:val="24"/>
          <w:lang w:val="sr-Cyrl-BA"/>
        </w:rPr>
        <w:t xml:space="preserve"> и</w:t>
      </w:r>
      <w:r w:rsidRPr="008C6B88">
        <w:rPr>
          <w:rFonts w:asciiTheme="majorHAnsi" w:hAnsiTheme="majorHAnsi" w:cstheme="minorHAnsi"/>
          <w:szCs w:val="24"/>
          <w:lang w:val="hr-BA"/>
        </w:rPr>
        <w:t xml:space="preserve"> </w:t>
      </w:r>
      <w:r w:rsidR="007D2D69" w:rsidRPr="008C6B88">
        <w:rPr>
          <w:rFonts w:asciiTheme="majorHAnsi" w:hAnsiTheme="majorHAnsi" w:cstheme="minorHAnsi"/>
          <w:szCs w:val="24"/>
          <w:lang w:val="sr-Cyrl-BA"/>
        </w:rPr>
        <w:t xml:space="preserve">тужилаца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сљедећи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начин</w:t>
      </w:r>
      <w:r w:rsidRPr="008C6B88">
        <w:rPr>
          <w:rFonts w:asciiTheme="majorHAnsi" w:hAnsiTheme="majorHAnsi" w:cstheme="minorHAnsi"/>
          <w:szCs w:val="24"/>
          <w:lang w:val="hr-BA"/>
        </w:rPr>
        <w:t>:</w:t>
      </w:r>
    </w:p>
    <w:p w14:paraId="7C30B411" w14:textId="395041A9" w:rsidR="00BA6FF1" w:rsidRPr="008C6B88" w:rsidRDefault="00390470" w:rsidP="00FD323A">
      <w:pPr>
        <w:jc w:val="both"/>
        <w:rPr>
          <w:rFonts w:asciiTheme="majorHAnsi" w:hAnsiTheme="majorHAnsi" w:cstheme="minorHAnsi"/>
          <w:szCs w:val="24"/>
          <w:lang w:val="hr-BA"/>
        </w:rPr>
      </w:pPr>
      <w:r w:rsidRPr="008C6B88">
        <w:rPr>
          <w:rFonts w:asciiTheme="majorHAnsi" w:hAnsiTheme="majorHAnsi" w:cstheme="minorHAnsi"/>
          <w:szCs w:val="24"/>
          <w:lang w:val="hr-BA"/>
        </w:rPr>
        <w:t>1</w:t>
      </w:r>
      <w:r w:rsidR="00BA6FF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w:t>
      </w:r>
      <w:r w:rsidR="00BA6FF1"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BA6FF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остварује</w:t>
      </w:r>
      <w:r w:rsidR="00BA6FF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права</w:t>
      </w:r>
      <w:r w:rsidR="00BA6FF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прописана</w:t>
      </w:r>
      <w:r w:rsidR="00BA6FF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A6FF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00BA6FF1" w:rsidRPr="008C6B88">
        <w:rPr>
          <w:rFonts w:asciiTheme="majorHAnsi" w:hAnsiTheme="majorHAnsi" w:cstheme="minorHAnsi"/>
          <w:szCs w:val="24"/>
          <w:lang w:val="hr-BA"/>
        </w:rPr>
        <w:t xml:space="preserve"> </w:t>
      </w:r>
      <w:r w:rsidR="00EF4086" w:rsidRPr="008C6B88">
        <w:rPr>
          <w:rFonts w:asciiTheme="majorHAnsi" w:hAnsiTheme="majorHAnsi" w:cstheme="minorHAnsi"/>
          <w:color w:val="000000" w:themeColor="text1"/>
          <w:szCs w:val="24"/>
          <w:lang w:val="sr-Cyrl-BA"/>
        </w:rPr>
        <w:t>Врховног суда</w:t>
      </w:r>
      <w:r w:rsidR="00A158E4" w:rsidRPr="008C6B88">
        <w:rPr>
          <w:rFonts w:asciiTheme="majorHAnsi" w:hAnsiTheme="majorHAnsi" w:cstheme="minorHAnsi"/>
          <w:color w:val="000000" w:themeColor="text1"/>
          <w:szCs w:val="24"/>
          <w:lang w:val="sr-Cyrl-BA"/>
        </w:rPr>
        <w:t xml:space="preserve"> Републике Српске</w:t>
      </w:r>
      <w:r w:rsidR="00A158E4" w:rsidRPr="008C6B88">
        <w:rPr>
          <w:rFonts w:asciiTheme="majorHAnsi" w:hAnsiTheme="majorHAnsi" w:cstheme="minorHAnsi"/>
          <w:snapToGrid w:val="0"/>
          <w:szCs w:val="24"/>
          <w:lang w:val="sr-Cyrl-BA"/>
        </w:rPr>
        <w:t xml:space="preserve"> </w:t>
      </w:r>
      <w:r w:rsidR="00A158E4" w:rsidRPr="008C6B88">
        <w:rPr>
          <w:rFonts w:asciiTheme="majorHAnsi" w:hAnsiTheme="majorHAnsi" w:cstheme="minorHAnsi"/>
          <w:color w:val="000000" w:themeColor="text1"/>
          <w:szCs w:val="24"/>
          <w:lang w:val="sr-Cyrl-BA"/>
        </w:rPr>
        <w:t xml:space="preserve"> </w:t>
      </w:r>
      <w:r w:rsidR="00A158E4" w:rsidRPr="008C6B88">
        <w:rPr>
          <w:rFonts w:asciiTheme="majorHAnsi" w:hAnsiTheme="majorHAnsi" w:cstheme="minorHAnsi"/>
          <w:szCs w:val="24"/>
          <w:lang w:val="sr-Cyrl-BA"/>
        </w:rPr>
        <w:t>(у даљем тексту: ,,Врховног суда“)</w:t>
      </w:r>
      <w:r w:rsidR="00EF4086" w:rsidRPr="008C6B88">
        <w:rPr>
          <w:rFonts w:asciiTheme="majorHAnsi" w:hAnsiTheme="majorHAnsi" w:cstheme="minorHAnsi"/>
          <w:color w:val="000000" w:themeColor="text1"/>
          <w:szCs w:val="24"/>
          <w:lang w:val="sr-Cyrl-BA"/>
        </w:rPr>
        <w:t xml:space="preserve"> </w:t>
      </w:r>
      <w:r w:rsidR="005B0204" w:rsidRPr="008C6B88">
        <w:rPr>
          <w:rFonts w:asciiTheme="majorHAnsi" w:hAnsiTheme="majorHAnsi" w:cstheme="minorHAnsi"/>
          <w:color w:val="000000" w:themeColor="text1"/>
          <w:szCs w:val="24"/>
          <w:lang w:val="sr-Cyrl-BA"/>
        </w:rPr>
        <w:t>и главног републичког јавног тужиоца</w:t>
      </w:r>
      <w:r w:rsidR="00BA6FF1" w:rsidRPr="008C6B88">
        <w:rPr>
          <w:rFonts w:asciiTheme="majorHAnsi" w:hAnsiTheme="majorHAnsi" w:cstheme="minorHAnsi"/>
          <w:szCs w:val="24"/>
          <w:lang w:val="hr-BA"/>
        </w:rPr>
        <w:t>;</w:t>
      </w:r>
    </w:p>
    <w:p w14:paraId="7378DB3F" w14:textId="73862064" w:rsidR="00BA6FF1" w:rsidRPr="008C6B88" w:rsidRDefault="00390470" w:rsidP="00FD323A">
      <w:pPr>
        <w:jc w:val="both"/>
        <w:rPr>
          <w:rFonts w:asciiTheme="majorHAnsi" w:hAnsiTheme="majorHAnsi" w:cstheme="minorHAnsi"/>
          <w:szCs w:val="24"/>
          <w:lang w:val="hr-BA"/>
        </w:rPr>
      </w:pPr>
      <w:r w:rsidRPr="008C6B88">
        <w:rPr>
          <w:rFonts w:asciiTheme="majorHAnsi" w:hAnsiTheme="majorHAnsi" w:cstheme="minorHAnsi"/>
          <w:szCs w:val="24"/>
          <w:lang w:val="hr-BA"/>
        </w:rPr>
        <w:t>2</w:t>
      </w:r>
      <w:r w:rsidR="00BA6FF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потпредсједник</w:t>
      </w:r>
      <w:r w:rsidR="00BA6FF1"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BA6FF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A6FF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w:t>
      </w:r>
      <w:r w:rsidR="00BA6FF1"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BA6FF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A6FF1" w:rsidRPr="008C6B88">
        <w:rPr>
          <w:rFonts w:asciiTheme="majorHAnsi" w:hAnsiTheme="majorHAnsi" w:cstheme="minorHAnsi"/>
          <w:szCs w:val="24"/>
          <w:lang w:val="hr-BA"/>
        </w:rPr>
        <w:t xml:space="preserve"> </w:t>
      </w:r>
      <w:r w:rsidR="00317C23" w:rsidRPr="008C6B88">
        <w:rPr>
          <w:rFonts w:asciiTheme="majorHAnsi" w:hAnsiTheme="majorHAnsi" w:cstheme="minorHAnsi"/>
          <w:szCs w:val="24"/>
          <w:lang w:val="sr-Cyrl-BA"/>
        </w:rPr>
        <w:t>ради</w:t>
      </w:r>
      <w:r w:rsidR="00100F68" w:rsidRPr="008C6B88">
        <w:rPr>
          <w:rFonts w:asciiTheme="majorHAnsi" w:hAnsiTheme="majorHAnsi" w:cstheme="minorHAnsi"/>
          <w:szCs w:val="24"/>
          <w:lang w:val="sr-Cyrl-BA"/>
        </w:rPr>
        <w:t xml:space="preserve"> </w:t>
      </w:r>
      <w:r w:rsidR="00317C23" w:rsidRPr="008C6B88">
        <w:rPr>
          <w:rFonts w:asciiTheme="majorHAnsi" w:hAnsiTheme="majorHAnsi" w:cstheme="minorHAnsi"/>
          <w:szCs w:val="24"/>
          <w:lang w:val="sr-Cyrl-BA"/>
        </w:rPr>
        <w:t>у Савјету са пуним радним временом</w:t>
      </w:r>
      <w:r w:rsidR="00BA6FF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остварују</w:t>
      </w:r>
      <w:r w:rsidR="00BA6FF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права</w:t>
      </w:r>
      <w:r w:rsidR="00BA6FF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прописана</w:t>
      </w:r>
      <w:r w:rsidR="00BA6FF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A6FF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судију</w:t>
      </w:r>
      <w:r w:rsidR="00EF4086" w:rsidRPr="008C6B88">
        <w:rPr>
          <w:rFonts w:asciiTheme="majorHAnsi" w:hAnsiTheme="majorHAnsi" w:cstheme="minorHAnsi"/>
          <w:szCs w:val="24"/>
          <w:lang w:val="sr-Cyrl-BA"/>
        </w:rPr>
        <w:t xml:space="preserve"> </w:t>
      </w:r>
      <w:r w:rsidR="00EF4086" w:rsidRPr="008C6B88">
        <w:rPr>
          <w:rFonts w:asciiTheme="majorHAnsi" w:hAnsiTheme="majorHAnsi" w:cstheme="minorHAnsi"/>
          <w:color w:val="000000" w:themeColor="text1"/>
          <w:szCs w:val="24"/>
          <w:lang w:val="sr-Cyrl-BA"/>
        </w:rPr>
        <w:t>Врховног суда</w:t>
      </w:r>
      <w:r w:rsidR="007915DC" w:rsidRPr="008C6B88">
        <w:rPr>
          <w:rFonts w:asciiTheme="majorHAnsi" w:hAnsiTheme="majorHAnsi" w:cstheme="minorHAnsi"/>
          <w:color w:val="000000" w:themeColor="text1"/>
          <w:szCs w:val="24"/>
          <w:lang w:val="sr-Cyrl-BA"/>
        </w:rPr>
        <w:t xml:space="preserve"> и републичког тужиоца</w:t>
      </w:r>
      <w:r w:rsidR="00BA6FF1" w:rsidRPr="008C6B88">
        <w:rPr>
          <w:rFonts w:asciiTheme="majorHAnsi" w:hAnsiTheme="majorHAnsi" w:cstheme="minorHAnsi"/>
          <w:color w:val="000000" w:themeColor="text1"/>
          <w:szCs w:val="24"/>
          <w:lang w:val="hr-BA"/>
        </w:rPr>
        <w:t>.</w:t>
      </w:r>
    </w:p>
    <w:p w14:paraId="0D1220D1" w14:textId="463CFB7E" w:rsidR="00BA6FF1" w:rsidRPr="008C6B88" w:rsidRDefault="00BA6FF1"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Предсједник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потпредсједници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чланови</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r w:rsidR="007D2D69" w:rsidRPr="008C6B88">
        <w:rPr>
          <w:rFonts w:asciiTheme="majorHAnsi" w:hAnsiTheme="majorHAnsi" w:cstheme="minorHAnsi"/>
          <w:szCs w:val="24"/>
          <w:lang w:val="hr-BA"/>
        </w:rPr>
        <w:t xml:space="preserve">са пуним радним временом </w:t>
      </w:r>
      <w:r w:rsidR="00081A36" w:rsidRPr="008C6B88">
        <w:rPr>
          <w:rFonts w:asciiTheme="majorHAnsi" w:hAnsiTheme="majorHAnsi" w:cstheme="minorHAnsi"/>
          <w:szCs w:val="24"/>
          <w:lang w:val="hr-BA"/>
        </w:rPr>
        <w:t>остварују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накнаду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трошкова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смјештаја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EF10EE" w:rsidRPr="008C6B88">
        <w:rPr>
          <w:rFonts w:asciiTheme="majorHAnsi" w:hAnsiTheme="majorHAnsi" w:cstheme="minorHAnsi"/>
          <w:szCs w:val="24"/>
          <w:lang w:val="sr-Cyrl-BA"/>
        </w:rPr>
        <w:t>П</w:t>
      </w:r>
      <w:r w:rsidR="00081A36" w:rsidRPr="008C6B88">
        <w:rPr>
          <w:rFonts w:asciiTheme="majorHAnsi" w:hAnsiTheme="majorHAnsi" w:cstheme="minorHAnsi"/>
          <w:szCs w:val="24"/>
          <w:lang w:val="hr-BA"/>
        </w:rPr>
        <w:t>равилником</w:t>
      </w:r>
      <w:r w:rsidR="00EF10EE" w:rsidRPr="008C6B88">
        <w:rPr>
          <w:rFonts w:asciiTheme="majorHAnsi" w:hAnsiTheme="majorHAnsi" w:cstheme="minorHAnsi"/>
          <w:szCs w:val="24"/>
          <w:lang w:val="sr-Cyrl-BA"/>
        </w:rPr>
        <w:t xml:space="preserve"> о трошковима смештаја чланова Савјета, којег доноси</w:t>
      </w:r>
      <w:r w:rsidRPr="008C6B88">
        <w:rPr>
          <w:rFonts w:asciiTheme="majorHAnsi" w:hAnsiTheme="majorHAnsi" w:cstheme="minorHAnsi"/>
          <w:szCs w:val="24"/>
          <w:lang w:val="hr-BA"/>
        </w:rPr>
        <w:t xml:space="preserve"> </w:t>
      </w:r>
      <w:r w:rsidR="00EF10EE" w:rsidRPr="008C6B88">
        <w:rPr>
          <w:rFonts w:asciiTheme="majorHAnsi" w:hAnsiTheme="majorHAnsi" w:cstheme="minorHAnsi"/>
          <w:szCs w:val="24"/>
          <w:lang w:val="hr-BA"/>
        </w:rPr>
        <w:t>Савјет</w:t>
      </w:r>
      <w:r w:rsidRPr="008C6B88">
        <w:rPr>
          <w:rFonts w:asciiTheme="majorHAnsi" w:hAnsiTheme="majorHAnsi" w:cstheme="minorHAnsi"/>
          <w:szCs w:val="24"/>
          <w:lang w:val="hr-BA"/>
        </w:rPr>
        <w:t xml:space="preserve">. </w:t>
      </w:r>
    </w:p>
    <w:p w14:paraId="07CFF0CD" w14:textId="12191EC5" w:rsidR="00BA6FF1" w:rsidRPr="008C6B88" w:rsidRDefault="00BA6FF1"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вријеме</w:t>
      </w:r>
      <w:r w:rsidRPr="008C6B88">
        <w:rPr>
          <w:rFonts w:asciiTheme="majorHAnsi" w:hAnsiTheme="majorHAnsi" w:cstheme="minorHAnsi"/>
          <w:szCs w:val="24"/>
          <w:lang w:val="hr-BA"/>
        </w:rPr>
        <w:t xml:space="preserve"> </w:t>
      </w:r>
      <w:r w:rsidR="00D705EA" w:rsidRPr="008C6B88">
        <w:rPr>
          <w:rFonts w:asciiTheme="majorHAnsi" w:hAnsiTheme="majorHAnsi" w:cstheme="minorHAnsi"/>
          <w:szCs w:val="24"/>
          <w:lang w:val="sr-Cyrl-BA"/>
        </w:rPr>
        <w:t>радног односа</w:t>
      </w:r>
      <w:r w:rsidR="007D2D69" w:rsidRPr="008C6B88">
        <w:rPr>
          <w:rFonts w:asciiTheme="majorHAnsi" w:hAnsiTheme="majorHAnsi" w:cstheme="minorHAnsi"/>
          <w:szCs w:val="24"/>
          <w:lang w:val="sr-Cyrl-BA"/>
        </w:rPr>
        <w:t xml:space="preserve"> са пуним радним временом </w:t>
      </w:r>
      <w:r w:rsidR="00081A36" w:rsidRPr="008C6B88">
        <w:rPr>
          <w:rFonts w:asciiTheme="majorHAnsi" w:hAnsiTheme="majorHAnsi" w:cstheme="minorHAnsi"/>
          <w:szCs w:val="24"/>
          <w:lang w:val="hr-BA"/>
        </w:rPr>
        <w:t>чланови</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одсуству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293F2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293F2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293F2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правосуђу</w:t>
      </w:r>
      <w:r w:rsidR="00293F2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00293F2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њихов</w:t>
      </w:r>
      <w:r w:rsidR="00293F2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статус</w:t>
      </w:r>
      <w:r w:rsidR="00293F2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293F2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вријеме</w:t>
      </w:r>
      <w:r w:rsidR="00293F2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трајања</w:t>
      </w:r>
      <w:r w:rsidR="00293F2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таквог</w:t>
      </w:r>
      <w:r w:rsidR="00293F2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одсуства</w:t>
      </w:r>
      <w:r w:rsidR="00293F2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мирује</w:t>
      </w:r>
      <w:r w:rsidRPr="008C6B88">
        <w:rPr>
          <w:rFonts w:asciiTheme="majorHAnsi" w:hAnsiTheme="majorHAnsi" w:cstheme="minorHAnsi"/>
          <w:szCs w:val="24"/>
          <w:lang w:val="hr-BA"/>
        </w:rPr>
        <w:t xml:space="preserve">. </w:t>
      </w:r>
    </w:p>
    <w:p w14:paraId="4F5598A7" w14:textId="2A9EB70A" w:rsidR="00841311" w:rsidRPr="008C6B88" w:rsidRDefault="00841311" w:rsidP="00FD323A">
      <w:pPr>
        <w:jc w:val="both"/>
        <w:rPr>
          <w:rFonts w:asciiTheme="majorHAnsi" w:hAnsiTheme="majorHAnsi" w:cstheme="minorHAnsi"/>
          <w:b/>
          <w:szCs w:val="24"/>
          <w:lang w:val="hr-BA"/>
        </w:rPr>
      </w:pPr>
    </w:p>
    <w:p w14:paraId="662D5127" w14:textId="77777777" w:rsidR="007214AD" w:rsidRPr="008C6B88" w:rsidRDefault="007214AD" w:rsidP="00AD1603">
      <w:pPr>
        <w:jc w:val="center"/>
        <w:rPr>
          <w:rFonts w:asciiTheme="majorHAnsi" w:hAnsiTheme="majorHAnsi" w:cstheme="minorHAnsi"/>
          <w:szCs w:val="24"/>
          <w:lang w:val="hr-BA"/>
        </w:rPr>
      </w:pPr>
      <w:r w:rsidRPr="008C6B88">
        <w:rPr>
          <w:rFonts w:asciiTheme="majorHAnsi" w:hAnsiTheme="majorHAnsi" w:cstheme="minorHAnsi"/>
          <w:b/>
          <w:szCs w:val="24"/>
          <w:lang w:val="hr-BA"/>
        </w:rPr>
        <w:t>Права осталих чланова Савјета</w:t>
      </w:r>
      <w:r w:rsidRPr="008C6B88">
        <w:rPr>
          <w:rFonts w:asciiTheme="majorHAnsi" w:hAnsiTheme="majorHAnsi" w:cstheme="minorHAnsi"/>
          <w:szCs w:val="24"/>
          <w:lang w:val="hr-BA"/>
        </w:rPr>
        <w:t xml:space="preserve"> </w:t>
      </w:r>
    </w:p>
    <w:p w14:paraId="21CE10A4" w14:textId="35966855" w:rsidR="003B7556" w:rsidRPr="008C6B88" w:rsidRDefault="00081A36" w:rsidP="00AD1603">
      <w:pPr>
        <w:jc w:val="center"/>
        <w:rPr>
          <w:rFonts w:asciiTheme="majorHAnsi" w:hAnsiTheme="majorHAnsi" w:cstheme="minorHAnsi"/>
          <w:szCs w:val="24"/>
          <w:lang w:val="hr-BA"/>
        </w:rPr>
      </w:pPr>
      <w:r w:rsidRPr="008C6B88">
        <w:rPr>
          <w:rFonts w:asciiTheme="majorHAnsi" w:hAnsiTheme="majorHAnsi" w:cstheme="minorHAnsi"/>
          <w:szCs w:val="24"/>
          <w:lang w:val="hr-BA"/>
        </w:rPr>
        <w:t>Члан</w:t>
      </w:r>
      <w:r w:rsidR="002F2C64" w:rsidRPr="008C6B88">
        <w:rPr>
          <w:rFonts w:asciiTheme="majorHAnsi" w:hAnsiTheme="majorHAnsi" w:cstheme="minorHAnsi"/>
          <w:szCs w:val="24"/>
          <w:lang w:val="hr-BA"/>
        </w:rPr>
        <w:t xml:space="preserve"> </w:t>
      </w:r>
      <w:r w:rsidR="00216550" w:rsidRPr="008C6B88">
        <w:rPr>
          <w:rFonts w:asciiTheme="majorHAnsi" w:hAnsiTheme="majorHAnsi" w:cstheme="minorHAnsi"/>
          <w:szCs w:val="24"/>
          <w:lang w:val="hr-BA"/>
        </w:rPr>
        <w:t>3</w:t>
      </w:r>
      <w:r w:rsidR="004158C7" w:rsidRPr="008C6B88">
        <w:rPr>
          <w:rFonts w:asciiTheme="majorHAnsi" w:hAnsiTheme="majorHAnsi" w:cstheme="minorHAnsi"/>
          <w:szCs w:val="24"/>
          <w:lang w:val="hr-BA"/>
        </w:rPr>
        <w:t>4</w:t>
      </w:r>
      <w:r w:rsidR="003B7556" w:rsidRPr="008C6B88">
        <w:rPr>
          <w:rFonts w:asciiTheme="majorHAnsi" w:hAnsiTheme="majorHAnsi" w:cstheme="minorHAnsi"/>
          <w:szCs w:val="24"/>
          <w:lang w:val="hr-BA"/>
        </w:rPr>
        <w:t>.</w:t>
      </w:r>
    </w:p>
    <w:p w14:paraId="20DA566D" w14:textId="15D56752" w:rsidR="003B7556" w:rsidRPr="008C6B88" w:rsidRDefault="003B7556" w:rsidP="00FD323A">
      <w:pPr>
        <w:jc w:val="both"/>
        <w:rPr>
          <w:rFonts w:asciiTheme="majorHAnsi" w:hAnsiTheme="majorHAnsi" w:cstheme="minorHAnsi"/>
          <w:b/>
          <w:szCs w:val="24"/>
          <w:lang w:val="hr-BA"/>
        </w:rPr>
      </w:pPr>
    </w:p>
    <w:p w14:paraId="733260D9" w14:textId="2215C15D" w:rsidR="003B7556" w:rsidRPr="008C6B88" w:rsidRDefault="003B755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Чланови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ангажовани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647782" w:rsidRPr="008C6B88">
        <w:rPr>
          <w:rFonts w:asciiTheme="majorHAnsi" w:hAnsiTheme="majorHAnsi" w:cstheme="minorHAnsi"/>
          <w:szCs w:val="24"/>
          <w:lang w:val="hr-BA"/>
        </w:rPr>
        <w:t>С</w:t>
      </w:r>
      <w:r w:rsidR="00647782" w:rsidRPr="008C6B88">
        <w:rPr>
          <w:rFonts w:asciiTheme="majorHAnsi" w:hAnsiTheme="majorHAnsi" w:cstheme="minorHAnsi"/>
          <w:szCs w:val="24"/>
          <w:lang w:val="sr-Cyrl-BA"/>
        </w:rPr>
        <w:t>авјету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основу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пуног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радног</w:t>
      </w:r>
      <w:r w:rsidRPr="008C6B88">
        <w:rPr>
          <w:rFonts w:asciiTheme="majorHAnsi" w:hAnsiTheme="majorHAnsi" w:cstheme="minorHAnsi"/>
          <w:szCs w:val="24"/>
          <w:lang w:val="hr-BA"/>
        </w:rPr>
        <w:t xml:space="preserve"> </w:t>
      </w:r>
      <w:r w:rsidR="007D2D69" w:rsidRPr="008C6B88">
        <w:rPr>
          <w:rFonts w:asciiTheme="majorHAnsi" w:hAnsiTheme="majorHAnsi" w:cstheme="minorHAnsi"/>
          <w:szCs w:val="24"/>
          <w:lang w:val="hr-BA"/>
        </w:rPr>
        <w:t>времена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w:t>
      </w:r>
    </w:p>
    <w:p w14:paraId="6EBA4915" w14:textId="06674ADA" w:rsidR="003B7556" w:rsidRPr="008C6B88" w:rsidRDefault="00AA43CB" w:rsidP="00FD323A">
      <w:pPr>
        <w:jc w:val="both"/>
        <w:rPr>
          <w:rFonts w:asciiTheme="majorHAnsi" w:hAnsiTheme="majorHAnsi" w:cstheme="minorHAnsi"/>
          <w:szCs w:val="24"/>
          <w:lang w:val="hr-BA"/>
        </w:rPr>
      </w:pPr>
      <w:r w:rsidRPr="008C6B88">
        <w:rPr>
          <w:rFonts w:asciiTheme="majorHAnsi" w:hAnsiTheme="majorHAnsi" w:cstheme="minorHAnsi"/>
          <w:szCs w:val="24"/>
          <w:lang w:val="hr-BA"/>
        </w:rPr>
        <w:t>1</w:t>
      </w:r>
      <w:r w:rsidR="003B755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одсуство</w:t>
      </w:r>
      <w:r w:rsidR="003B755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3B755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службене</w:t>
      </w:r>
      <w:r w:rsidR="003B755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функције</w:t>
      </w:r>
      <w:r w:rsidR="003B755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3B755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вријеме</w:t>
      </w:r>
      <w:r w:rsidR="003B755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обављања</w:t>
      </w:r>
      <w:r w:rsidR="003B755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3B755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3B7556" w:rsidRPr="008C6B88">
        <w:rPr>
          <w:rFonts w:asciiTheme="majorHAnsi" w:hAnsiTheme="majorHAnsi" w:cstheme="minorHAnsi"/>
          <w:szCs w:val="24"/>
          <w:lang w:val="hr-BA"/>
        </w:rPr>
        <w:t xml:space="preserve">  </w:t>
      </w:r>
      <w:r w:rsidR="00647782" w:rsidRPr="008C6B88">
        <w:rPr>
          <w:rFonts w:asciiTheme="majorHAnsi" w:hAnsiTheme="majorHAnsi" w:cstheme="minorHAnsi"/>
          <w:szCs w:val="24"/>
          <w:lang w:val="hr-BA"/>
        </w:rPr>
        <w:t>С</w:t>
      </w:r>
      <w:r w:rsidR="00647782" w:rsidRPr="008C6B88">
        <w:rPr>
          <w:rFonts w:asciiTheme="majorHAnsi" w:hAnsiTheme="majorHAnsi" w:cstheme="minorHAnsi"/>
          <w:szCs w:val="24"/>
          <w:lang w:val="sr-Cyrl-BA"/>
        </w:rPr>
        <w:t>авјету</w:t>
      </w:r>
      <w:r w:rsidR="003B7556" w:rsidRPr="008C6B88">
        <w:rPr>
          <w:rFonts w:asciiTheme="majorHAnsi" w:hAnsiTheme="majorHAnsi" w:cstheme="minorHAnsi"/>
          <w:szCs w:val="24"/>
          <w:lang w:val="hr-BA"/>
        </w:rPr>
        <w:t>;</w:t>
      </w:r>
    </w:p>
    <w:p w14:paraId="7B92AC54" w14:textId="1A1DF836" w:rsidR="003B7556" w:rsidRPr="008C6B88" w:rsidRDefault="00AA43CB" w:rsidP="00FD323A">
      <w:pPr>
        <w:jc w:val="both"/>
        <w:rPr>
          <w:rFonts w:asciiTheme="majorHAnsi" w:hAnsiTheme="majorHAnsi" w:cstheme="minorHAnsi"/>
          <w:szCs w:val="24"/>
          <w:lang w:val="hr-BA"/>
        </w:rPr>
      </w:pPr>
      <w:r w:rsidRPr="008C6B88">
        <w:rPr>
          <w:rFonts w:asciiTheme="majorHAnsi" w:hAnsiTheme="majorHAnsi" w:cstheme="minorHAnsi"/>
          <w:szCs w:val="24"/>
          <w:lang w:val="hr-BA"/>
        </w:rPr>
        <w:t>2</w:t>
      </w:r>
      <w:r w:rsidR="003B755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накнаду</w:t>
      </w:r>
      <w:r w:rsidR="003B755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путних</w:t>
      </w:r>
      <w:r w:rsidR="003B755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трошкова</w:t>
      </w:r>
      <w:r w:rsidR="003B755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насталих</w:t>
      </w:r>
      <w:r w:rsidR="003B7556" w:rsidRPr="008C6B88">
        <w:rPr>
          <w:rFonts w:asciiTheme="majorHAnsi" w:hAnsiTheme="majorHAnsi" w:cstheme="minorHAnsi"/>
          <w:szCs w:val="24"/>
          <w:lang w:val="hr-BA"/>
        </w:rPr>
        <w:t xml:space="preserve"> </w:t>
      </w:r>
      <w:r w:rsidR="00317C23" w:rsidRPr="008C6B88">
        <w:rPr>
          <w:rFonts w:asciiTheme="majorHAnsi" w:hAnsiTheme="majorHAnsi" w:cstheme="minorHAnsi"/>
          <w:szCs w:val="24"/>
          <w:lang w:val="hr-BA"/>
        </w:rPr>
        <w:t>усље</w:t>
      </w:r>
      <w:r w:rsidR="00081A36" w:rsidRPr="008C6B88">
        <w:rPr>
          <w:rFonts w:asciiTheme="majorHAnsi" w:hAnsiTheme="majorHAnsi" w:cstheme="minorHAnsi"/>
          <w:szCs w:val="24"/>
          <w:lang w:val="hr-BA"/>
        </w:rPr>
        <w:t>д</w:t>
      </w:r>
      <w:r w:rsidR="003B755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обављања</w:t>
      </w:r>
      <w:r w:rsidR="003B755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3B755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3B7556" w:rsidRPr="008C6B88">
        <w:rPr>
          <w:rFonts w:asciiTheme="majorHAnsi" w:hAnsiTheme="majorHAnsi" w:cstheme="minorHAnsi"/>
          <w:szCs w:val="24"/>
          <w:lang w:val="hr-BA"/>
        </w:rPr>
        <w:t xml:space="preserve"> </w:t>
      </w:r>
      <w:r w:rsidR="00647782" w:rsidRPr="008C6B88">
        <w:rPr>
          <w:rFonts w:asciiTheme="majorHAnsi" w:hAnsiTheme="majorHAnsi" w:cstheme="minorHAnsi"/>
          <w:szCs w:val="24"/>
          <w:lang w:val="hr-BA"/>
        </w:rPr>
        <w:t>С</w:t>
      </w:r>
      <w:r w:rsidR="00647782" w:rsidRPr="008C6B88">
        <w:rPr>
          <w:rFonts w:asciiTheme="majorHAnsi" w:hAnsiTheme="majorHAnsi" w:cstheme="minorHAnsi"/>
          <w:szCs w:val="24"/>
          <w:lang w:val="sr-Cyrl-BA"/>
        </w:rPr>
        <w:t>авјету</w:t>
      </w:r>
      <w:r w:rsidR="003B7556" w:rsidRPr="008C6B88">
        <w:rPr>
          <w:rFonts w:asciiTheme="majorHAnsi" w:hAnsiTheme="majorHAnsi" w:cstheme="minorHAnsi"/>
          <w:szCs w:val="24"/>
          <w:lang w:val="hr-BA"/>
        </w:rPr>
        <w:t xml:space="preserve">;   </w:t>
      </w:r>
    </w:p>
    <w:p w14:paraId="44E9FC8A" w14:textId="7C4AB77D" w:rsidR="003B7556" w:rsidRPr="008C6B88" w:rsidRDefault="00AA43CB" w:rsidP="00FD323A">
      <w:pPr>
        <w:jc w:val="both"/>
        <w:rPr>
          <w:rFonts w:asciiTheme="majorHAnsi" w:hAnsiTheme="majorHAnsi" w:cstheme="minorHAnsi"/>
          <w:szCs w:val="24"/>
          <w:lang w:val="hr-BA"/>
        </w:rPr>
      </w:pPr>
      <w:r w:rsidRPr="008C6B88">
        <w:rPr>
          <w:rFonts w:asciiTheme="majorHAnsi" w:hAnsiTheme="majorHAnsi" w:cstheme="minorHAnsi"/>
          <w:szCs w:val="24"/>
          <w:lang w:val="hr-BA"/>
        </w:rPr>
        <w:t>3</w:t>
      </w:r>
      <w:r w:rsidR="00BD00F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награду</w:t>
      </w:r>
      <w:r w:rsidR="003B755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3B755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вршење</w:t>
      </w:r>
      <w:r w:rsidR="003B755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3B755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3B7556" w:rsidRPr="008C6B88">
        <w:rPr>
          <w:rFonts w:asciiTheme="majorHAnsi" w:hAnsiTheme="majorHAnsi" w:cstheme="minorHAnsi"/>
          <w:szCs w:val="24"/>
          <w:lang w:val="hr-BA"/>
        </w:rPr>
        <w:t xml:space="preserve"> </w:t>
      </w:r>
      <w:r w:rsidR="00647782" w:rsidRPr="008C6B88">
        <w:rPr>
          <w:rFonts w:asciiTheme="majorHAnsi" w:hAnsiTheme="majorHAnsi" w:cstheme="minorHAnsi"/>
          <w:szCs w:val="24"/>
          <w:lang w:val="hr-BA"/>
        </w:rPr>
        <w:t>С</w:t>
      </w:r>
      <w:r w:rsidR="00647782" w:rsidRPr="008C6B88">
        <w:rPr>
          <w:rFonts w:asciiTheme="majorHAnsi" w:hAnsiTheme="majorHAnsi" w:cstheme="minorHAnsi"/>
          <w:szCs w:val="24"/>
          <w:lang w:val="sr-Cyrl-BA"/>
        </w:rPr>
        <w:t>авјету</w:t>
      </w:r>
      <w:r w:rsidR="003B7556" w:rsidRPr="008C6B88">
        <w:rPr>
          <w:rFonts w:asciiTheme="majorHAnsi" w:hAnsiTheme="majorHAnsi" w:cstheme="minorHAnsi"/>
          <w:szCs w:val="24"/>
          <w:lang w:val="hr-BA"/>
        </w:rPr>
        <w:t xml:space="preserve">. </w:t>
      </w:r>
    </w:p>
    <w:p w14:paraId="4F4F8794" w14:textId="4B424800" w:rsidR="003B7556" w:rsidRPr="008C6B88" w:rsidRDefault="003B755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вријеме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трајања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одсуства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Pr="008C6B88">
        <w:rPr>
          <w:rFonts w:asciiTheme="majorHAnsi" w:hAnsiTheme="majorHAnsi" w:cstheme="minorHAnsi"/>
          <w:szCs w:val="24"/>
          <w:lang w:val="hr-BA"/>
        </w:rPr>
        <w:t xml:space="preserve"> 1</w:t>
      </w:r>
      <w:r w:rsidR="007D2D69"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тачка</w:t>
      </w:r>
      <w:r w:rsidR="007D2D69" w:rsidRPr="008C6B88">
        <w:rPr>
          <w:rFonts w:asciiTheme="majorHAnsi" w:hAnsiTheme="majorHAnsi" w:cstheme="minorHAnsi"/>
          <w:szCs w:val="24"/>
          <w:lang w:val="hr-BA"/>
        </w:rPr>
        <w:t xml:space="preserve"> </w:t>
      </w:r>
      <w:r w:rsidR="00AA43CB" w:rsidRPr="008C6B88">
        <w:rPr>
          <w:rFonts w:asciiTheme="majorHAnsi" w:hAnsiTheme="majorHAnsi" w:cstheme="minorHAnsi"/>
          <w:szCs w:val="24"/>
          <w:lang w:val="hr-BA"/>
        </w:rPr>
        <w:t>1</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чланови</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A94AE4" w:rsidRPr="008C6B88">
        <w:rPr>
          <w:rFonts w:asciiTheme="majorHAnsi" w:hAnsiTheme="majorHAnsi" w:cstheme="minorHAnsi"/>
          <w:color w:val="000000" w:themeColor="text1"/>
          <w:szCs w:val="24"/>
          <w:lang w:val="sr-Cyrl-BA"/>
        </w:rPr>
        <w:t>плата</w:t>
      </w:r>
      <w:r w:rsidR="00A548F2" w:rsidRPr="008C6B88">
        <w:rPr>
          <w:rFonts w:asciiTheme="majorHAnsi" w:hAnsiTheme="majorHAnsi" w:cstheme="minorHAnsi"/>
          <w:color w:val="FF0000"/>
          <w:szCs w:val="24"/>
          <w:lang w:val="sr-Cyrl-BA"/>
        </w:rPr>
        <w:t xml:space="preserve"> </w:t>
      </w:r>
      <w:r w:rsidR="00081A36" w:rsidRPr="008C6B88">
        <w:rPr>
          <w:rFonts w:asciiTheme="majorHAnsi" w:hAnsiTheme="majorHAnsi" w:cstheme="minorHAnsi"/>
          <w:szCs w:val="24"/>
          <w:lang w:val="hr-BA"/>
        </w:rPr>
        <w:t>обезбјеђује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средстава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буџета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62AAD" w:rsidRPr="008C6B88">
        <w:rPr>
          <w:rFonts w:asciiTheme="majorHAnsi" w:hAnsiTheme="majorHAnsi" w:cstheme="minorHAnsi"/>
          <w:szCs w:val="24"/>
          <w:lang w:val="hr-BA"/>
        </w:rPr>
        <w:t>плату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накнаде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послодавца</w:t>
      </w:r>
      <w:r w:rsidRPr="008C6B88">
        <w:rPr>
          <w:rFonts w:asciiTheme="majorHAnsi" w:hAnsiTheme="majorHAnsi" w:cstheme="minorHAnsi"/>
          <w:szCs w:val="24"/>
          <w:lang w:val="hr-BA"/>
        </w:rPr>
        <w:t>.</w:t>
      </w:r>
    </w:p>
    <w:p w14:paraId="5D48E9E5" w14:textId="26F2DCD4" w:rsidR="003B7556" w:rsidRPr="008C6B88" w:rsidRDefault="00BD00FF"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(3) </w:t>
      </w:r>
      <w:r w:rsidR="0015522C" w:rsidRPr="008C6B88">
        <w:rPr>
          <w:rFonts w:asciiTheme="majorHAnsi" w:hAnsiTheme="majorHAnsi" w:cstheme="minorHAnsi"/>
          <w:snapToGrid w:val="0"/>
          <w:szCs w:val="24"/>
          <w:lang w:val="hr-BA"/>
        </w:rPr>
        <w:t>Накнаду</w:t>
      </w:r>
      <w:r w:rsidRPr="008C6B88">
        <w:rPr>
          <w:rFonts w:asciiTheme="majorHAnsi" w:hAnsiTheme="majorHAnsi" w:cstheme="minorHAnsi"/>
          <w:snapToGrid w:val="0"/>
          <w:szCs w:val="24"/>
          <w:lang w:val="hr-BA"/>
        </w:rPr>
        <w:t xml:space="preserve"> </w:t>
      </w:r>
      <w:r w:rsidR="005B0204" w:rsidRPr="008C6B88">
        <w:rPr>
          <w:rFonts w:asciiTheme="majorHAnsi" w:hAnsiTheme="majorHAnsi" w:cstheme="minorHAnsi"/>
          <w:snapToGrid w:val="0"/>
          <w:szCs w:val="24"/>
          <w:lang w:val="sr-Cyrl-BA"/>
        </w:rPr>
        <w:t xml:space="preserve"> и награду </w:t>
      </w:r>
      <w:r w:rsidR="00081A36" w:rsidRPr="008C6B88">
        <w:rPr>
          <w:rFonts w:asciiTheme="majorHAnsi" w:hAnsiTheme="majorHAnsi" w:cstheme="minorHAnsi"/>
          <w:snapToGrid w:val="0"/>
          <w:szCs w:val="24"/>
          <w:lang w:val="hr-BA"/>
        </w:rPr>
        <w:t>из</w:t>
      </w:r>
      <w:r w:rsidR="003B755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става</w:t>
      </w:r>
      <w:r w:rsidR="007D2D69" w:rsidRPr="008C6B88">
        <w:rPr>
          <w:rFonts w:asciiTheme="majorHAnsi" w:hAnsiTheme="majorHAnsi" w:cstheme="minorHAnsi"/>
          <w:snapToGrid w:val="0"/>
          <w:szCs w:val="24"/>
          <w:lang w:val="hr-BA"/>
        </w:rPr>
        <w:t xml:space="preserve"> </w:t>
      </w:r>
      <w:r w:rsidR="003B7556" w:rsidRPr="008C6B88">
        <w:rPr>
          <w:rFonts w:asciiTheme="majorHAnsi" w:hAnsiTheme="majorHAnsi" w:cstheme="minorHAnsi"/>
          <w:snapToGrid w:val="0"/>
          <w:szCs w:val="24"/>
          <w:lang w:val="hr-BA"/>
        </w:rPr>
        <w:t>1</w:t>
      </w:r>
      <w:r w:rsidR="007D2D69" w:rsidRPr="008C6B88">
        <w:rPr>
          <w:rFonts w:asciiTheme="majorHAnsi" w:hAnsiTheme="majorHAnsi" w:cstheme="minorHAnsi"/>
          <w:snapToGrid w:val="0"/>
          <w:szCs w:val="24"/>
          <w:lang w:val="sr-Cyrl-BA"/>
        </w:rPr>
        <w:t>.</w:t>
      </w:r>
      <w:r w:rsidR="003B755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тачка</w:t>
      </w:r>
      <w:r w:rsidR="003B7556" w:rsidRPr="008C6B88">
        <w:rPr>
          <w:rFonts w:asciiTheme="majorHAnsi" w:hAnsiTheme="majorHAnsi" w:cstheme="minorHAnsi"/>
          <w:snapToGrid w:val="0"/>
          <w:szCs w:val="24"/>
          <w:lang w:val="hr-BA"/>
        </w:rPr>
        <w:t xml:space="preserve"> </w:t>
      </w:r>
      <w:r w:rsidR="0015522C" w:rsidRPr="008C6B88">
        <w:rPr>
          <w:rFonts w:asciiTheme="majorHAnsi" w:hAnsiTheme="majorHAnsi" w:cstheme="minorHAnsi"/>
          <w:snapToGrid w:val="0"/>
          <w:szCs w:val="24"/>
          <w:lang w:val="sr-Cyrl-BA"/>
        </w:rPr>
        <w:t>2) и 3)</w:t>
      </w:r>
      <w:r w:rsidR="003B7556" w:rsidRPr="008C6B88">
        <w:rPr>
          <w:rFonts w:asciiTheme="majorHAnsi" w:hAnsiTheme="majorHAnsi" w:cstheme="minorHAnsi"/>
          <w:snapToGrid w:val="0"/>
          <w:szCs w:val="24"/>
          <w:lang w:val="hr-BA"/>
        </w:rPr>
        <w:t xml:space="preserve"> </w:t>
      </w:r>
      <w:r w:rsidR="0015522C" w:rsidRPr="008C6B88">
        <w:rPr>
          <w:rFonts w:asciiTheme="majorHAnsi" w:hAnsiTheme="majorHAnsi" w:cstheme="minorHAnsi"/>
          <w:snapToGrid w:val="0"/>
          <w:szCs w:val="24"/>
          <w:lang w:val="sr-Cyrl-BA"/>
        </w:rPr>
        <w:t xml:space="preserve">овог члана </w:t>
      </w:r>
      <w:r w:rsidR="00081A36" w:rsidRPr="008C6B88">
        <w:rPr>
          <w:rFonts w:asciiTheme="majorHAnsi" w:hAnsiTheme="majorHAnsi" w:cstheme="minorHAnsi"/>
          <w:snapToGrid w:val="0"/>
          <w:szCs w:val="24"/>
          <w:lang w:val="hr-BA"/>
        </w:rPr>
        <w:t>регулише</w:t>
      </w:r>
      <w:r w:rsidR="003B7556"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w:t>
      </w:r>
      <w:r w:rsidR="003B7556" w:rsidRPr="008C6B88">
        <w:rPr>
          <w:rFonts w:asciiTheme="majorHAnsi" w:hAnsiTheme="majorHAnsi" w:cstheme="minorHAnsi"/>
          <w:snapToGrid w:val="0"/>
          <w:szCs w:val="24"/>
          <w:lang w:val="hr-BA"/>
        </w:rPr>
        <w:t xml:space="preserve"> </w:t>
      </w:r>
      <w:r w:rsidR="0003028A" w:rsidRPr="008C6B88">
        <w:rPr>
          <w:rFonts w:asciiTheme="majorHAnsi" w:hAnsiTheme="majorHAnsi" w:cstheme="minorHAnsi"/>
          <w:snapToGrid w:val="0"/>
          <w:szCs w:val="24"/>
          <w:lang w:val="sr-Cyrl-BA"/>
        </w:rPr>
        <w:t>Правилником из члана 23. став 7. овог закона</w:t>
      </w:r>
      <w:r w:rsidR="005B0204" w:rsidRPr="008C6B88">
        <w:rPr>
          <w:rFonts w:asciiTheme="majorHAnsi" w:hAnsiTheme="majorHAnsi" w:cstheme="minorHAnsi"/>
          <w:snapToGrid w:val="0"/>
          <w:szCs w:val="24"/>
          <w:lang w:val="sr-Cyrl-BA"/>
        </w:rPr>
        <w:t xml:space="preserve"> и </w:t>
      </w:r>
      <w:r w:rsidR="00062AAD" w:rsidRPr="008C6B88">
        <w:rPr>
          <w:rFonts w:asciiTheme="majorHAnsi" w:hAnsiTheme="majorHAnsi" w:cstheme="minorHAnsi"/>
          <w:snapToGrid w:val="0"/>
          <w:szCs w:val="24"/>
          <w:lang w:val="sr-Cyrl-BA"/>
        </w:rPr>
        <w:t>исплаћује</w:t>
      </w:r>
      <w:r w:rsidR="005B0204" w:rsidRPr="008C6B88">
        <w:rPr>
          <w:rFonts w:asciiTheme="majorHAnsi" w:hAnsiTheme="majorHAnsi" w:cstheme="minorHAnsi"/>
          <w:snapToGrid w:val="0"/>
          <w:szCs w:val="24"/>
          <w:lang w:val="sr-Cyrl-BA"/>
        </w:rPr>
        <w:t xml:space="preserve"> из буџета Савјета</w:t>
      </w:r>
      <w:r w:rsidR="003B7556" w:rsidRPr="008C6B88">
        <w:rPr>
          <w:rFonts w:asciiTheme="majorHAnsi" w:hAnsiTheme="majorHAnsi" w:cstheme="minorHAnsi"/>
          <w:snapToGrid w:val="0"/>
          <w:szCs w:val="24"/>
          <w:lang w:val="hr-BA"/>
        </w:rPr>
        <w:t>.</w:t>
      </w:r>
    </w:p>
    <w:p w14:paraId="5141E469" w14:textId="4F840E61" w:rsidR="000117C2" w:rsidRPr="008C6B88" w:rsidRDefault="000117C2" w:rsidP="00FD323A">
      <w:pPr>
        <w:jc w:val="both"/>
        <w:rPr>
          <w:rFonts w:asciiTheme="majorHAnsi" w:hAnsiTheme="majorHAnsi" w:cstheme="minorHAnsi"/>
          <w:b/>
          <w:snapToGrid w:val="0"/>
          <w:szCs w:val="24"/>
          <w:lang w:val="hr-BA"/>
        </w:rPr>
      </w:pPr>
    </w:p>
    <w:p w14:paraId="640DCD98" w14:textId="77777777" w:rsidR="007214AD" w:rsidRPr="008C6B88" w:rsidRDefault="007214AD" w:rsidP="00AD1603">
      <w:pPr>
        <w:jc w:val="center"/>
        <w:rPr>
          <w:rFonts w:asciiTheme="majorHAnsi" w:hAnsiTheme="majorHAnsi" w:cstheme="minorHAnsi"/>
          <w:snapToGrid w:val="0"/>
          <w:szCs w:val="24"/>
          <w:lang w:val="hr-BA"/>
        </w:rPr>
      </w:pPr>
      <w:r w:rsidRPr="008C6B88">
        <w:rPr>
          <w:rFonts w:asciiTheme="majorHAnsi" w:hAnsiTheme="majorHAnsi" w:cstheme="minorHAnsi"/>
          <w:b/>
          <w:szCs w:val="24"/>
          <w:lang w:val="hr-BA"/>
        </w:rPr>
        <w:t>Имунитет</w:t>
      </w:r>
      <w:r w:rsidRPr="008C6B88">
        <w:rPr>
          <w:rFonts w:asciiTheme="majorHAnsi" w:hAnsiTheme="majorHAnsi" w:cstheme="minorHAnsi"/>
          <w:snapToGrid w:val="0"/>
          <w:szCs w:val="24"/>
          <w:lang w:val="hr-BA"/>
        </w:rPr>
        <w:t xml:space="preserve"> </w:t>
      </w:r>
    </w:p>
    <w:p w14:paraId="67E47166" w14:textId="58482DB1" w:rsidR="00B04895" w:rsidRPr="008C6B88" w:rsidRDefault="00081A36" w:rsidP="00AD1603">
      <w:pPr>
        <w:jc w:val="center"/>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Члан</w:t>
      </w:r>
      <w:r w:rsidR="00216550" w:rsidRPr="008C6B88">
        <w:rPr>
          <w:rFonts w:asciiTheme="majorHAnsi" w:hAnsiTheme="majorHAnsi" w:cstheme="minorHAnsi"/>
          <w:snapToGrid w:val="0"/>
          <w:szCs w:val="24"/>
          <w:lang w:val="hr-BA"/>
        </w:rPr>
        <w:t xml:space="preserve"> 3</w:t>
      </w:r>
      <w:r w:rsidR="004158C7" w:rsidRPr="008C6B88">
        <w:rPr>
          <w:rFonts w:asciiTheme="majorHAnsi" w:hAnsiTheme="majorHAnsi" w:cstheme="minorHAnsi"/>
          <w:snapToGrid w:val="0"/>
          <w:szCs w:val="24"/>
          <w:lang w:val="hr-BA"/>
        </w:rPr>
        <w:t>5</w:t>
      </w:r>
      <w:r w:rsidR="00216550" w:rsidRPr="008C6B88">
        <w:rPr>
          <w:rFonts w:asciiTheme="majorHAnsi" w:hAnsiTheme="majorHAnsi" w:cstheme="minorHAnsi"/>
          <w:snapToGrid w:val="0"/>
          <w:szCs w:val="24"/>
          <w:lang w:val="hr-BA"/>
        </w:rPr>
        <w:t>.</w:t>
      </w:r>
    </w:p>
    <w:p w14:paraId="2EA9C2E9" w14:textId="4058EC64" w:rsidR="00B04895" w:rsidRPr="008C6B88" w:rsidRDefault="00B04895" w:rsidP="00FD323A">
      <w:pPr>
        <w:jc w:val="both"/>
        <w:rPr>
          <w:rFonts w:asciiTheme="majorHAnsi" w:hAnsiTheme="majorHAnsi" w:cstheme="minorHAnsi"/>
          <w:snapToGrid w:val="0"/>
          <w:szCs w:val="24"/>
          <w:lang w:val="hr-BA"/>
        </w:rPr>
      </w:pPr>
    </w:p>
    <w:p w14:paraId="41A73199" w14:textId="7005283B" w:rsidR="00B04895" w:rsidRPr="008C6B88" w:rsidRDefault="00081A36"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Чланови</w:t>
      </w:r>
      <w:r w:rsidR="00B04895"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zCs w:val="24"/>
          <w:lang w:val="hr-BA"/>
        </w:rPr>
        <w:t>Савјета</w:t>
      </w:r>
      <w:r w:rsidR="00B04895"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те</w:t>
      </w:r>
      <w:r w:rsidR="00B04895"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чланови</w:t>
      </w:r>
      <w:r w:rsidR="00B04895"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комисија</w:t>
      </w:r>
      <w:r w:rsidR="00B04895"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у</w:t>
      </w:r>
      <w:r w:rsidR="00B04895"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оквиру</w:t>
      </w:r>
      <w:r w:rsidR="00B04895"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zCs w:val="24"/>
          <w:lang w:val="hr-BA"/>
        </w:rPr>
        <w:t>Савјета</w:t>
      </w:r>
      <w:r w:rsidR="00B04895"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неће</w:t>
      </w:r>
      <w:r w:rsidR="00B04895"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бити</w:t>
      </w:r>
      <w:r w:rsidR="00B04895"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грађански</w:t>
      </w:r>
      <w:r w:rsidR="00B04895"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одговорни</w:t>
      </w:r>
      <w:r w:rsidR="00B04895"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за</w:t>
      </w:r>
      <w:r w:rsidR="00B04895"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мишљења</w:t>
      </w:r>
      <w:r w:rsidR="00B04895"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која</w:t>
      </w:r>
      <w:r w:rsidR="00B04895"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су</w:t>
      </w:r>
      <w:r w:rsidR="00B04895"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изразили</w:t>
      </w:r>
      <w:r w:rsidR="00B04895"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или</w:t>
      </w:r>
      <w:r w:rsidR="00B04895"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одлуке</w:t>
      </w:r>
      <w:r w:rsidR="00B04895"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које</w:t>
      </w:r>
      <w:r w:rsidR="00B04895"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су</w:t>
      </w:r>
      <w:r w:rsidR="00B04895"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донијели</w:t>
      </w:r>
      <w:r w:rsidR="00B04895"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у</w:t>
      </w:r>
      <w:r w:rsidR="00B04895"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оквиру</w:t>
      </w:r>
      <w:r w:rsidR="00B04895"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њихових</w:t>
      </w:r>
      <w:r w:rsidR="00B04895"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службених</w:t>
      </w:r>
      <w:r w:rsidR="00B04895"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дужности</w:t>
      </w:r>
      <w:r w:rsidR="004979C8" w:rsidRPr="008C6B88">
        <w:rPr>
          <w:rFonts w:asciiTheme="majorHAnsi" w:hAnsiTheme="majorHAnsi" w:cstheme="minorHAnsi"/>
          <w:snapToGrid w:val="0"/>
          <w:szCs w:val="24"/>
          <w:lang w:val="sr-Cyrl-BA"/>
        </w:rPr>
        <w:t>, осим за накнаду штете проузроковане незаконитим и неправилним радњама</w:t>
      </w:r>
      <w:r w:rsidR="00B04895" w:rsidRPr="008C6B88">
        <w:rPr>
          <w:rFonts w:asciiTheme="majorHAnsi" w:hAnsiTheme="majorHAnsi" w:cstheme="minorHAnsi"/>
          <w:snapToGrid w:val="0"/>
          <w:szCs w:val="24"/>
          <w:lang w:val="hr-BA"/>
        </w:rPr>
        <w:t xml:space="preserve">. </w:t>
      </w:r>
    </w:p>
    <w:p w14:paraId="462682F6" w14:textId="1D335F31" w:rsidR="001936FE" w:rsidRPr="008C6B88" w:rsidRDefault="001936FE" w:rsidP="00FD323A">
      <w:pPr>
        <w:jc w:val="both"/>
        <w:rPr>
          <w:rFonts w:asciiTheme="majorHAnsi" w:hAnsiTheme="majorHAnsi" w:cstheme="minorHAnsi"/>
          <w:snapToGrid w:val="0"/>
          <w:szCs w:val="24"/>
          <w:lang w:val="hr-BA"/>
        </w:rPr>
      </w:pPr>
    </w:p>
    <w:p w14:paraId="024035A9" w14:textId="77777777" w:rsidR="00EC158B" w:rsidRDefault="00EC158B" w:rsidP="00AD1603">
      <w:pPr>
        <w:jc w:val="center"/>
        <w:rPr>
          <w:rFonts w:asciiTheme="majorHAnsi" w:hAnsiTheme="majorHAnsi" w:cstheme="minorHAnsi"/>
          <w:b/>
          <w:snapToGrid w:val="0"/>
          <w:szCs w:val="24"/>
          <w:lang w:val="hr-BA"/>
        </w:rPr>
      </w:pPr>
    </w:p>
    <w:p w14:paraId="16996046" w14:textId="77777777" w:rsidR="007214AD" w:rsidRPr="008C6B88" w:rsidRDefault="007214AD" w:rsidP="00AD1603">
      <w:pPr>
        <w:jc w:val="center"/>
        <w:rPr>
          <w:rFonts w:asciiTheme="majorHAnsi" w:hAnsiTheme="majorHAnsi" w:cstheme="minorHAnsi"/>
          <w:snapToGrid w:val="0"/>
          <w:szCs w:val="24"/>
          <w:lang w:val="hr-BA"/>
        </w:rPr>
      </w:pPr>
      <w:r w:rsidRPr="008C6B88">
        <w:rPr>
          <w:rFonts w:asciiTheme="majorHAnsi" w:hAnsiTheme="majorHAnsi" w:cstheme="minorHAnsi"/>
          <w:b/>
          <w:snapToGrid w:val="0"/>
          <w:szCs w:val="24"/>
          <w:lang w:val="hr-BA"/>
        </w:rPr>
        <w:lastRenderedPageBreak/>
        <w:t xml:space="preserve">Финансијски извјештаји чланова </w:t>
      </w:r>
      <w:r w:rsidRPr="008C6B88">
        <w:rPr>
          <w:rFonts w:asciiTheme="majorHAnsi" w:hAnsiTheme="majorHAnsi" w:cstheme="minorHAnsi"/>
          <w:b/>
          <w:szCs w:val="24"/>
          <w:lang w:val="hr-BA"/>
        </w:rPr>
        <w:t>Савјета</w:t>
      </w:r>
      <w:r w:rsidRPr="008C6B88">
        <w:rPr>
          <w:rFonts w:asciiTheme="majorHAnsi" w:hAnsiTheme="majorHAnsi" w:cstheme="minorHAnsi"/>
          <w:snapToGrid w:val="0"/>
          <w:szCs w:val="24"/>
          <w:lang w:val="hr-BA"/>
        </w:rPr>
        <w:t xml:space="preserve"> </w:t>
      </w:r>
    </w:p>
    <w:p w14:paraId="21119825" w14:textId="5C968C83" w:rsidR="004A47D4" w:rsidRPr="008C6B88" w:rsidRDefault="00081A36" w:rsidP="00AD1603">
      <w:pPr>
        <w:jc w:val="center"/>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Члан</w:t>
      </w:r>
      <w:r w:rsidR="004A47D4" w:rsidRPr="008C6B88">
        <w:rPr>
          <w:rFonts w:asciiTheme="majorHAnsi" w:hAnsiTheme="majorHAnsi" w:cstheme="minorHAnsi"/>
          <w:snapToGrid w:val="0"/>
          <w:szCs w:val="24"/>
          <w:lang w:val="hr-BA"/>
        </w:rPr>
        <w:t xml:space="preserve"> 36.</w:t>
      </w:r>
    </w:p>
    <w:p w14:paraId="31B2D3F1" w14:textId="2CE78FFB" w:rsidR="004A47D4" w:rsidRPr="008C6B88" w:rsidRDefault="004A47D4" w:rsidP="00FD323A">
      <w:pPr>
        <w:jc w:val="both"/>
        <w:rPr>
          <w:rFonts w:asciiTheme="majorHAnsi" w:hAnsiTheme="majorHAnsi" w:cstheme="minorHAnsi"/>
          <w:b/>
          <w:snapToGrid w:val="0"/>
          <w:szCs w:val="24"/>
          <w:lang w:val="hr-BA"/>
        </w:rPr>
      </w:pPr>
    </w:p>
    <w:p w14:paraId="5A9D1810" w14:textId="0645D046" w:rsidR="004A47D4" w:rsidRPr="008C6B88" w:rsidRDefault="00081A3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Одредбе</w:t>
      </w:r>
      <w:r w:rsidR="004A47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овог</w:t>
      </w:r>
      <w:r w:rsidR="004A47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закона</w:t>
      </w:r>
      <w:r w:rsidR="004A47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које</w:t>
      </w:r>
      <w:r w:rsidR="004A47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регулишу</w:t>
      </w:r>
      <w:r w:rsidR="004A47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подношење</w:t>
      </w:r>
      <w:r w:rsidR="004A47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извјештаја</w:t>
      </w:r>
      <w:r w:rsidR="004A47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w:t>
      </w:r>
      <w:r w:rsidR="004A47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имовини</w:t>
      </w:r>
      <w:r w:rsidR="004A47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примјењују</w:t>
      </w:r>
      <w:r w:rsidR="004A47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се</w:t>
      </w:r>
      <w:r w:rsidR="004A47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w:t>
      </w:r>
      <w:r w:rsidR="004A47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на</w:t>
      </w:r>
      <w:r w:rsidR="004A47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чланове</w:t>
      </w:r>
      <w:r w:rsidR="004A47D4"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4A47D4" w:rsidRPr="008C6B88">
        <w:rPr>
          <w:rFonts w:asciiTheme="majorHAnsi" w:hAnsiTheme="majorHAnsi" w:cstheme="minorHAnsi"/>
          <w:szCs w:val="24"/>
          <w:lang w:val="hr-BA"/>
        </w:rPr>
        <w:t xml:space="preserve">.  </w:t>
      </w:r>
    </w:p>
    <w:p w14:paraId="1B6AD2C0" w14:textId="77777777" w:rsidR="007724FD" w:rsidRPr="008C6B88" w:rsidRDefault="007724FD" w:rsidP="00FD323A">
      <w:pPr>
        <w:jc w:val="both"/>
        <w:rPr>
          <w:rFonts w:asciiTheme="majorHAnsi" w:hAnsiTheme="majorHAnsi" w:cstheme="minorHAnsi"/>
          <w:szCs w:val="24"/>
          <w:lang w:val="hr-BA"/>
        </w:rPr>
      </w:pPr>
    </w:p>
    <w:p w14:paraId="0844FD7B" w14:textId="77777777" w:rsidR="00131D0E" w:rsidRPr="008C6B88" w:rsidRDefault="004061C9" w:rsidP="00FD323A">
      <w:pPr>
        <w:jc w:val="both"/>
        <w:rPr>
          <w:rFonts w:asciiTheme="majorHAnsi" w:hAnsiTheme="majorHAnsi" w:cstheme="minorHAnsi"/>
          <w:b/>
          <w:szCs w:val="24"/>
          <w:lang w:val="hr-BA"/>
        </w:rPr>
      </w:pPr>
      <w:r w:rsidRPr="008C6B88">
        <w:rPr>
          <w:rFonts w:asciiTheme="majorHAnsi" w:hAnsiTheme="majorHAnsi" w:cstheme="minorHAnsi"/>
          <w:b/>
          <w:szCs w:val="24"/>
          <w:lang w:val="hr-BA"/>
        </w:rPr>
        <w:t>ГЛАВА</w:t>
      </w:r>
      <w:r w:rsidR="00956635" w:rsidRPr="008C6B88">
        <w:rPr>
          <w:rFonts w:asciiTheme="majorHAnsi" w:hAnsiTheme="majorHAnsi" w:cstheme="minorHAnsi"/>
          <w:b/>
          <w:szCs w:val="24"/>
          <w:lang w:val="hr-BA"/>
        </w:rPr>
        <w:t xml:space="preserve"> </w:t>
      </w:r>
      <w:r w:rsidR="00B35709" w:rsidRPr="008C6B88">
        <w:rPr>
          <w:rFonts w:asciiTheme="majorHAnsi" w:hAnsiTheme="majorHAnsi" w:cstheme="minorHAnsi"/>
          <w:b/>
          <w:szCs w:val="24"/>
          <w:lang w:val="hr-BA"/>
        </w:rPr>
        <w:t>VI</w:t>
      </w:r>
      <w:r w:rsidR="0016622F" w:rsidRPr="008C6B88">
        <w:rPr>
          <w:rFonts w:asciiTheme="majorHAnsi" w:hAnsiTheme="majorHAnsi" w:cstheme="minorHAnsi"/>
          <w:b/>
          <w:szCs w:val="24"/>
          <w:lang w:val="hr-BA"/>
        </w:rPr>
        <w:t xml:space="preserve"> </w:t>
      </w:r>
    </w:p>
    <w:p w14:paraId="3639CC5D" w14:textId="74D053B4" w:rsidR="0016622F" w:rsidRPr="008C6B88" w:rsidRDefault="00081A36" w:rsidP="00FD323A">
      <w:pPr>
        <w:jc w:val="both"/>
        <w:rPr>
          <w:rFonts w:asciiTheme="majorHAnsi" w:hAnsiTheme="majorHAnsi" w:cstheme="minorHAnsi"/>
          <w:b/>
          <w:szCs w:val="24"/>
          <w:lang w:val="hr-BA"/>
        </w:rPr>
      </w:pPr>
      <w:r w:rsidRPr="008C6B88">
        <w:rPr>
          <w:rFonts w:asciiTheme="majorHAnsi" w:hAnsiTheme="majorHAnsi" w:cstheme="minorHAnsi"/>
          <w:b/>
          <w:szCs w:val="24"/>
          <w:lang w:val="hr-BA"/>
        </w:rPr>
        <w:t>НЕСПОЈИВОСТ</w:t>
      </w:r>
      <w:r w:rsidR="0016622F"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ФУНКЦИЈА</w:t>
      </w:r>
      <w:r w:rsidR="0016622F"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И</w:t>
      </w:r>
      <w:r w:rsidR="0016622F"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СУКОБ</w:t>
      </w:r>
      <w:r w:rsidR="0016622F"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ИНТЕРЕСА</w:t>
      </w:r>
      <w:r w:rsidR="00956635"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ЧЛАНОВА</w:t>
      </w:r>
      <w:r w:rsidR="00956635" w:rsidRPr="008C6B88">
        <w:rPr>
          <w:rFonts w:asciiTheme="majorHAnsi" w:hAnsiTheme="majorHAnsi" w:cstheme="minorHAnsi"/>
          <w:b/>
          <w:szCs w:val="24"/>
          <w:lang w:val="hr-BA"/>
        </w:rPr>
        <w:t xml:space="preserve"> </w:t>
      </w:r>
      <w:r w:rsidR="004061C9" w:rsidRPr="008C6B88">
        <w:rPr>
          <w:rFonts w:asciiTheme="majorHAnsi" w:hAnsiTheme="majorHAnsi" w:cstheme="minorHAnsi"/>
          <w:b/>
          <w:szCs w:val="24"/>
          <w:lang w:val="hr-BA"/>
        </w:rPr>
        <w:t>САВЈЕТА</w:t>
      </w:r>
    </w:p>
    <w:p w14:paraId="77280444" w14:textId="77777777" w:rsidR="00131D0E" w:rsidRPr="008C6B88" w:rsidRDefault="00131D0E" w:rsidP="00FD323A">
      <w:pPr>
        <w:jc w:val="both"/>
        <w:rPr>
          <w:rFonts w:asciiTheme="majorHAnsi" w:hAnsiTheme="majorHAnsi" w:cstheme="minorHAnsi"/>
          <w:szCs w:val="24"/>
          <w:lang w:val="hr-BA"/>
        </w:rPr>
      </w:pPr>
    </w:p>
    <w:p w14:paraId="11D0B844" w14:textId="77777777" w:rsidR="007214AD" w:rsidRPr="008C6B88" w:rsidRDefault="007214AD" w:rsidP="00AD1603">
      <w:pPr>
        <w:jc w:val="center"/>
        <w:rPr>
          <w:rFonts w:asciiTheme="majorHAnsi" w:hAnsiTheme="majorHAnsi" w:cstheme="minorHAnsi"/>
          <w:snapToGrid w:val="0"/>
          <w:szCs w:val="24"/>
          <w:lang w:val="hr-BA"/>
        </w:rPr>
      </w:pPr>
      <w:r w:rsidRPr="008C6B88">
        <w:rPr>
          <w:rFonts w:asciiTheme="majorHAnsi" w:hAnsiTheme="majorHAnsi" w:cstheme="minorHAnsi"/>
          <w:b/>
          <w:snapToGrid w:val="0"/>
          <w:szCs w:val="24"/>
          <w:lang w:val="hr-BA"/>
        </w:rPr>
        <w:t>Неспојивост функције</w:t>
      </w:r>
      <w:r w:rsidRPr="008C6B88">
        <w:rPr>
          <w:rFonts w:asciiTheme="majorHAnsi" w:hAnsiTheme="majorHAnsi" w:cstheme="minorHAnsi"/>
          <w:snapToGrid w:val="0"/>
          <w:szCs w:val="24"/>
          <w:lang w:val="hr-BA"/>
        </w:rPr>
        <w:t xml:space="preserve"> </w:t>
      </w:r>
    </w:p>
    <w:p w14:paraId="6261D750" w14:textId="65D0AED9" w:rsidR="00B04895" w:rsidRPr="008C6B88" w:rsidRDefault="00081A36" w:rsidP="00AD1603">
      <w:pPr>
        <w:jc w:val="center"/>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Члан</w:t>
      </w:r>
      <w:r w:rsidR="00216550" w:rsidRPr="008C6B88">
        <w:rPr>
          <w:rFonts w:asciiTheme="majorHAnsi" w:hAnsiTheme="majorHAnsi" w:cstheme="minorHAnsi"/>
          <w:snapToGrid w:val="0"/>
          <w:szCs w:val="24"/>
          <w:lang w:val="hr-BA"/>
        </w:rPr>
        <w:t xml:space="preserve"> 3</w:t>
      </w:r>
      <w:r w:rsidR="004158C7" w:rsidRPr="008C6B88">
        <w:rPr>
          <w:rFonts w:asciiTheme="majorHAnsi" w:hAnsiTheme="majorHAnsi" w:cstheme="minorHAnsi"/>
          <w:snapToGrid w:val="0"/>
          <w:szCs w:val="24"/>
          <w:lang w:val="hr-BA"/>
        </w:rPr>
        <w:t>7</w:t>
      </w:r>
      <w:r w:rsidR="00216550" w:rsidRPr="008C6B88">
        <w:rPr>
          <w:rFonts w:asciiTheme="majorHAnsi" w:hAnsiTheme="majorHAnsi" w:cstheme="minorHAnsi"/>
          <w:snapToGrid w:val="0"/>
          <w:szCs w:val="24"/>
          <w:lang w:val="hr-BA"/>
        </w:rPr>
        <w:t>.</w:t>
      </w:r>
    </w:p>
    <w:p w14:paraId="070FF663" w14:textId="2001E3A8" w:rsidR="00B04895" w:rsidRPr="008C6B88" w:rsidRDefault="00B04895" w:rsidP="00FD323A">
      <w:pPr>
        <w:jc w:val="both"/>
        <w:rPr>
          <w:rFonts w:asciiTheme="majorHAnsi" w:hAnsiTheme="majorHAnsi" w:cstheme="minorHAnsi"/>
          <w:b/>
          <w:i/>
          <w:snapToGrid w:val="0"/>
          <w:szCs w:val="24"/>
          <w:lang w:val="hr-BA"/>
        </w:rPr>
      </w:pPr>
    </w:p>
    <w:p w14:paraId="67A376D8" w14:textId="3B0E7251" w:rsidR="00382BFC" w:rsidRPr="008C6B88" w:rsidRDefault="00081A3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Чланови</w:t>
      </w:r>
      <w:r w:rsidR="00B04895"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B0489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w:t>
      </w:r>
      <w:r w:rsidR="00B0489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његових</w:t>
      </w:r>
      <w:r w:rsidR="00B0489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комисија</w:t>
      </w:r>
      <w:r w:rsidR="00B0489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не</w:t>
      </w:r>
      <w:r w:rsidR="00B0489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смију</w:t>
      </w:r>
      <w:r w:rsidR="00B0489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обављати</w:t>
      </w:r>
      <w:r w:rsidR="00B0489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функцију</w:t>
      </w:r>
      <w:r w:rsidR="00B0489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нити</w:t>
      </w:r>
      <w:r w:rsidR="00B0489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било</w:t>
      </w:r>
      <w:r w:rsidR="00B0489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какву</w:t>
      </w:r>
      <w:r w:rsidR="00B0489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дужност</w:t>
      </w:r>
      <w:r w:rsidR="00B0489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у</w:t>
      </w:r>
      <w:r w:rsidR="00B0489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политичкој</w:t>
      </w:r>
      <w:r w:rsidR="00B0489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партији</w:t>
      </w:r>
      <w:r w:rsidR="00B0489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као</w:t>
      </w:r>
      <w:r w:rsidR="00B0489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ни</w:t>
      </w:r>
      <w:r w:rsidR="00B0489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у</w:t>
      </w:r>
      <w:r w:rsidR="00B0489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удружењима</w:t>
      </w:r>
      <w:r w:rsidR="00B0489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или</w:t>
      </w:r>
      <w:r w:rsidR="00B0489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фондацијама</w:t>
      </w:r>
      <w:r w:rsidR="00B0489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повезаним</w:t>
      </w:r>
      <w:r w:rsidR="00B0489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са</w:t>
      </w:r>
      <w:r w:rsidR="00B0489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политичким</w:t>
      </w:r>
      <w:r w:rsidR="00B0489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партијама</w:t>
      </w:r>
      <w:r w:rsidR="002F2C6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те</w:t>
      </w:r>
      <w:r w:rsidR="00B0489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су</w:t>
      </w:r>
      <w:r w:rsidR="00B0489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дужни</w:t>
      </w:r>
      <w:r w:rsidR="00B0489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суздржати</w:t>
      </w:r>
      <w:r w:rsidR="00B0489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се</w:t>
      </w:r>
      <w:r w:rsidR="00B0489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од</w:t>
      </w:r>
      <w:r w:rsidR="00B04895" w:rsidRPr="008C6B88">
        <w:rPr>
          <w:rFonts w:asciiTheme="majorHAnsi" w:hAnsiTheme="majorHAnsi" w:cstheme="minorHAnsi"/>
          <w:szCs w:val="24"/>
          <w:lang w:val="hr-BA"/>
        </w:rPr>
        <w:t xml:space="preserve"> </w:t>
      </w:r>
      <w:r w:rsidR="00647782" w:rsidRPr="008C6B88">
        <w:rPr>
          <w:rFonts w:asciiTheme="majorHAnsi" w:hAnsiTheme="majorHAnsi" w:cstheme="minorHAnsi"/>
          <w:szCs w:val="24"/>
          <w:lang w:val="hr-BA"/>
        </w:rPr>
        <w:t>учествовања</w:t>
      </w:r>
      <w:r w:rsidR="00B0489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у</w:t>
      </w:r>
      <w:r w:rsidR="00B0489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активностима</w:t>
      </w:r>
      <w:r w:rsidR="00B0489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политичких</w:t>
      </w:r>
      <w:r w:rsidR="00B0489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партија</w:t>
      </w:r>
      <w:r w:rsidR="00B04895" w:rsidRPr="008C6B88">
        <w:rPr>
          <w:rFonts w:asciiTheme="majorHAnsi" w:hAnsiTheme="majorHAnsi" w:cstheme="minorHAnsi"/>
          <w:szCs w:val="24"/>
          <w:lang w:val="hr-BA"/>
        </w:rPr>
        <w:t xml:space="preserve">. </w:t>
      </w:r>
    </w:p>
    <w:p w14:paraId="05131F01" w14:textId="56E44951" w:rsidR="002C4095" w:rsidRPr="008C6B88" w:rsidRDefault="002C4095" w:rsidP="00FD323A">
      <w:pPr>
        <w:jc w:val="both"/>
        <w:rPr>
          <w:rFonts w:asciiTheme="majorHAnsi" w:hAnsiTheme="majorHAnsi" w:cstheme="minorHAnsi"/>
          <w:b/>
          <w:szCs w:val="24"/>
          <w:lang w:val="hr-BA"/>
        </w:rPr>
      </w:pPr>
    </w:p>
    <w:p w14:paraId="0EDD7A40" w14:textId="77777777" w:rsidR="00397768" w:rsidRPr="008C6B88" w:rsidRDefault="00397768" w:rsidP="00FD323A">
      <w:pPr>
        <w:jc w:val="both"/>
        <w:rPr>
          <w:rFonts w:asciiTheme="majorHAnsi" w:hAnsiTheme="majorHAnsi" w:cstheme="minorHAnsi"/>
          <w:b/>
          <w:szCs w:val="24"/>
          <w:lang w:val="hr-BA"/>
        </w:rPr>
      </w:pPr>
    </w:p>
    <w:p w14:paraId="0985E683" w14:textId="278A0BF1" w:rsidR="008C551D" w:rsidRPr="008C6B88" w:rsidRDefault="007214AD" w:rsidP="007214AD">
      <w:pPr>
        <w:jc w:val="center"/>
        <w:rPr>
          <w:rFonts w:asciiTheme="majorHAnsi" w:hAnsiTheme="majorHAnsi" w:cstheme="minorHAnsi"/>
          <w:b/>
          <w:szCs w:val="24"/>
          <w:lang w:val="hr-BA"/>
        </w:rPr>
      </w:pPr>
      <w:r w:rsidRPr="008C6B88">
        <w:rPr>
          <w:rFonts w:asciiTheme="majorHAnsi" w:hAnsiTheme="majorHAnsi" w:cstheme="minorHAnsi"/>
          <w:b/>
          <w:szCs w:val="24"/>
          <w:lang w:val="hr-BA"/>
        </w:rPr>
        <w:t>Сукоб интереса</w:t>
      </w:r>
    </w:p>
    <w:p w14:paraId="4999175E" w14:textId="366A2B98" w:rsidR="00055B63" w:rsidRPr="008C6B88" w:rsidRDefault="00081A36" w:rsidP="00AD1603">
      <w:pPr>
        <w:jc w:val="center"/>
        <w:rPr>
          <w:rFonts w:asciiTheme="majorHAnsi" w:hAnsiTheme="majorHAnsi" w:cstheme="minorHAnsi"/>
          <w:szCs w:val="24"/>
          <w:lang w:val="hr-BA"/>
        </w:rPr>
      </w:pPr>
      <w:r w:rsidRPr="008C6B88">
        <w:rPr>
          <w:rFonts w:asciiTheme="majorHAnsi" w:hAnsiTheme="majorHAnsi" w:cstheme="minorHAnsi"/>
          <w:szCs w:val="24"/>
          <w:lang w:val="hr-BA"/>
        </w:rPr>
        <w:t>Члан</w:t>
      </w:r>
      <w:r w:rsidR="00216550" w:rsidRPr="008C6B88">
        <w:rPr>
          <w:rFonts w:asciiTheme="majorHAnsi" w:hAnsiTheme="majorHAnsi" w:cstheme="minorHAnsi"/>
          <w:szCs w:val="24"/>
          <w:lang w:val="hr-BA"/>
        </w:rPr>
        <w:t xml:space="preserve"> 3</w:t>
      </w:r>
      <w:r w:rsidR="004158C7" w:rsidRPr="008C6B88">
        <w:rPr>
          <w:rFonts w:asciiTheme="majorHAnsi" w:hAnsiTheme="majorHAnsi" w:cstheme="minorHAnsi"/>
          <w:szCs w:val="24"/>
          <w:lang w:val="hr-BA"/>
        </w:rPr>
        <w:t>8</w:t>
      </w:r>
      <w:r w:rsidR="00055B63" w:rsidRPr="008C6B88">
        <w:rPr>
          <w:rFonts w:asciiTheme="majorHAnsi" w:hAnsiTheme="majorHAnsi" w:cstheme="minorHAnsi"/>
          <w:szCs w:val="24"/>
          <w:lang w:val="hr-BA"/>
        </w:rPr>
        <w:t>.</w:t>
      </w:r>
    </w:p>
    <w:p w14:paraId="6EABBAA9" w14:textId="56F4E77F" w:rsidR="000D3838" w:rsidRPr="008C6B88" w:rsidRDefault="000D3838" w:rsidP="00FD323A">
      <w:pPr>
        <w:jc w:val="both"/>
        <w:rPr>
          <w:rFonts w:asciiTheme="majorHAnsi" w:hAnsiTheme="majorHAnsi" w:cstheme="minorHAnsi"/>
          <w:snapToGrid w:val="0"/>
          <w:szCs w:val="24"/>
          <w:lang w:val="hr-BA"/>
        </w:rPr>
      </w:pPr>
    </w:p>
    <w:p w14:paraId="4D24E4FF" w14:textId="60058FA4" w:rsidR="00055B63" w:rsidRPr="008C6B88" w:rsidRDefault="00B04895"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(1) </w:t>
      </w:r>
      <w:r w:rsidR="00081A36" w:rsidRPr="008C6B88">
        <w:rPr>
          <w:rFonts w:asciiTheme="majorHAnsi" w:hAnsiTheme="majorHAnsi" w:cstheme="minorHAnsi"/>
          <w:snapToGrid w:val="0"/>
          <w:szCs w:val="24"/>
          <w:lang w:val="hr-BA"/>
        </w:rPr>
        <w:t>Сукоб</w:t>
      </w:r>
      <w:r w:rsidR="000D383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интереса</w:t>
      </w:r>
      <w:r w:rsidR="000D383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члана</w:t>
      </w:r>
      <w:r w:rsidR="00055B63"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zCs w:val="24"/>
          <w:lang w:val="hr-BA"/>
        </w:rPr>
        <w:t>Савјета</w:t>
      </w:r>
      <w:r w:rsidR="000514EB"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постоји</w:t>
      </w:r>
      <w:r w:rsidR="00055B63" w:rsidRPr="008C6B88">
        <w:rPr>
          <w:rFonts w:asciiTheme="majorHAnsi" w:hAnsiTheme="majorHAnsi" w:cstheme="minorHAnsi"/>
          <w:snapToGrid w:val="0"/>
          <w:szCs w:val="24"/>
          <w:lang w:val="hr-BA"/>
        </w:rPr>
        <w:t xml:space="preserve">: </w:t>
      </w:r>
    </w:p>
    <w:p w14:paraId="1B71F15E" w14:textId="21AA21F8" w:rsidR="00055B63" w:rsidRPr="008C6B88" w:rsidRDefault="000F4300"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1</w:t>
      </w:r>
      <w:r w:rsidR="00D705EA"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када</w:t>
      </w:r>
      <w:r w:rsidR="000D383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w:t>
      </w:r>
      <w:r w:rsidR="000D3838"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0D383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крвни</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сродник</w:t>
      </w:r>
      <w:r w:rsidR="00723CD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723CD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правој</w:t>
      </w:r>
      <w:r w:rsidR="00723CD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линији</w:t>
      </w:r>
      <w:r w:rsidR="00A93440" w:rsidRPr="008C6B88">
        <w:rPr>
          <w:rFonts w:asciiTheme="majorHAnsi" w:hAnsiTheme="majorHAnsi" w:cstheme="minorHAnsi"/>
          <w:szCs w:val="24"/>
          <w:lang w:val="hr-BA"/>
        </w:rPr>
        <w:t>,</w:t>
      </w:r>
      <w:r w:rsidR="00A93440" w:rsidRPr="008C6B88">
        <w:rPr>
          <w:rFonts w:asciiTheme="majorHAnsi" w:hAnsiTheme="majorHAnsi" w:cs="Arial"/>
          <w:color w:val="666666"/>
          <w:sz w:val="21"/>
          <w:szCs w:val="21"/>
          <w:shd w:val="clear" w:color="auto" w:fill="FFFFFF"/>
        </w:rPr>
        <w:t xml:space="preserve"> </w:t>
      </w:r>
      <w:r w:rsidR="00A93440" w:rsidRPr="008C6B88">
        <w:rPr>
          <w:rFonts w:asciiTheme="majorHAnsi" w:hAnsiTheme="majorHAnsi" w:cstheme="minorHAnsi"/>
          <w:szCs w:val="24"/>
        </w:rPr>
        <w:t>брат и сестра, брат и сестра по оцу или мајци, стриц и синовица, ујак и сестричина, тетка и братић, тетка и сестрић и дјеца браће и сестара, као ни дјеца браће и сестара по оцу или мајци</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брачни</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ванбрачни</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партнер</w:t>
      </w:r>
      <w:r w:rsidR="001B5D7A" w:rsidRPr="008C6B88">
        <w:rPr>
          <w:rFonts w:asciiTheme="majorHAnsi" w:hAnsiTheme="majorHAnsi" w:cstheme="minorHAnsi"/>
          <w:szCs w:val="24"/>
          <w:lang w:val="hr-BA"/>
        </w:rPr>
        <w:t>,</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аплицира</w:t>
      </w:r>
      <w:r w:rsidR="000D383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0D383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упражњену</w:t>
      </w:r>
      <w:r w:rsidR="000D383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позицију</w:t>
      </w:r>
      <w:r w:rsidR="000D383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84131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правосуђу</w:t>
      </w:r>
      <w:r w:rsidR="00841311" w:rsidRPr="008C6B88">
        <w:rPr>
          <w:rFonts w:asciiTheme="majorHAnsi" w:hAnsiTheme="majorHAnsi" w:cstheme="minorHAnsi"/>
          <w:szCs w:val="24"/>
          <w:lang w:val="hr-BA"/>
        </w:rPr>
        <w:t>;</w:t>
      </w:r>
      <w:r w:rsidR="00055B63" w:rsidRPr="008C6B88">
        <w:rPr>
          <w:rFonts w:asciiTheme="majorHAnsi" w:hAnsiTheme="majorHAnsi" w:cstheme="minorHAnsi"/>
          <w:szCs w:val="24"/>
          <w:lang w:val="hr-BA"/>
        </w:rPr>
        <w:t xml:space="preserve"> </w:t>
      </w:r>
    </w:p>
    <w:p w14:paraId="7D4557BF" w14:textId="3486FD68" w:rsidR="00055B63" w:rsidRPr="008C6B88" w:rsidRDefault="000F4300"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2</w:t>
      </w:r>
      <w:r w:rsidR="00131D0E"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у</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осталим</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ситуацијама</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којима</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чланови</w:t>
      </w:r>
      <w:r w:rsidR="00055B63"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имају</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приватни</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интерес</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утиче</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утицати</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законитост</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транспарентност</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објективност</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непристрасност</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обављању</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њихове</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функције</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којима</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приватни</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интерес</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штети</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штетити</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јавном</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интересу</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повјерењу</w:t>
      </w:r>
      <w:r w:rsidR="00055B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грађана</w:t>
      </w:r>
      <w:r w:rsidR="00055B63" w:rsidRPr="008C6B88">
        <w:rPr>
          <w:rFonts w:asciiTheme="majorHAnsi" w:hAnsiTheme="majorHAnsi" w:cstheme="minorHAnsi"/>
          <w:szCs w:val="24"/>
          <w:lang w:val="hr-BA"/>
        </w:rPr>
        <w:t>.</w:t>
      </w:r>
    </w:p>
    <w:p w14:paraId="39B44D28" w14:textId="2E161BBF" w:rsidR="00ED04CF" w:rsidRPr="008C6B88" w:rsidRDefault="00ED04CF" w:rsidP="00FD323A">
      <w:pPr>
        <w:jc w:val="both"/>
        <w:rPr>
          <w:rFonts w:asciiTheme="majorHAnsi" w:hAnsiTheme="majorHAnsi" w:cstheme="minorHAnsi"/>
          <w:szCs w:val="24"/>
          <w:lang w:val="sr-Cyrl-BA"/>
        </w:rPr>
      </w:pPr>
      <w:r w:rsidRPr="008C6B88">
        <w:rPr>
          <w:rFonts w:asciiTheme="majorHAnsi" w:hAnsiTheme="majorHAnsi" w:cstheme="minorHAnsi"/>
          <w:szCs w:val="24"/>
          <w:lang w:val="sr-Cyrl-BA"/>
        </w:rPr>
        <w:t xml:space="preserve">(2) Постојање и поступак утврђивања сукоба интереса члана Савјета детаљније су прописани Правилником о утврђивању сукоба интереса чланова Савјета, који доноси Савјет. </w:t>
      </w:r>
    </w:p>
    <w:p w14:paraId="3AF2E4EF" w14:textId="64FDD9D6" w:rsidR="00E63E97" w:rsidRPr="008C6B88" w:rsidRDefault="00E63E97" w:rsidP="00FD323A">
      <w:pPr>
        <w:jc w:val="both"/>
        <w:rPr>
          <w:rFonts w:asciiTheme="majorHAnsi" w:hAnsiTheme="majorHAnsi" w:cstheme="minorHAnsi"/>
          <w:szCs w:val="24"/>
          <w:lang w:val="hr-BA"/>
        </w:rPr>
      </w:pPr>
    </w:p>
    <w:p w14:paraId="3EEE6FFE" w14:textId="77777777" w:rsidR="00131D0E" w:rsidRPr="008C6B88" w:rsidRDefault="004061C9" w:rsidP="00FD323A">
      <w:pPr>
        <w:jc w:val="both"/>
        <w:rPr>
          <w:rFonts w:asciiTheme="majorHAnsi" w:hAnsiTheme="majorHAnsi" w:cstheme="minorHAnsi"/>
          <w:b/>
          <w:szCs w:val="24"/>
          <w:lang w:val="hr-BA"/>
        </w:rPr>
      </w:pPr>
      <w:r w:rsidRPr="008C6B88">
        <w:rPr>
          <w:rFonts w:asciiTheme="majorHAnsi" w:hAnsiTheme="majorHAnsi" w:cstheme="minorHAnsi"/>
          <w:b/>
          <w:szCs w:val="24"/>
          <w:lang w:val="hr-BA"/>
        </w:rPr>
        <w:t>ГЛАВА</w:t>
      </w:r>
      <w:r w:rsidR="007C72A1" w:rsidRPr="008C6B88">
        <w:rPr>
          <w:rFonts w:asciiTheme="majorHAnsi" w:hAnsiTheme="majorHAnsi" w:cstheme="minorHAnsi"/>
          <w:b/>
          <w:szCs w:val="24"/>
          <w:lang w:val="hr-BA"/>
        </w:rPr>
        <w:t xml:space="preserve"> </w:t>
      </w:r>
      <w:r w:rsidR="006727C5" w:rsidRPr="008C6B88">
        <w:rPr>
          <w:rFonts w:asciiTheme="majorHAnsi" w:hAnsiTheme="majorHAnsi" w:cstheme="minorHAnsi"/>
          <w:b/>
          <w:szCs w:val="24"/>
          <w:lang w:val="hr-BA"/>
        </w:rPr>
        <w:t>VII</w:t>
      </w:r>
    </w:p>
    <w:p w14:paraId="7BF2978E" w14:textId="0BBCF0BB" w:rsidR="007C72A1" w:rsidRPr="008C6B88" w:rsidRDefault="00081A36" w:rsidP="00FD323A">
      <w:pPr>
        <w:jc w:val="both"/>
        <w:rPr>
          <w:rFonts w:asciiTheme="majorHAnsi" w:hAnsiTheme="majorHAnsi" w:cstheme="minorHAnsi"/>
          <w:b/>
          <w:szCs w:val="24"/>
          <w:lang w:val="hr-BA"/>
        </w:rPr>
      </w:pPr>
      <w:r w:rsidRPr="008C6B88">
        <w:rPr>
          <w:rFonts w:asciiTheme="majorHAnsi" w:hAnsiTheme="majorHAnsi" w:cstheme="minorHAnsi"/>
          <w:b/>
          <w:szCs w:val="24"/>
          <w:lang w:val="hr-BA"/>
        </w:rPr>
        <w:t>ОРГАНИЗАЦИЈА</w:t>
      </w:r>
      <w:r w:rsidR="007C72A1" w:rsidRPr="008C6B88">
        <w:rPr>
          <w:rFonts w:asciiTheme="majorHAnsi" w:hAnsiTheme="majorHAnsi" w:cstheme="minorHAnsi"/>
          <w:b/>
          <w:szCs w:val="24"/>
          <w:lang w:val="hr-BA"/>
        </w:rPr>
        <w:t xml:space="preserve"> </w:t>
      </w:r>
      <w:r w:rsidR="004061C9" w:rsidRPr="008C6B88">
        <w:rPr>
          <w:rFonts w:asciiTheme="majorHAnsi" w:hAnsiTheme="majorHAnsi" w:cstheme="minorHAnsi"/>
          <w:b/>
          <w:szCs w:val="24"/>
          <w:lang w:val="hr-BA"/>
        </w:rPr>
        <w:t>САВЈЕТА</w:t>
      </w:r>
    </w:p>
    <w:p w14:paraId="24AD0D49" w14:textId="5883600B" w:rsidR="0016622F" w:rsidRPr="008C6B88" w:rsidRDefault="0016622F" w:rsidP="00FD323A">
      <w:pPr>
        <w:jc w:val="both"/>
        <w:rPr>
          <w:rFonts w:asciiTheme="majorHAnsi" w:hAnsiTheme="majorHAnsi" w:cstheme="minorHAnsi"/>
          <w:szCs w:val="24"/>
          <w:lang w:val="hr-BA"/>
        </w:rPr>
      </w:pPr>
    </w:p>
    <w:p w14:paraId="68CCADF1" w14:textId="77777777" w:rsidR="007214AD" w:rsidRPr="008C6B88" w:rsidRDefault="007214AD" w:rsidP="00AD1603">
      <w:pPr>
        <w:jc w:val="center"/>
        <w:rPr>
          <w:rFonts w:asciiTheme="majorHAnsi" w:hAnsiTheme="majorHAnsi" w:cstheme="minorHAnsi"/>
          <w:b/>
          <w:szCs w:val="24"/>
          <w:lang w:val="hr-BA"/>
        </w:rPr>
      </w:pPr>
      <w:r w:rsidRPr="008C6B88">
        <w:rPr>
          <w:rFonts w:asciiTheme="majorHAnsi" w:hAnsiTheme="majorHAnsi" w:cstheme="minorHAnsi"/>
          <w:b/>
          <w:szCs w:val="24"/>
          <w:lang w:val="hr-BA"/>
        </w:rPr>
        <w:t>Поступање и одлучивање</w:t>
      </w:r>
    </w:p>
    <w:p w14:paraId="38F95C8A" w14:textId="10B0C6F0" w:rsidR="00BE0F4E" w:rsidRPr="008C6B88" w:rsidRDefault="007214AD" w:rsidP="00AD1603">
      <w:pPr>
        <w:jc w:val="center"/>
        <w:rPr>
          <w:rFonts w:asciiTheme="majorHAnsi" w:hAnsiTheme="majorHAnsi" w:cstheme="minorHAnsi"/>
          <w:szCs w:val="24"/>
          <w:lang w:val="hr-BA"/>
        </w:rPr>
      </w:pP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w:t>
      </w:r>
      <w:r w:rsidR="00BE0F4E" w:rsidRPr="008C6B88">
        <w:rPr>
          <w:rFonts w:asciiTheme="majorHAnsi" w:hAnsiTheme="majorHAnsi" w:cstheme="minorHAnsi"/>
          <w:szCs w:val="24"/>
          <w:lang w:val="hr-BA"/>
        </w:rPr>
        <w:t xml:space="preserve"> 39.</w:t>
      </w:r>
    </w:p>
    <w:p w14:paraId="67002192" w14:textId="7B7A3432" w:rsidR="00BE0F4E" w:rsidRPr="008C6B88" w:rsidRDefault="00BE0F4E" w:rsidP="00FD323A">
      <w:pPr>
        <w:jc w:val="both"/>
        <w:rPr>
          <w:rFonts w:asciiTheme="majorHAnsi" w:hAnsiTheme="majorHAnsi" w:cstheme="minorHAnsi"/>
          <w:b/>
          <w:szCs w:val="24"/>
          <w:lang w:val="hr-BA"/>
        </w:rPr>
      </w:pPr>
    </w:p>
    <w:p w14:paraId="0B14C30C" w14:textId="70E5C745" w:rsidR="00BE0F4E" w:rsidRPr="008C6B88" w:rsidRDefault="00BE0F4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4061C9" w:rsidRPr="008C6B88">
        <w:rPr>
          <w:rFonts w:asciiTheme="majorHAnsi" w:hAnsiTheme="majorHAnsi" w:cstheme="minorHAnsi"/>
          <w:szCs w:val="24"/>
          <w:lang w:val="hr-BA"/>
        </w:rPr>
        <w:t>Савјет</w:t>
      </w:r>
      <w:r w:rsidR="000514E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одлучује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пленарној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сједници</w:t>
      </w:r>
      <w:r w:rsidR="0053513B"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сједници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w:t>
      </w:r>
      <w:r w:rsidR="0078662B" w:rsidRPr="008C6B88">
        <w:rPr>
          <w:rFonts w:asciiTheme="majorHAnsi" w:hAnsiTheme="majorHAnsi" w:cstheme="minorHAnsi"/>
          <w:szCs w:val="24"/>
          <w:lang w:val="sr-Cyrl-BA"/>
        </w:rPr>
        <w:t>иј</w:t>
      </w:r>
      <w:r w:rsidR="0078662B" w:rsidRPr="008C6B88">
        <w:rPr>
          <w:rFonts w:asciiTheme="majorHAnsi" w:hAnsiTheme="majorHAnsi" w:cstheme="minorHAnsi"/>
          <w:szCs w:val="24"/>
          <w:lang w:val="sr-Cyrl-RS"/>
        </w:rPr>
        <w:t>с</w:t>
      </w:r>
      <w:r w:rsidR="00131D0E" w:rsidRPr="008C6B88">
        <w:rPr>
          <w:rFonts w:asciiTheme="majorHAnsi" w:hAnsiTheme="majorHAnsi" w:cstheme="minorHAnsi"/>
          <w:szCs w:val="24"/>
          <w:lang w:val="sr-Cyrl-BA"/>
        </w:rPr>
        <w:t xml:space="preserve">ког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Тужилачког</w:t>
      </w:r>
      <w:r w:rsidRPr="008C6B88">
        <w:rPr>
          <w:rFonts w:asciiTheme="majorHAnsi" w:hAnsiTheme="majorHAnsi" w:cstheme="minorHAnsi"/>
          <w:szCs w:val="24"/>
          <w:lang w:val="hr-BA"/>
        </w:rPr>
        <w:t xml:space="preserve"> </w:t>
      </w:r>
      <w:r w:rsidR="00E33C6E" w:rsidRPr="008C6B88">
        <w:rPr>
          <w:rFonts w:asciiTheme="majorHAnsi" w:hAnsiTheme="majorHAnsi" w:cstheme="minorHAnsi"/>
          <w:szCs w:val="24"/>
          <w:lang w:val="hr-BA"/>
        </w:rPr>
        <w:t>одје</w:t>
      </w:r>
      <w:r w:rsidR="00131D0E" w:rsidRPr="008C6B88">
        <w:rPr>
          <w:rFonts w:asciiTheme="majorHAnsi" w:hAnsiTheme="majorHAnsi" w:cstheme="minorHAnsi"/>
          <w:szCs w:val="24"/>
          <w:lang w:val="sr-Cyrl-BA"/>
        </w:rPr>
        <w:t>љења</w:t>
      </w:r>
      <w:r w:rsidR="00E33C6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путем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органа</w:t>
      </w:r>
      <w:r w:rsidR="00743A6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743A6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комисија</w:t>
      </w:r>
      <w:r w:rsidR="00131D0E"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p>
    <w:p w14:paraId="62774E5E" w14:textId="45013E22" w:rsidR="00BE0F4E" w:rsidRPr="008C6B88" w:rsidRDefault="00BE0F4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53065B" w:rsidRPr="008C6B88">
        <w:rPr>
          <w:rFonts w:asciiTheme="majorHAnsi" w:hAnsiTheme="majorHAnsi" w:cstheme="minorHAnsi"/>
          <w:szCs w:val="24"/>
          <w:lang w:val="hr-BA"/>
        </w:rPr>
        <w:t>2</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гласања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чланови</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могу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суздржани</w:t>
      </w:r>
      <w:r w:rsidRPr="008C6B88">
        <w:rPr>
          <w:rFonts w:asciiTheme="majorHAnsi" w:hAnsiTheme="majorHAnsi" w:cstheme="minorHAnsi"/>
          <w:szCs w:val="24"/>
          <w:lang w:val="hr-BA"/>
        </w:rPr>
        <w:t xml:space="preserve">.  </w:t>
      </w:r>
    </w:p>
    <w:p w14:paraId="6940506C" w14:textId="77777777" w:rsidR="00665566" w:rsidRPr="008C6B88" w:rsidRDefault="00665566" w:rsidP="00FD323A">
      <w:pPr>
        <w:jc w:val="both"/>
        <w:rPr>
          <w:rFonts w:asciiTheme="majorHAnsi" w:hAnsiTheme="majorHAnsi" w:cstheme="minorHAnsi"/>
          <w:b/>
          <w:szCs w:val="24"/>
          <w:lang w:val="sr-Cyrl-RS"/>
        </w:rPr>
      </w:pPr>
    </w:p>
    <w:p w14:paraId="4B28EE98" w14:textId="77777777" w:rsidR="0056359E" w:rsidRPr="008C6B88" w:rsidRDefault="0056359E" w:rsidP="0078662B">
      <w:pPr>
        <w:jc w:val="center"/>
        <w:rPr>
          <w:rFonts w:asciiTheme="majorHAnsi" w:hAnsiTheme="majorHAnsi" w:cstheme="minorHAnsi"/>
          <w:b/>
          <w:szCs w:val="24"/>
          <w:lang w:val="sr-Cyrl-BA"/>
        </w:rPr>
      </w:pPr>
    </w:p>
    <w:p w14:paraId="7C560D17" w14:textId="77777777" w:rsidR="0056359E" w:rsidRPr="008C6B88" w:rsidRDefault="0056359E" w:rsidP="0078662B">
      <w:pPr>
        <w:jc w:val="center"/>
        <w:rPr>
          <w:rFonts w:asciiTheme="majorHAnsi" w:hAnsiTheme="majorHAnsi" w:cstheme="minorHAnsi"/>
          <w:b/>
          <w:szCs w:val="24"/>
          <w:lang w:val="sr-Cyrl-BA"/>
        </w:rPr>
      </w:pPr>
    </w:p>
    <w:p w14:paraId="0C411D53" w14:textId="77777777" w:rsidR="0056359E" w:rsidRPr="008C6B88" w:rsidRDefault="0056359E" w:rsidP="0078662B">
      <w:pPr>
        <w:jc w:val="center"/>
        <w:rPr>
          <w:rFonts w:asciiTheme="majorHAnsi" w:hAnsiTheme="majorHAnsi" w:cstheme="minorHAnsi"/>
          <w:b/>
          <w:szCs w:val="24"/>
          <w:lang w:val="sr-Cyrl-BA"/>
        </w:rPr>
      </w:pPr>
    </w:p>
    <w:p w14:paraId="7457483E" w14:textId="77777777" w:rsidR="00EC158B" w:rsidRDefault="00EC158B" w:rsidP="0078662B">
      <w:pPr>
        <w:jc w:val="center"/>
        <w:rPr>
          <w:rFonts w:asciiTheme="majorHAnsi" w:hAnsiTheme="majorHAnsi" w:cstheme="minorHAnsi"/>
          <w:b/>
          <w:szCs w:val="24"/>
          <w:lang w:val="hr-BA"/>
        </w:rPr>
      </w:pPr>
    </w:p>
    <w:p w14:paraId="52A2E2DF" w14:textId="77777777" w:rsidR="007214AD" w:rsidRPr="008C6B88" w:rsidRDefault="007214AD" w:rsidP="0078662B">
      <w:pPr>
        <w:jc w:val="center"/>
        <w:rPr>
          <w:rFonts w:asciiTheme="majorHAnsi" w:hAnsiTheme="majorHAnsi" w:cstheme="minorHAnsi"/>
          <w:szCs w:val="24"/>
          <w:lang w:val="hr-BA"/>
        </w:rPr>
      </w:pPr>
      <w:r w:rsidRPr="008C6B88">
        <w:rPr>
          <w:rFonts w:asciiTheme="majorHAnsi" w:hAnsiTheme="majorHAnsi" w:cstheme="minorHAnsi"/>
          <w:b/>
          <w:szCs w:val="24"/>
          <w:lang w:val="hr-BA"/>
        </w:rPr>
        <w:lastRenderedPageBreak/>
        <w:t>Пленарна сједница Савјета</w:t>
      </w:r>
      <w:r w:rsidRPr="008C6B88">
        <w:rPr>
          <w:rFonts w:asciiTheme="majorHAnsi" w:hAnsiTheme="majorHAnsi" w:cstheme="minorHAnsi"/>
          <w:szCs w:val="24"/>
          <w:lang w:val="hr-BA"/>
        </w:rPr>
        <w:t xml:space="preserve"> </w:t>
      </w:r>
    </w:p>
    <w:p w14:paraId="0D38A43C" w14:textId="703C4152" w:rsidR="00BE0F4E" w:rsidRPr="008C6B88" w:rsidRDefault="00081A36" w:rsidP="0078662B">
      <w:pPr>
        <w:jc w:val="center"/>
        <w:rPr>
          <w:rFonts w:asciiTheme="majorHAnsi" w:hAnsiTheme="majorHAnsi" w:cstheme="minorHAnsi"/>
          <w:szCs w:val="24"/>
          <w:lang w:val="hr-BA"/>
        </w:rPr>
      </w:pPr>
      <w:r w:rsidRPr="008C6B88">
        <w:rPr>
          <w:rFonts w:asciiTheme="majorHAnsi" w:hAnsiTheme="majorHAnsi" w:cstheme="minorHAnsi"/>
          <w:szCs w:val="24"/>
          <w:lang w:val="hr-BA"/>
        </w:rPr>
        <w:t>Члан</w:t>
      </w:r>
      <w:r w:rsidR="00BE0F4E" w:rsidRPr="008C6B88">
        <w:rPr>
          <w:rFonts w:asciiTheme="majorHAnsi" w:hAnsiTheme="majorHAnsi" w:cstheme="minorHAnsi"/>
          <w:szCs w:val="24"/>
          <w:lang w:val="hr-BA"/>
        </w:rPr>
        <w:t xml:space="preserve"> 40.</w:t>
      </w:r>
    </w:p>
    <w:p w14:paraId="3B8300CE" w14:textId="730E5419" w:rsidR="00BE0F4E" w:rsidRPr="008C6B88" w:rsidRDefault="00BE0F4E" w:rsidP="00FD323A">
      <w:pPr>
        <w:jc w:val="both"/>
        <w:rPr>
          <w:rFonts w:asciiTheme="majorHAnsi" w:hAnsiTheme="majorHAnsi" w:cstheme="minorHAnsi"/>
          <w:szCs w:val="24"/>
          <w:lang w:val="hr-BA"/>
        </w:rPr>
      </w:pPr>
    </w:p>
    <w:p w14:paraId="357137F6" w14:textId="18CB9C9D" w:rsidR="0053513B" w:rsidRPr="008C6B88" w:rsidRDefault="0053513B"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Пленарну</w:t>
      </w:r>
      <w:r w:rsidR="000514E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сједницу</w:t>
      </w:r>
      <w:r w:rsidR="000514EB"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чине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чланови</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w:t>
      </w:r>
    </w:p>
    <w:p w14:paraId="68281709" w14:textId="001ECFE4" w:rsidR="00BE0F4E" w:rsidRPr="008C6B88" w:rsidRDefault="00BE0F4E" w:rsidP="00FD323A">
      <w:pPr>
        <w:jc w:val="both"/>
        <w:rPr>
          <w:rFonts w:asciiTheme="majorHAnsi" w:hAnsiTheme="majorHAnsi" w:cstheme="minorHAnsi"/>
          <w:snapToGrid w:val="0"/>
          <w:szCs w:val="24"/>
          <w:lang w:val="hr-BA"/>
        </w:rPr>
      </w:pPr>
      <w:r w:rsidRPr="008C6B88">
        <w:rPr>
          <w:rFonts w:asciiTheme="majorHAnsi" w:hAnsiTheme="majorHAnsi" w:cstheme="minorHAnsi"/>
          <w:szCs w:val="24"/>
          <w:lang w:val="hr-BA"/>
        </w:rPr>
        <w:t>(</w:t>
      </w:r>
      <w:r w:rsidR="0053513B" w:rsidRPr="008C6B88">
        <w:rPr>
          <w:rFonts w:asciiTheme="majorHAnsi" w:hAnsiTheme="majorHAnsi" w:cstheme="minorHAnsi"/>
          <w:szCs w:val="24"/>
          <w:lang w:val="hr-BA"/>
        </w:rPr>
        <w:t>2</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53513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пленарној</w:t>
      </w:r>
      <w:r w:rsidR="0053513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сједници</w:t>
      </w:r>
      <w:r w:rsidR="0053513B"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одлучује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питањима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своје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надлежности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повјерена</w:t>
      </w:r>
      <w:r w:rsidRPr="008C6B88">
        <w:rPr>
          <w:rFonts w:asciiTheme="majorHAnsi" w:hAnsiTheme="majorHAnsi" w:cstheme="minorHAnsi"/>
          <w:szCs w:val="24"/>
          <w:lang w:val="hr-BA"/>
        </w:rPr>
        <w:t xml:space="preserve"> </w:t>
      </w:r>
      <w:r w:rsidR="00172C79" w:rsidRPr="008C6B88">
        <w:rPr>
          <w:rFonts w:asciiTheme="majorHAnsi" w:hAnsiTheme="majorHAnsi" w:cstheme="minorHAnsi"/>
          <w:szCs w:val="24"/>
          <w:lang w:val="hr-BA"/>
        </w:rPr>
        <w:t>Судском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Тужилачком</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одје</w:t>
      </w:r>
      <w:r w:rsidR="00131D0E" w:rsidRPr="008C6B88">
        <w:rPr>
          <w:rFonts w:asciiTheme="majorHAnsi" w:hAnsiTheme="majorHAnsi" w:cstheme="minorHAnsi"/>
          <w:szCs w:val="24"/>
          <w:lang w:val="sr-Cyrl-BA"/>
        </w:rPr>
        <w:t>љењу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органима</w:t>
      </w:r>
      <w:r w:rsidR="00743A6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743A6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комисијама</w:t>
      </w:r>
      <w:r w:rsidRPr="008C6B88">
        <w:rPr>
          <w:rFonts w:asciiTheme="majorHAnsi" w:hAnsiTheme="majorHAnsi" w:cstheme="minorHAnsi"/>
          <w:szCs w:val="24"/>
          <w:lang w:val="hr-BA"/>
        </w:rPr>
        <w:t xml:space="preserve">. </w:t>
      </w:r>
    </w:p>
    <w:p w14:paraId="3C375176" w14:textId="6F561B54" w:rsidR="00BE0F4E" w:rsidRPr="008C6B88" w:rsidRDefault="00BE0F4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пленарној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сједници</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кворум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чини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најмање</w:t>
      </w:r>
      <w:r w:rsidR="005D5555" w:rsidRPr="008C6B88">
        <w:rPr>
          <w:rFonts w:asciiTheme="majorHAnsi" w:hAnsiTheme="majorHAnsi" w:cstheme="minorHAnsi"/>
          <w:szCs w:val="24"/>
          <w:lang w:val="sr-Cyrl-BA"/>
        </w:rPr>
        <w:t xml:space="preserve"> </w:t>
      </w:r>
      <w:r w:rsidR="00FF23C2" w:rsidRPr="008C6B88">
        <w:rPr>
          <w:rFonts w:asciiTheme="majorHAnsi" w:hAnsiTheme="majorHAnsi" w:cstheme="minorHAnsi"/>
          <w:color w:val="000000" w:themeColor="text1"/>
          <w:szCs w:val="24"/>
          <w:lang w:val="sr-Cyrl-BA"/>
        </w:rPr>
        <w:t>седам</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szCs w:val="24"/>
          <w:lang w:val="hr-BA"/>
        </w:rPr>
        <w:t>присутних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чега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најмање</w:t>
      </w:r>
      <w:r w:rsidRPr="008C6B88">
        <w:rPr>
          <w:rFonts w:asciiTheme="majorHAnsi" w:hAnsiTheme="majorHAnsi" w:cstheme="minorHAnsi"/>
          <w:szCs w:val="24"/>
          <w:lang w:val="hr-BA"/>
        </w:rPr>
        <w:t xml:space="preserve"> </w:t>
      </w:r>
      <w:r w:rsidR="005D5555" w:rsidRPr="008C6B88">
        <w:rPr>
          <w:rFonts w:asciiTheme="majorHAnsi" w:hAnsiTheme="majorHAnsi" w:cstheme="minorHAnsi"/>
          <w:color w:val="000000" w:themeColor="text1"/>
          <w:szCs w:val="24"/>
          <w:lang w:val="sr-Cyrl-BA"/>
        </w:rPr>
        <w:t xml:space="preserve">три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најмање</w:t>
      </w:r>
      <w:r w:rsidRPr="008C6B88">
        <w:rPr>
          <w:rFonts w:asciiTheme="majorHAnsi" w:hAnsiTheme="majorHAnsi" w:cstheme="minorHAnsi"/>
          <w:szCs w:val="24"/>
          <w:lang w:val="hr-BA"/>
        </w:rPr>
        <w:t xml:space="preserve"> </w:t>
      </w:r>
      <w:r w:rsidR="005D5555" w:rsidRPr="008C6B88">
        <w:rPr>
          <w:rFonts w:asciiTheme="majorHAnsi" w:hAnsiTheme="majorHAnsi" w:cstheme="minorHAnsi"/>
          <w:color w:val="000000" w:themeColor="text1"/>
          <w:szCs w:val="24"/>
          <w:lang w:val="sr-Cyrl-BA"/>
        </w:rPr>
        <w:t>три</w:t>
      </w:r>
      <w:r w:rsidR="005D5555" w:rsidRPr="008C6B88">
        <w:rPr>
          <w:rFonts w:asciiTheme="majorHAnsi" w:hAnsiTheme="majorHAnsi" w:cstheme="minorHAnsi"/>
          <w:color w:val="FF0000"/>
          <w:szCs w:val="24"/>
          <w:lang w:val="sr-Cyrl-BA"/>
        </w:rPr>
        <w:t xml:space="preserve"> </w:t>
      </w:r>
      <w:r w:rsidR="00D705EA" w:rsidRPr="008C6B88">
        <w:rPr>
          <w:rFonts w:asciiTheme="majorHAnsi" w:hAnsiTheme="majorHAnsi" w:cstheme="minorHAnsi"/>
          <w:szCs w:val="24"/>
          <w:lang w:val="hr-BA"/>
        </w:rPr>
        <w:t>члан</w:t>
      </w:r>
      <w:r w:rsidR="00081A36" w:rsidRPr="008C6B88">
        <w:rPr>
          <w:rFonts w:asciiTheme="majorHAnsi" w:hAnsiTheme="majorHAnsi" w:cstheme="minorHAnsi"/>
          <w:szCs w:val="24"/>
          <w:lang w:val="hr-BA"/>
        </w:rPr>
        <w:t>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тужилаца</w:t>
      </w:r>
      <w:r w:rsidRPr="008C6B88">
        <w:rPr>
          <w:rFonts w:asciiTheme="majorHAnsi" w:hAnsiTheme="majorHAnsi" w:cstheme="minorHAnsi"/>
          <w:szCs w:val="24"/>
          <w:lang w:val="hr-BA"/>
        </w:rPr>
        <w:t xml:space="preserve">. </w:t>
      </w:r>
    </w:p>
    <w:p w14:paraId="0971A087" w14:textId="01EFDDA5" w:rsidR="00BE0F4E" w:rsidRPr="008C6B88" w:rsidRDefault="00BE0F4E"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(4) </w:t>
      </w:r>
      <w:r w:rsidR="004061C9" w:rsidRPr="008C6B88">
        <w:rPr>
          <w:rFonts w:asciiTheme="majorHAnsi" w:hAnsiTheme="majorHAnsi" w:cstheme="minorHAnsi"/>
          <w:snapToGrid w:val="0"/>
          <w:szCs w:val="24"/>
          <w:lang w:val="hr-BA"/>
        </w:rPr>
        <w:t>Савјет</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одлучује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већином</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гласова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свих</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чланова</w:t>
      </w:r>
      <w:r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уколико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није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другачије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прописано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овим</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законом</w:t>
      </w:r>
      <w:r w:rsidRPr="008C6B88">
        <w:rPr>
          <w:rFonts w:asciiTheme="majorHAnsi" w:hAnsiTheme="majorHAnsi" w:cstheme="minorHAnsi"/>
          <w:snapToGrid w:val="0"/>
          <w:szCs w:val="24"/>
          <w:lang w:val="hr-BA"/>
        </w:rPr>
        <w:t xml:space="preserve">. </w:t>
      </w:r>
    </w:p>
    <w:p w14:paraId="363B7E95" w14:textId="3ADB4573" w:rsidR="00EA64FB" w:rsidRPr="008C6B88" w:rsidRDefault="00EA64FB" w:rsidP="00FD323A">
      <w:pPr>
        <w:jc w:val="both"/>
        <w:rPr>
          <w:rFonts w:asciiTheme="majorHAnsi" w:hAnsiTheme="majorHAnsi" w:cstheme="minorHAnsi"/>
          <w:snapToGrid w:val="0"/>
          <w:szCs w:val="24"/>
          <w:lang w:val="hr-BA"/>
        </w:rPr>
      </w:pPr>
    </w:p>
    <w:p w14:paraId="77667AD5" w14:textId="77777777" w:rsidR="007214AD" w:rsidRPr="008C6B88" w:rsidRDefault="007214AD" w:rsidP="0078662B">
      <w:pPr>
        <w:jc w:val="center"/>
        <w:rPr>
          <w:rFonts w:asciiTheme="majorHAnsi" w:hAnsiTheme="majorHAnsi" w:cstheme="minorHAnsi"/>
          <w:szCs w:val="24"/>
          <w:lang w:val="hr-BA"/>
        </w:rPr>
      </w:pPr>
      <w:r w:rsidRPr="008C6B88">
        <w:rPr>
          <w:rFonts w:asciiTheme="majorHAnsi" w:hAnsiTheme="majorHAnsi" w:cstheme="minorHAnsi"/>
          <w:b/>
          <w:szCs w:val="24"/>
          <w:lang w:val="sr-Cyrl-BA"/>
        </w:rPr>
        <w:t>Судско</w:t>
      </w:r>
      <w:r w:rsidRPr="008C6B88">
        <w:rPr>
          <w:rFonts w:asciiTheme="majorHAnsi" w:hAnsiTheme="majorHAnsi" w:cstheme="minorHAnsi"/>
          <w:b/>
          <w:szCs w:val="24"/>
          <w:lang w:val="hr-BA"/>
        </w:rPr>
        <w:t xml:space="preserve"> </w:t>
      </w:r>
      <w:r w:rsidRPr="008C6B88">
        <w:rPr>
          <w:rFonts w:asciiTheme="majorHAnsi" w:hAnsiTheme="majorHAnsi" w:cstheme="minorHAnsi"/>
          <w:b/>
          <w:szCs w:val="24"/>
          <w:lang w:val="sr-Cyrl-BA"/>
        </w:rPr>
        <w:t>одјељење</w:t>
      </w:r>
      <w:r w:rsidRPr="008C6B88">
        <w:rPr>
          <w:rFonts w:asciiTheme="majorHAnsi" w:hAnsiTheme="majorHAnsi" w:cstheme="minorHAnsi"/>
          <w:szCs w:val="24"/>
          <w:lang w:val="hr-BA"/>
        </w:rPr>
        <w:t xml:space="preserve"> </w:t>
      </w:r>
    </w:p>
    <w:p w14:paraId="05044A0A" w14:textId="5152FAA5" w:rsidR="00BE0F4E" w:rsidRPr="008C6B88" w:rsidRDefault="00081A36" w:rsidP="0078662B">
      <w:pPr>
        <w:jc w:val="center"/>
        <w:rPr>
          <w:rFonts w:asciiTheme="majorHAnsi" w:hAnsiTheme="majorHAnsi" w:cstheme="minorHAnsi"/>
          <w:szCs w:val="24"/>
          <w:lang w:val="hr-BA"/>
        </w:rPr>
      </w:pPr>
      <w:r w:rsidRPr="008C6B88">
        <w:rPr>
          <w:rFonts w:asciiTheme="majorHAnsi" w:hAnsiTheme="majorHAnsi" w:cstheme="minorHAnsi"/>
          <w:szCs w:val="24"/>
          <w:lang w:val="hr-BA"/>
        </w:rPr>
        <w:t>Члан</w:t>
      </w:r>
      <w:r w:rsidR="00BE0F4E" w:rsidRPr="008C6B88">
        <w:rPr>
          <w:rFonts w:asciiTheme="majorHAnsi" w:hAnsiTheme="majorHAnsi" w:cstheme="minorHAnsi"/>
          <w:szCs w:val="24"/>
          <w:lang w:val="hr-BA"/>
        </w:rPr>
        <w:t xml:space="preserve"> 41.</w:t>
      </w:r>
    </w:p>
    <w:p w14:paraId="59B7DCC5" w14:textId="3753AC85" w:rsidR="00BE0F4E" w:rsidRPr="008C6B88" w:rsidRDefault="00BE0F4E" w:rsidP="00FD323A">
      <w:pPr>
        <w:jc w:val="both"/>
        <w:rPr>
          <w:rFonts w:asciiTheme="majorHAnsi" w:hAnsiTheme="majorHAnsi" w:cstheme="minorHAnsi"/>
          <w:szCs w:val="24"/>
          <w:lang w:val="hr-BA"/>
        </w:rPr>
      </w:pPr>
    </w:p>
    <w:p w14:paraId="011F558F" w14:textId="71D2BCF1" w:rsidR="00E33C6E" w:rsidRPr="008C6B88" w:rsidRDefault="00150C0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w:t>
      </w:r>
      <w:r w:rsidR="00172C79" w:rsidRPr="008C6B88">
        <w:rPr>
          <w:rFonts w:asciiTheme="majorHAnsi" w:hAnsiTheme="majorHAnsi" w:cstheme="minorHAnsi"/>
          <w:szCs w:val="24"/>
          <w:lang w:val="sr-Cyrl-BA"/>
        </w:rPr>
        <w:t xml:space="preserve"> </w:t>
      </w:r>
      <w:r w:rsidR="00172C79" w:rsidRPr="008C6B88">
        <w:rPr>
          <w:rFonts w:asciiTheme="majorHAnsi" w:hAnsiTheme="majorHAnsi" w:cstheme="minorHAnsi"/>
          <w:szCs w:val="24"/>
          <w:lang w:val="hr-BA"/>
        </w:rPr>
        <w:t>Судско</w:t>
      </w:r>
      <w:r w:rsidR="00131D0E" w:rsidRPr="008C6B88">
        <w:rPr>
          <w:rFonts w:asciiTheme="majorHAnsi" w:hAnsiTheme="majorHAnsi" w:cstheme="minorHAnsi"/>
          <w:szCs w:val="24"/>
          <w:lang w:val="sr-Cyrl-BA"/>
        </w:rPr>
        <w:t xml:space="preserve"> о</w:t>
      </w:r>
      <w:r w:rsidR="004061C9" w:rsidRPr="008C6B88">
        <w:rPr>
          <w:rFonts w:asciiTheme="majorHAnsi" w:hAnsiTheme="majorHAnsi" w:cstheme="minorHAnsi"/>
          <w:szCs w:val="24"/>
          <w:lang w:val="hr-BA"/>
        </w:rPr>
        <w:t>дје</w:t>
      </w:r>
      <w:r w:rsidR="00131D0E" w:rsidRPr="008C6B88">
        <w:rPr>
          <w:rFonts w:asciiTheme="majorHAnsi" w:hAnsiTheme="majorHAnsi" w:cstheme="minorHAnsi"/>
          <w:szCs w:val="24"/>
          <w:lang w:val="sr-Cyrl-BA"/>
        </w:rPr>
        <w:t>љење</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има</w:t>
      </w:r>
      <w:r w:rsidR="00BE0F4E" w:rsidRPr="008C6B88">
        <w:rPr>
          <w:rFonts w:asciiTheme="majorHAnsi" w:hAnsiTheme="majorHAnsi" w:cstheme="minorHAnsi"/>
          <w:szCs w:val="24"/>
          <w:lang w:val="hr-BA"/>
        </w:rPr>
        <w:t xml:space="preserve"> </w:t>
      </w:r>
      <w:r w:rsidR="00D705EA" w:rsidRPr="008C6B88">
        <w:rPr>
          <w:rFonts w:asciiTheme="majorHAnsi" w:hAnsiTheme="majorHAnsi" w:cstheme="minorHAnsi"/>
          <w:szCs w:val="24"/>
          <w:lang w:val="sr-Cyrl-BA"/>
        </w:rPr>
        <w:t>седам</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чине</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чланови</w:t>
      </w:r>
      <w:r w:rsidR="00BE0F4E"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изабрани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чланом</w:t>
      </w:r>
      <w:r w:rsidR="00BE0F4E" w:rsidRPr="008C6B88">
        <w:rPr>
          <w:rFonts w:asciiTheme="majorHAnsi" w:hAnsiTheme="majorHAnsi" w:cstheme="minorHAnsi"/>
          <w:szCs w:val="24"/>
          <w:lang w:val="hr-BA"/>
        </w:rPr>
        <w:t xml:space="preserve"> 4. </w:t>
      </w:r>
      <w:r w:rsidR="00081A36" w:rsidRPr="008C6B88">
        <w:rPr>
          <w:rFonts w:asciiTheme="majorHAnsi" w:hAnsiTheme="majorHAnsi" w:cstheme="minorHAnsi"/>
          <w:szCs w:val="24"/>
          <w:lang w:val="hr-BA"/>
        </w:rPr>
        <w:t>ст</w:t>
      </w:r>
      <w:r w:rsidR="00E33C6E" w:rsidRPr="008C6B88">
        <w:rPr>
          <w:rFonts w:asciiTheme="majorHAnsi" w:hAnsiTheme="majorHAnsi" w:cstheme="minorHAnsi"/>
          <w:szCs w:val="24"/>
          <w:lang w:val="hr-BA"/>
        </w:rPr>
        <w:t xml:space="preserve">. </w:t>
      </w:r>
      <w:r w:rsidR="00BE0F4E" w:rsidRPr="008C6B88">
        <w:rPr>
          <w:rFonts w:asciiTheme="majorHAnsi" w:hAnsiTheme="majorHAnsi" w:cstheme="minorHAnsi"/>
          <w:szCs w:val="24"/>
          <w:lang w:val="hr-BA"/>
        </w:rPr>
        <w:t>2</w:t>
      </w:r>
      <w:r w:rsidR="00E33C6E" w:rsidRPr="008C6B88">
        <w:rPr>
          <w:rFonts w:asciiTheme="majorHAnsi" w:hAnsiTheme="majorHAnsi" w:cstheme="minorHAnsi"/>
          <w:szCs w:val="24"/>
          <w:lang w:val="sr-Cyrl-BA"/>
        </w:rPr>
        <w:t>.</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E0F4E" w:rsidRPr="008C6B88">
        <w:rPr>
          <w:rFonts w:asciiTheme="majorHAnsi" w:hAnsiTheme="majorHAnsi" w:cstheme="minorHAnsi"/>
          <w:szCs w:val="24"/>
          <w:lang w:val="hr-BA"/>
        </w:rPr>
        <w:t xml:space="preserve"> 4</w:t>
      </w:r>
      <w:r w:rsidR="00E33C6E" w:rsidRPr="008C6B88">
        <w:rPr>
          <w:rFonts w:asciiTheme="majorHAnsi" w:hAnsiTheme="majorHAnsi" w:cstheme="minorHAnsi"/>
          <w:szCs w:val="24"/>
          <w:lang w:val="sr-Cyrl-BA"/>
        </w:rPr>
        <w:t>.</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BE0F4E" w:rsidRPr="008C6B88">
        <w:rPr>
          <w:rFonts w:asciiTheme="majorHAnsi" w:hAnsiTheme="majorHAnsi" w:cstheme="minorHAnsi"/>
          <w:szCs w:val="24"/>
          <w:lang w:val="hr-BA"/>
        </w:rPr>
        <w:t xml:space="preserve">. </w:t>
      </w:r>
    </w:p>
    <w:p w14:paraId="7D9D4615" w14:textId="35F43E27" w:rsidR="00BE0F4E" w:rsidRPr="008C6B88" w:rsidRDefault="00131D0E"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 xml:space="preserve">(2) </w:t>
      </w:r>
      <w:r w:rsidR="00172C79" w:rsidRPr="008C6B88">
        <w:rPr>
          <w:rFonts w:asciiTheme="majorHAnsi" w:hAnsiTheme="majorHAnsi" w:cstheme="minorHAnsi"/>
          <w:szCs w:val="24"/>
          <w:lang w:val="hr-BA"/>
        </w:rPr>
        <w:t>Судско</w:t>
      </w:r>
      <w:r w:rsidR="00BE0F4E"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одје</w:t>
      </w:r>
      <w:r w:rsidRPr="008C6B88">
        <w:rPr>
          <w:rFonts w:asciiTheme="majorHAnsi" w:hAnsiTheme="majorHAnsi" w:cstheme="minorHAnsi"/>
          <w:szCs w:val="24"/>
          <w:lang w:val="sr-Cyrl-BA"/>
        </w:rPr>
        <w:t>љење</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предсједавајућег</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предсједавајућег</w:t>
      </w:r>
      <w:r w:rsidR="00BE0F4E" w:rsidRPr="008C6B88">
        <w:rPr>
          <w:rFonts w:asciiTheme="majorHAnsi" w:hAnsiTheme="majorHAnsi" w:cstheme="minorHAnsi"/>
          <w:szCs w:val="24"/>
          <w:lang w:val="hr-BA"/>
        </w:rPr>
        <w:t xml:space="preserve">. </w:t>
      </w:r>
    </w:p>
    <w:p w14:paraId="4C112B5E" w14:textId="6CFDB589" w:rsidR="00BE0F4E" w:rsidRPr="008C6B88" w:rsidRDefault="00BE0F4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E33C6E" w:rsidRPr="008C6B88">
        <w:rPr>
          <w:rFonts w:asciiTheme="majorHAnsi" w:hAnsiTheme="majorHAnsi" w:cstheme="minorHAnsi"/>
          <w:szCs w:val="24"/>
          <w:lang w:val="sr-Cyrl-BA"/>
        </w:rPr>
        <w:t>3</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Потпредсједник</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0514E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предсједавајућег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Судског</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одјељења</w:t>
      </w:r>
      <w:r w:rsidRPr="008C6B88">
        <w:rPr>
          <w:rFonts w:asciiTheme="majorHAnsi" w:hAnsiTheme="majorHAnsi" w:cstheme="minorHAnsi"/>
          <w:szCs w:val="24"/>
          <w:lang w:val="hr-BA"/>
        </w:rPr>
        <w:t xml:space="preserve">. </w:t>
      </w:r>
    </w:p>
    <w:p w14:paraId="6FC0654B" w14:textId="17EDAD78" w:rsidR="00BE0F4E" w:rsidRPr="008C6B88" w:rsidRDefault="00E33C6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(4</w:t>
      </w:r>
      <w:r w:rsidR="00BE0F4E" w:rsidRPr="008C6B88">
        <w:rPr>
          <w:rFonts w:asciiTheme="majorHAnsi" w:hAnsiTheme="majorHAnsi" w:cstheme="minorHAnsi"/>
          <w:szCs w:val="24"/>
          <w:lang w:val="hr-BA"/>
        </w:rPr>
        <w:t>)</w:t>
      </w:r>
      <w:r w:rsidR="008C551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предсједавајућег</w:t>
      </w:r>
      <w:r w:rsidR="00BE0F4E" w:rsidRPr="008C6B88">
        <w:rPr>
          <w:rFonts w:asciiTheme="majorHAnsi" w:hAnsiTheme="majorHAnsi" w:cstheme="minorHAnsi"/>
          <w:szCs w:val="24"/>
          <w:lang w:val="hr-BA"/>
        </w:rPr>
        <w:t xml:space="preserve"> </w:t>
      </w:r>
      <w:r w:rsidR="00172C79" w:rsidRPr="008C6B88">
        <w:rPr>
          <w:rFonts w:asciiTheme="majorHAnsi" w:hAnsiTheme="majorHAnsi" w:cstheme="minorHAnsi"/>
          <w:szCs w:val="24"/>
          <w:lang w:val="hr-BA"/>
        </w:rPr>
        <w:t>Судског</w:t>
      </w:r>
      <w:r w:rsidR="00BE0F4E"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одјељења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бирају</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реда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чланови</w:t>
      </w:r>
      <w:r w:rsidR="00BE0F4E" w:rsidRPr="008C6B88">
        <w:rPr>
          <w:rFonts w:asciiTheme="majorHAnsi" w:hAnsiTheme="majorHAnsi" w:cstheme="minorHAnsi"/>
          <w:szCs w:val="24"/>
          <w:lang w:val="hr-BA"/>
        </w:rPr>
        <w:t xml:space="preserve"> </w:t>
      </w:r>
      <w:r w:rsidR="00172C79" w:rsidRPr="008C6B88">
        <w:rPr>
          <w:rFonts w:asciiTheme="majorHAnsi" w:hAnsiTheme="majorHAnsi" w:cstheme="minorHAnsi"/>
          <w:szCs w:val="24"/>
          <w:lang w:val="hr-BA"/>
        </w:rPr>
        <w:t>Судског</w:t>
      </w:r>
      <w:r w:rsidR="00BE0F4E"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одјељења</w:t>
      </w:r>
      <w:r w:rsidR="00BE0F4E" w:rsidRPr="008C6B88">
        <w:rPr>
          <w:rFonts w:asciiTheme="majorHAnsi" w:hAnsiTheme="majorHAnsi" w:cstheme="minorHAnsi"/>
          <w:szCs w:val="24"/>
          <w:lang w:val="hr-BA"/>
        </w:rPr>
        <w:t xml:space="preserve">. </w:t>
      </w:r>
    </w:p>
    <w:p w14:paraId="2E5B71CE" w14:textId="55052E73" w:rsidR="00BE0F4E" w:rsidRPr="008C6B88" w:rsidRDefault="00E33C6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(5</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Предсједавајући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његовом</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одсуству</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предсједавајућег</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сазива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предсједава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сједницама</w:t>
      </w:r>
      <w:r w:rsidR="00BE0F4E" w:rsidRPr="008C6B88">
        <w:rPr>
          <w:rFonts w:asciiTheme="majorHAnsi" w:hAnsiTheme="majorHAnsi" w:cstheme="minorHAnsi"/>
          <w:szCs w:val="24"/>
          <w:lang w:val="hr-BA"/>
        </w:rPr>
        <w:t xml:space="preserve"> </w:t>
      </w:r>
      <w:r w:rsidR="00172C79" w:rsidRPr="008C6B88">
        <w:rPr>
          <w:rFonts w:asciiTheme="majorHAnsi" w:hAnsiTheme="majorHAnsi" w:cstheme="minorHAnsi"/>
          <w:szCs w:val="24"/>
          <w:lang w:val="hr-BA"/>
        </w:rPr>
        <w:t>Судског</w:t>
      </w:r>
      <w:r w:rsidR="00BE0F4E"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одје</w:t>
      </w:r>
      <w:r w:rsidR="00150C01" w:rsidRPr="008C6B88">
        <w:rPr>
          <w:rFonts w:asciiTheme="majorHAnsi" w:hAnsiTheme="majorHAnsi" w:cstheme="minorHAnsi"/>
          <w:szCs w:val="24"/>
          <w:lang w:val="sr-Cyrl-BA"/>
        </w:rPr>
        <w:t>љења</w:t>
      </w:r>
      <w:r w:rsidR="00BE0F4E" w:rsidRPr="008C6B88">
        <w:rPr>
          <w:rFonts w:asciiTheme="majorHAnsi" w:hAnsiTheme="majorHAnsi" w:cstheme="minorHAnsi"/>
          <w:szCs w:val="24"/>
          <w:lang w:val="hr-BA"/>
        </w:rPr>
        <w:t>.</w:t>
      </w:r>
    </w:p>
    <w:p w14:paraId="2E0FF557" w14:textId="1503A3DF" w:rsidR="00BE0F4E" w:rsidRPr="008C6B88" w:rsidRDefault="00BE0F4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EC651F" w:rsidRPr="008C6B88">
        <w:rPr>
          <w:rFonts w:asciiTheme="majorHAnsi" w:hAnsiTheme="majorHAnsi" w:cstheme="minorHAnsi"/>
          <w:szCs w:val="24"/>
          <w:lang w:val="sr-Cyrl-BA"/>
        </w:rPr>
        <w:t>6</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сједницама</w:t>
      </w:r>
      <w:r w:rsidRPr="008C6B88">
        <w:rPr>
          <w:rFonts w:asciiTheme="majorHAnsi" w:hAnsiTheme="majorHAnsi" w:cstheme="minorHAnsi"/>
          <w:szCs w:val="24"/>
          <w:lang w:val="hr-BA"/>
        </w:rPr>
        <w:t xml:space="preserve"> </w:t>
      </w:r>
      <w:r w:rsidR="00172C79" w:rsidRPr="008C6B88">
        <w:rPr>
          <w:rFonts w:asciiTheme="majorHAnsi" w:hAnsiTheme="majorHAnsi" w:cstheme="minorHAnsi"/>
          <w:szCs w:val="24"/>
          <w:lang w:val="hr-BA"/>
        </w:rPr>
        <w:t>Судског</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одје</w:t>
      </w:r>
      <w:r w:rsidR="00150C01" w:rsidRPr="008C6B88">
        <w:rPr>
          <w:rFonts w:asciiTheme="majorHAnsi" w:hAnsiTheme="majorHAnsi" w:cstheme="minorHAnsi"/>
          <w:szCs w:val="24"/>
          <w:lang w:val="sr-Cyrl-BA"/>
        </w:rPr>
        <w:t>љења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кворум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чини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најмање</w:t>
      </w:r>
      <w:r w:rsidRPr="008C6B88">
        <w:rPr>
          <w:rFonts w:asciiTheme="majorHAnsi" w:hAnsiTheme="majorHAnsi" w:cstheme="minorHAnsi"/>
          <w:szCs w:val="24"/>
          <w:lang w:val="hr-BA"/>
        </w:rPr>
        <w:t xml:space="preserve"> </w:t>
      </w:r>
      <w:r w:rsidR="005D5555" w:rsidRPr="008C6B88">
        <w:rPr>
          <w:rFonts w:asciiTheme="majorHAnsi" w:hAnsiTheme="majorHAnsi" w:cstheme="minorHAnsi"/>
          <w:color w:val="000000" w:themeColor="text1"/>
          <w:szCs w:val="24"/>
          <w:lang w:val="sr-Cyrl-BA"/>
        </w:rPr>
        <w:t xml:space="preserve">четири </w:t>
      </w:r>
      <w:r w:rsidR="00081A36" w:rsidRPr="008C6B88">
        <w:rPr>
          <w:rFonts w:asciiTheme="majorHAnsi" w:hAnsiTheme="majorHAnsi" w:cstheme="minorHAnsi"/>
          <w:color w:val="000000" w:themeColor="text1"/>
          <w:szCs w:val="24"/>
          <w:lang w:val="hr-BA"/>
        </w:rPr>
        <w:t>присутн</w:t>
      </w:r>
      <w:r w:rsidR="005D5555" w:rsidRPr="008C6B88">
        <w:rPr>
          <w:rFonts w:asciiTheme="majorHAnsi" w:hAnsiTheme="majorHAnsi" w:cstheme="minorHAnsi"/>
          <w:color w:val="000000" w:themeColor="text1"/>
          <w:szCs w:val="24"/>
          <w:lang w:val="sr-Cyrl-BA"/>
        </w:rPr>
        <w:t xml:space="preserve">а </w:t>
      </w:r>
      <w:r w:rsidR="00081A36" w:rsidRPr="008C6B88">
        <w:rPr>
          <w:rFonts w:asciiTheme="majorHAnsi" w:hAnsiTheme="majorHAnsi" w:cstheme="minorHAnsi"/>
          <w:szCs w:val="24"/>
          <w:lang w:val="hr-BA"/>
        </w:rPr>
        <w:t>члан</w:t>
      </w:r>
      <w:r w:rsidR="00E33C6E" w:rsidRPr="008C6B88">
        <w:rPr>
          <w:rFonts w:asciiTheme="majorHAnsi" w:hAnsiTheme="majorHAnsi" w:cstheme="minorHAnsi"/>
          <w:szCs w:val="24"/>
          <w:lang w:val="sr-Cyrl-BA"/>
        </w:rPr>
        <w:t>а.</w:t>
      </w:r>
      <w:r w:rsidRPr="008C6B88">
        <w:rPr>
          <w:rFonts w:asciiTheme="majorHAnsi" w:hAnsiTheme="majorHAnsi" w:cstheme="minorHAnsi"/>
          <w:szCs w:val="24"/>
          <w:lang w:val="hr-BA"/>
        </w:rPr>
        <w:t xml:space="preserve"> </w:t>
      </w:r>
    </w:p>
    <w:p w14:paraId="79A6DA54" w14:textId="5AD27544" w:rsidR="00177598" w:rsidRPr="008C6B88" w:rsidRDefault="00BE0F4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EC651F" w:rsidRPr="008C6B88">
        <w:rPr>
          <w:rFonts w:asciiTheme="majorHAnsi" w:hAnsiTheme="majorHAnsi" w:cstheme="minorHAnsi"/>
          <w:szCs w:val="24"/>
          <w:lang w:val="sr-Cyrl-BA"/>
        </w:rPr>
        <w:t>7</w:t>
      </w:r>
      <w:r w:rsidRPr="008C6B88">
        <w:rPr>
          <w:rFonts w:asciiTheme="majorHAnsi" w:hAnsiTheme="majorHAnsi" w:cstheme="minorHAnsi"/>
          <w:szCs w:val="24"/>
          <w:lang w:val="hr-BA"/>
        </w:rPr>
        <w:t xml:space="preserve">) </w:t>
      </w:r>
      <w:r w:rsidR="00172C79" w:rsidRPr="008C6B88">
        <w:rPr>
          <w:rFonts w:asciiTheme="majorHAnsi" w:hAnsiTheme="majorHAnsi" w:cstheme="minorHAnsi"/>
          <w:szCs w:val="24"/>
          <w:lang w:val="hr-BA"/>
        </w:rPr>
        <w:t>Судско</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одје</w:t>
      </w:r>
      <w:r w:rsidR="00150C01" w:rsidRPr="008C6B88">
        <w:rPr>
          <w:rFonts w:asciiTheme="majorHAnsi" w:hAnsiTheme="majorHAnsi" w:cstheme="minorHAnsi"/>
          <w:szCs w:val="24"/>
          <w:lang w:val="sr-Cyrl-BA"/>
        </w:rPr>
        <w:t>љење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одлучује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већином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гласова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сматрала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донесеном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гласати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најмање</w:t>
      </w:r>
      <w:r w:rsidR="005D5555" w:rsidRPr="008C6B88">
        <w:rPr>
          <w:rFonts w:asciiTheme="majorHAnsi" w:hAnsiTheme="majorHAnsi" w:cstheme="minorHAnsi"/>
          <w:szCs w:val="24"/>
          <w:lang w:val="sr-Cyrl-BA"/>
        </w:rPr>
        <w:t xml:space="preserve"> </w:t>
      </w:r>
      <w:r w:rsidR="005D5555" w:rsidRPr="008C6B88">
        <w:rPr>
          <w:rFonts w:asciiTheme="majorHAnsi" w:hAnsiTheme="majorHAnsi" w:cstheme="minorHAnsi"/>
          <w:color w:val="000000" w:themeColor="text1"/>
          <w:szCs w:val="24"/>
          <w:lang w:val="sr-Cyrl-BA"/>
        </w:rPr>
        <w:t>три</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szCs w:val="24"/>
          <w:lang w:val="hr-BA"/>
        </w:rPr>
        <w:t>члан</w:t>
      </w:r>
      <w:r w:rsidR="005D5555" w:rsidRPr="008C6B88">
        <w:rPr>
          <w:rFonts w:asciiTheme="majorHAnsi" w:hAnsiTheme="majorHAnsi" w:cstheme="minorHAnsi"/>
          <w:szCs w:val="24"/>
          <w:lang w:val="sr-Cyrl-BA"/>
        </w:rPr>
        <w:t xml:space="preserve">а </w:t>
      </w:r>
      <w:r w:rsidR="00172C79" w:rsidRPr="008C6B88">
        <w:rPr>
          <w:rFonts w:asciiTheme="majorHAnsi" w:hAnsiTheme="majorHAnsi" w:cstheme="minorHAnsi"/>
          <w:szCs w:val="24"/>
          <w:lang w:val="hr-BA"/>
        </w:rPr>
        <w:t>Судског</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одје</w:t>
      </w:r>
      <w:r w:rsidR="00150C01" w:rsidRPr="008C6B88">
        <w:rPr>
          <w:rFonts w:asciiTheme="majorHAnsi" w:hAnsiTheme="majorHAnsi" w:cstheme="minorHAnsi"/>
          <w:szCs w:val="24"/>
          <w:lang w:val="sr-Cyrl-BA"/>
        </w:rPr>
        <w:t>љења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p>
    <w:p w14:paraId="079A26DC" w14:textId="1E7300E2" w:rsidR="00BE0F4E" w:rsidRPr="008C6B88" w:rsidRDefault="00177598"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w:t>
      </w:r>
      <w:r w:rsidR="00EC651F" w:rsidRPr="008C6B88">
        <w:rPr>
          <w:rFonts w:asciiTheme="majorHAnsi" w:hAnsiTheme="majorHAnsi" w:cstheme="minorHAnsi"/>
          <w:szCs w:val="24"/>
          <w:lang w:val="sr-Cyrl-BA"/>
        </w:rPr>
        <w:t>8</w:t>
      </w:r>
      <w:r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У</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питањима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којима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гласови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подијељени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глас</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предсједавајућег</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предсједавајућег</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одлучујући</w:t>
      </w:r>
      <w:r w:rsidR="00BE0F4E" w:rsidRPr="008C6B88">
        <w:rPr>
          <w:rFonts w:asciiTheme="majorHAnsi" w:hAnsiTheme="majorHAnsi" w:cstheme="minorHAnsi"/>
          <w:szCs w:val="24"/>
          <w:lang w:val="hr-BA"/>
        </w:rPr>
        <w:t>.</w:t>
      </w:r>
    </w:p>
    <w:p w14:paraId="2273517A" w14:textId="754E66C2" w:rsidR="00176AE0" w:rsidRPr="008C6B88" w:rsidRDefault="000E3F3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EC651F" w:rsidRPr="008C6B88">
        <w:rPr>
          <w:rFonts w:asciiTheme="majorHAnsi" w:hAnsiTheme="majorHAnsi" w:cstheme="minorHAnsi"/>
          <w:szCs w:val="24"/>
          <w:lang w:val="sr-Cyrl-BA"/>
        </w:rPr>
        <w:t>9</w:t>
      </w:r>
      <w:r w:rsidRPr="008C6B88">
        <w:rPr>
          <w:rFonts w:asciiTheme="majorHAnsi" w:hAnsiTheme="majorHAnsi" w:cstheme="minorHAnsi"/>
          <w:szCs w:val="24"/>
          <w:lang w:val="hr-BA"/>
        </w:rPr>
        <w:t xml:space="preserve">) </w:t>
      </w:r>
      <w:r w:rsidR="00172C79" w:rsidRPr="008C6B88">
        <w:rPr>
          <w:rFonts w:asciiTheme="majorHAnsi" w:hAnsiTheme="majorHAnsi" w:cstheme="minorHAnsi"/>
          <w:szCs w:val="24"/>
          <w:lang w:val="hr-BA"/>
        </w:rPr>
        <w:t>Судско</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одје</w:t>
      </w:r>
      <w:r w:rsidR="00150C01" w:rsidRPr="008C6B88">
        <w:rPr>
          <w:rFonts w:asciiTheme="majorHAnsi" w:hAnsiTheme="majorHAnsi" w:cstheme="minorHAnsi"/>
          <w:szCs w:val="24"/>
          <w:lang w:val="sr-Cyrl-BA"/>
        </w:rPr>
        <w:t>љење</w:t>
      </w:r>
      <w:r w:rsidR="00177598" w:rsidRPr="008C6B88">
        <w:rPr>
          <w:rFonts w:asciiTheme="majorHAnsi" w:hAnsiTheme="majorHAnsi" w:cstheme="minorHAnsi"/>
          <w:szCs w:val="24"/>
          <w:lang w:val="sr-Cyrl-BA"/>
        </w:rPr>
        <w:t xml:space="preserve"> предлаже Савјету</w:t>
      </w:r>
      <w:r w:rsidRPr="008C6B88">
        <w:rPr>
          <w:rFonts w:asciiTheme="majorHAnsi" w:hAnsiTheme="majorHAnsi" w:cstheme="minorHAnsi"/>
          <w:szCs w:val="24"/>
          <w:lang w:val="hr-BA"/>
        </w:rPr>
        <w:t xml:space="preserve"> </w:t>
      </w:r>
      <w:r w:rsidR="0021217C" w:rsidRPr="008C6B88">
        <w:rPr>
          <w:rFonts w:asciiTheme="majorHAnsi" w:hAnsiTheme="majorHAnsi" w:cstheme="minorHAnsi"/>
          <w:szCs w:val="24"/>
          <w:lang w:val="sr-Cyrl-BA"/>
        </w:rPr>
        <w:t xml:space="preserve">ранг листу кандидата за </w:t>
      </w:r>
      <w:r w:rsidR="00081A36" w:rsidRPr="008C6B88">
        <w:rPr>
          <w:rFonts w:asciiTheme="majorHAnsi" w:hAnsiTheme="majorHAnsi" w:cstheme="minorHAnsi"/>
          <w:szCs w:val="24"/>
          <w:lang w:val="hr-BA"/>
        </w:rPr>
        <w:t>именовањ</w:t>
      </w:r>
      <w:r w:rsidR="00177598" w:rsidRPr="008C6B88">
        <w:rPr>
          <w:rFonts w:asciiTheme="majorHAnsi" w:hAnsiTheme="majorHAnsi" w:cstheme="minorHAnsi"/>
          <w:szCs w:val="24"/>
          <w:lang w:val="sr-Cyrl-BA"/>
        </w:rPr>
        <w:t>е</w:t>
      </w:r>
      <w:r w:rsidR="003941E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003941E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003941E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доноси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одлуке</w:t>
      </w:r>
      <w:r w:rsidR="003941E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3941E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вези</w:t>
      </w:r>
      <w:r w:rsidR="003941E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3941E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поступком</w:t>
      </w:r>
      <w:r w:rsidR="003941E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003941E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003941E6" w:rsidRPr="008C6B88">
        <w:rPr>
          <w:rFonts w:asciiTheme="majorHAnsi" w:hAnsiTheme="majorHAnsi" w:cstheme="minorHAnsi"/>
          <w:szCs w:val="24"/>
          <w:lang w:val="hr-BA"/>
        </w:rPr>
        <w:t>.</w:t>
      </w:r>
      <w:r w:rsidRPr="008C6B88">
        <w:rPr>
          <w:rFonts w:asciiTheme="majorHAnsi" w:hAnsiTheme="majorHAnsi" w:cstheme="minorHAnsi"/>
          <w:szCs w:val="24"/>
          <w:lang w:val="hr-BA"/>
        </w:rPr>
        <w:t xml:space="preserve"> </w:t>
      </w:r>
    </w:p>
    <w:p w14:paraId="60CF3F60" w14:textId="7DEE14B1" w:rsidR="00BE0F4E" w:rsidRPr="008C6B88" w:rsidRDefault="00BE0F4E" w:rsidP="00FD323A">
      <w:pPr>
        <w:jc w:val="both"/>
        <w:rPr>
          <w:rFonts w:asciiTheme="majorHAnsi" w:hAnsiTheme="majorHAnsi" w:cstheme="minorHAnsi"/>
          <w:szCs w:val="24"/>
          <w:lang w:val="hr-BA"/>
        </w:rPr>
      </w:pPr>
    </w:p>
    <w:p w14:paraId="367A8DAD" w14:textId="77777777" w:rsidR="007214AD" w:rsidRPr="008C6B88" w:rsidRDefault="007214AD" w:rsidP="0078662B">
      <w:pPr>
        <w:jc w:val="center"/>
        <w:rPr>
          <w:rFonts w:asciiTheme="majorHAnsi" w:hAnsiTheme="majorHAnsi" w:cstheme="minorHAnsi"/>
          <w:b/>
          <w:szCs w:val="24"/>
          <w:lang w:val="sr-Cyrl-BA"/>
        </w:rPr>
      </w:pPr>
      <w:r w:rsidRPr="008C6B88">
        <w:rPr>
          <w:rFonts w:asciiTheme="majorHAnsi" w:hAnsiTheme="majorHAnsi" w:cstheme="minorHAnsi"/>
          <w:b/>
          <w:szCs w:val="24"/>
          <w:lang w:val="hr-BA"/>
        </w:rPr>
        <w:t>Тужилачкo одје</w:t>
      </w:r>
      <w:r w:rsidRPr="008C6B88">
        <w:rPr>
          <w:rFonts w:asciiTheme="majorHAnsi" w:hAnsiTheme="majorHAnsi" w:cstheme="minorHAnsi"/>
          <w:b/>
          <w:szCs w:val="24"/>
          <w:lang w:val="sr-Cyrl-BA"/>
        </w:rPr>
        <w:t>љење</w:t>
      </w:r>
    </w:p>
    <w:p w14:paraId="09BF1F31" w14:textId="2B780592" w:rsidR="00BE0F4E" w:rsidRPr="008C6B88" w:rsidRDefault="007214AD" w:rsidP="0078662B">
      <w:pPr>
        <w:jc w:val="center"/>
        <w:rPr>
          <w:rFonts w:asciiTheme="majorHAnsi" w:hAnsiTheme="majorHAnsi" w:cstheme="minorHAnsi"/>
          <w:szCs w:val="24"/>
          <w:lang w:val="hr-BA"/>
        </w:rPr>
      </w:pP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w:t>
      </w:r>
      <w:r w:rsidR="00BE0F4E" w:rsidRPr="008C6B88">
        <w:rPr>
          <w:rFonts w:asciiTheme="majorHAnsi" w:hAnsiTheme="majorHAnsi" w:cstheme="minorHAnsi"/>
          <w:szCs w:val="24"/>
          <w:lang w:val="hr-BA"/>
        </w:rPr>
        <w:t xml:space="preserve"> 42.</w:t>
      </w:r>
    </w:p>
    <w:p w14:paraId="4FEAA952" w14:textId="6048C505" w:rsidR="00BE0F4E" w:rsidRPr="008C6B88" w:rsidRDefault="00BE0F4E" w:rsidP="00FD323A">
      <w:pPr>
        <w:jc w:val="both"/>
        <w:rPr>
          <w:rFonts w:asciiTheme="majorHAnsi" w:hAnsiTheme="majorHAnsi" w:cstheme="minorHAnsi"/>
          <w:szCs w:val="24"/>
          <w:lang w:val="hr-BA"/>
        </w:rPr>
      </w:pPr>
    </w:p>
    <w:p w14:paraId="4D3475E4" w14:textId="6AEFB6CB" w:rsidR="00150C01" w:rsidRPr="008C6B88" w:rsidRDefault="00150C0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w:t>
      </w:r>
      <w:r w:rsidR="00381EFA" w:rsidRPr="008C6B88">
        <w:rPr>
          <w:rFonts w:asciiTheme="majorHAnsi" w:hAnsiTheme="majorHAnsi" w:cstheme="minorHAnsi"/>
          <w:szCs w:val="24"/>
          <w:lang w:val="hr-BA"/>
        </w:rPr>
        <w:t>Тужилачкo</w:t>
      </w:r>
      <w:r w:rsidR="00BE0F4E" w:rsidRPr="008C6B88">
        <w:rPr>
          <w:rFonts w:asciiTheme="majorHAnsi" w:hAnsiTheme="majorHAnsi" w:cstheme="minorHAnsi"/>
          <w:szCs w:val="24"/>
          <w:lang w:val="hr-BA"/>
        </w:rPr>
        <w:t xml:space="preserve"> </w:t>
      </w:r>
      <w:r w:rsidR="00D40838" w:rsidRPr="008C6B88">
        <w:rPr>
          <w:rFonts w:asciiTheme="majorHAnsi" w:hAnsiTheme="majorHAnsi" w:cstheme="minorHAnsi"/>
          <w:szCs w:val="24"/>
          <w:lang w:val="sr-Cyrl-RS"/>
        </w:rPr>
        <w:t>одјељење</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има</w:t>
      </w:r>
      <w:r w:rsidR="00BE0F4E" w:rsidRPr="008C6B88">
        <w:rPr>
          <w:rFonts w:asciiTheme="majorHAnsi" w:hAnsiTheme="majorHAnsi" w:cstheme="minorHAnsi"/>
          <w:color w:val="000000" w:themeColor="text1"/>
          <w:szCs w:val="24"/>
          <w:lang w:val="hr-BA"/>
        </w:rPr>
        <w:t xml:space="preserve"> </w:t>
      </w:r>
      <w:r w:rsidR="00D705EA" w:rsidRPr="008C6B88">
        <w:rPr>
          <w:rFonts w:asciiTheme="majorHAnsi" w:hAnsiTheme="majorHAnsi" w:cstheme="minorHAnsi"/>
          <w:color w:val="000000" w:themeColor="text1"/>
          <w:szCs w:val="24"/>
          <w:lang w:val="sr-Cyrl-BA"/>
        </w:rPr>
        <w:t>седам</w:t>
      </w:r>
      <w:r w:rsidR="005D5555" w:rsidRPr="008C6B88">
        <w:rPr>
          <w:rFonts w:asciiTheme="majorHAnsi" w:hAnsiTheme="majorHAnsi" w:cstheme="minorHAnsi"/>
          <w:color w:val="000000" w:themeColor="text1"/>
          <w:szCs w:val="24"/>
          <w:lang w:val="sr-Cyrl-BA"/>
        </w:rPr>
        <w:t xml:space="preserve"> </w:t>
      </w:r>
      <w:r w:rsidR="00081A36" w:rsidRPr="008C6B88">
        <w:rPr>
          <w:rFonts w:asciiTheme="majorHAnsi" w:hAnsiTheme="majorHAnsi" w:cstheme="minorHAnsi"/>
          <w:szCs w:val="24"/>
          <w:lang w:val="hr-BA"/>
        </w:rPr>
        <w:t>чланова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чине</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чланови</w:t>
      </w:r>
      <w:r w:rsidR="00BE0F4E"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изабрани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чланом</w:t>
      </w:r>
      <w:r w:rsidR="00BE0F4E" w:rsidRPr="008C6B88">
        <w:rPr>
          <w:rFonts w:asciiTheme="majorHAnsi" w:hAnsiTheme="majorHAnsi" w:cstheme="minorHAnsi"/>
          <w:szCs w:val="24"/>
          <w:lang w:val="hr-BA"/>
        </w:rPr>
        <w:t xml:space="preserve"> 4. </w:t>
      </w:r>
      <w:r w:rsidR="00081A36" w:rsidRPr="008C6B88">
        <w:rPr>
          <w:rFonts w:asciiTheme="majorHAnsi" w:hAnsiTheme="majorHAnsi" w:cstheme="minorHAnsi"/>
          <w:szCs w:val="24"/>
          <w:lang w:val="hr-BA"/>
        </w:rPr>
        <w:t>ст</w:t>
      </w:r>
      <w:r w:rsidR="00177598" w:rsidRPr="008C6B88">
        <w:rPr>
          <w:rFonts w:asciiTheme="majorHAnsi" w:hAnsiTheme="majorHAnsi" w:cstheme="minorHAnsi"/>
          <w:szCs w:val="24"/>
          <w:lang w:val="hr-BA"/>
        </w:rPr>
        <w:t xml:space="preserve">. </w:t>
      </w:r>
      <w:r w:rsidR="00BE0F4E" w:rsidRPr="008C6B88">
        <w:rPr>
          <w:rFonts w:asciiTheme="majorHAnsi" w:hAnsiTheme="majorHAnsi" w:cstheme="minorHAnsi"/>
          <w:szCs w:val="24"/>
          <w:lang w:val="hr-BA"/>
        </w:rPr>
        <w:t>3</w:t>
      </w:r>
      <w:r w:rsidR="00177598"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и</w:t>
      </w:r>
      <w:r w:rsidR="00177598" w:rsidRPr="008C6B88">
        <w:rPr>
          <w:rFonts w:asciiTheme="majorHAnsi" w:hAnsiTheme="majorHAnsi" w:cstheme="minorHAnsi"/>
          <w:szCs w:val="24"/>
          <w:lang w:val="hr-BA"/>
        </w:rPr>
        <w:t xml:space="preserve"> </w:t>
      </w:r>
      <w:r w:rsidR="00BE0F4E" w:rsidRPr="008C6B88">
        <w:rPr>
          <w:rFonts w:asciiTheme="majorHAnsi" w:hAnsiTheme="majorHAnsi" w:cstheme="minorHAnsi"/>
          <w:szCs w:val="24"/>
          <w:lang w:val="hr-BA"/>
        </w:rPr>
        <w:t xml:space="preserve">4. </w:t>
      </w:r>
    </w:p>
    <w:p w14:paraId="786EA0C0" w14:textId="4420A982" w:rsidR="00BE0F4E" w:rsidRPr="008C6B88" w:rsidRDefault="00150C0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(2)</w:t>
      </w:r>
      <w:r w:rsidR="00081A36" w:rsidRPr="008C6B88">
        <w:rPr>
          <w:rFonts w:asciiTheme="majorHAnsi" w:hAnsiTheme="majorHAnsi" w:cstheme="minorHAnsi"/>
          <w:szCs w:val="24"/>
          <w:lang w:val="hr-BA"/>
        </w:rPr>
        <w:t>Тужилачк</w:t>
      </w:r>
      <w:r w:rsidR="00D40838" w:rsidRPr="008C6B88">
        <w:rPr>
          <w:rFonts w:asciiTheme="majorHAnsi" w:hAnsiTheme="majorHAnsi" w:cstheme="minorHAnsi"/>
          <w:szCs w:val="24"/>
          <w:lang w:val="sr-Cyrl-RS"/>
        </w:rPr>
        <w:t>о</w:t>
      </w:r>
      <w:r w:rsidR="00BE0F4E" w:rsidRPr="008C6B88">
        <w:rPr>
          <w:rFonts w:asciiTheme="majorHAnsi" w:hAnsiTheme="majorHAnsi" w:cstheme="minorHAnsi"/>
          <w:szCs w:val="24"/>
          <w:lang w:val="hr-BA"/>
        </w:rPr>
        <w:t xml:space="preserve"> </w:t>
      </w:r>
      <w:r w:rsidR="00D40838" w:rsidRPr="008C6B88">
        <w:rPr>
          <w:rFonts w:asciiTheme="majorHAnsi" w:hAnsiTheme="majorHAnsi" w:cstheme="minorHAnsi"/>
          <w:szCs w:val="24"/>
          <w:lang w:val="sr-Cyrl-RS"/>
        </w:rPr>
        <w:t>одјељење</w:t>
      </w:r>
      <w:r w:rsidR="00D4083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предсједавајућег</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предсједавајућег</w:t>
      </w:r>
      <w:r w:rsidR="00BE0F4E" w:rsidRPr="008C6B88">
        <w:rPr>
          <w:rFonts w:asciiTheme="majorHAnsi" w:hAnsiTheme="majorHAnsi" w:cstheme="minorHAnsi"/>
          <w:szCs w:val="24"/>
          <w:lang w:val="hr-BA"/>
        </w:rPr>
        <w:t xml:space="preserve">. </w:t>
      </w:r>
    </w:p>
    <w:p w14:paraId="492CE114" w14:textId="3061CF08" w:rsidR="00BE0F4E" w:rsidRPr="008C6B88" w:rsidRDefault="00BE0F4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150C01" w:rsidRPr="008C6B88">
        <w:rPr>
          <w:rFonts w:asciiTheme="majorHAnsi" w:hAnsiTheme="majorHAnsi" w:cstheme="minorHAnsi"/>
          <w:szCs w:val="24"/>
          <w:lang w:val="sr-Cyrl-BA"/>
        </w:rPr>
        <w:t>3</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Потпредсједник</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предсједавајућег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Тужилачког</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одјељења</w:t>
      </w:r>
      <w:r w:rsidRPr="008C6B88">
        <w:rPr>
          <w:rFonts w:asciiTheme="majorHAnsi" w:hAnsiTheme="majorHAnsi" w:cstheme="minorHAnsi"/>
          <w:szCs w:val="24"/>
          <w:lang w:val="hr-BA"/>
        </w:rPr>
        <w:t xml:space="preserve">. </w:t>
      </w:r>
    </w:p>
    <w:p w14:paraId="3E7985F5" w14:textId="181ED536" w:rsidR="00BE0F4E" w:rsidRPr="008C6B88" w:rsidRDefault="00BE0F4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150C01" w:rsidRPr="008C6B88">
        <w:rPr>
          <w:rFonts w:asciiTheme="majorHAnsi" w:hAnsiTheme="majorHAnsi" w:cstheme="minorHAnsi"/>
          <w:szCs w:val="24"/>
          <w:lang w:val="sr-Cyrl-BA"/>
        </w:rPr>
        <w:t>4</w:t>
      </w:r>
      <w:r w:rsidRPr="008C6B88">
        <w:rPr>
          <w:rFonts w:asciiTheme="majorHAnsi" w:hAnsiTheme="majorHAnsi" w:cstheme="minorHAnsi"/>
          <w:szCs w:val="24"/>
          <w:lang w:val="hr-BA"/>
        </w:rPr>
        <w:t>)</w:t>
      </w:r>
      <w:r w:rsidR="00835F4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предсједавајућег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Тужилачког</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одјељења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бирају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Тужилачког</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одје</w:t>
      </w:r>
      <w:r w:rsidR="00150C01" w:rsidRPr="008C6B88">
        <w:rPr>
          <w:rFonts w:asciiTheme="majorHAnsi" w:hAnsiTheme="majorHAnsi" w:cstheme="minorHAnsi"/>
          <w:szCs w:val="24"/>
          <w:lang w:val="sr-Cyrl-BA"/>
        </w:rPr>
        <w:t>љења</w:t>
      </w:r>
      <w:r w:rsidRPr="008C6B88">
        <w:rPr>
          <w:rFonts w:asciiTheme="majorHAnsi" w:hAnsiTheme="majorHAnsi" w:cstheme="minorHAnsi"/>
          <w:szCs w:val="24"/>
          <w:lang w:val="hr-BA"/>
        </w:rPr>
        <w:t xml:space="preserve">. </w:t>
      </w:r>
    </w:p>
    <w:p w14:paraId="555FE1B4" w14:textId="69058C8D" w:rsidR="00BE0F4E" w:rsidRPr="008C6B88" w:rsidRDefault="00BE0F4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150C01" w:rsidRPr="008C6B88">
        <w:rPr>
          <w:rFonts w:asciiTheme="majorHAnsi" w:hAnsiTheme="majorHAnsi" w:cstheme="minorHAnsi"/>
          <w:szCs w:val="24"/>
          <w:lang w:val="sr-Cyrl-BA"/>
        </w:rPr>
        <w:t>5</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Предсједавајући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одсуству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предсједавајућег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сазива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предсједава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сједницама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Тужилачког</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одје</w:t>
      </w:r>
      <w:r w:rsidR="00150C01" w:rsidRPr="008C6B88">
        <w:rPr>
          <w:rFonts w:asciiTheme="majorHAnsi" w:hAnsiTheme="majorHAnsi" w:cstheme="minorHAnsi"/>
          <w:szCs w:val="24"/>
          <w:lang w:val="sr-Cyrl-BA"/>
        </w:rPr>
        <w:t>љења</w:t>
      </w:r>
      <w:r w:rsidRPr="008C6B88">
        <w:rPr>
          <w:rFonts w:asciiTheme="majorHAnsi" w:hAnsiTheme="majorHAnsi" w:cstheme="minorHAnsi"/>
          <w:szCs w:val="24"/>
          <w:lang w:val="hr-BA"/>
        </w:rPr>
        <w:t>.</w:t>
      </w:r>
    </w:p>
    <w:p w14:paraId="12A89495" w14:textId="769C9A2E" w:rsidR="00BE0F4E" w:rsidRPr="008C6B88" w:rsidRDefault="00150C01" w:rsidP="00FD323A">
      <w:pPr>
        <w:jc w:val="both"/>
        <w:rPr>
          <w:rFonts w:asciiTheme="majorHAnsi" w:hAnsiTheme="majorHAnsi" w:cstheme="minorHAnsi"/>
          <w:szCs w:val="24"/>
          <w:lang w:val="hr-BA"/>
        </w:rPr>
      </w:pPr>
      <w:r w:rsidRPr="008C6B88">
        <w:rPr>
          <w:rFonts w:asciiTheme="majorHAnsi" w:hAnsiTheme="majorHAnsi" w:cstheme="minorHAnsi"/>
          <w:szCs w:val="24"/>
          <w:lang w:val="hr-BA"/>
        </w:rPr>
        <w:t>(6</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сједницама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Тужилачког</w:t>
      </w:r>
      <w:r w:rsidR="00BE0F4E"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одје</w:t>
      </w:r>
      <w:r w:rsidRPr="008C6B88">
        <w:rPr>
          <w:rFonts w:asciiTheme="majorHAnsi" w:hAnsiTheme="majorHAnsi" w:cstheme="minorHAnsi"/>
          <w:szCs w:val="24"/>
          <w:lang w:val="sr-Cyrl-BA"/>
        </w:rPr>
        <w:t>љења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кворум</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чини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најмање</w:t>
      </w:r>
      <w:r w:rsidR="00BE0F4E" w:rsidRPr="008C6B88">
        <w:rPr>
          <w:rFonts w:asciiTheme="majorHAnsi" w:hAnsiTheme="majorHAnsi" w:cstheme="minorHAnsi"/>
          <w:szCs w:val="24"/>
          <w:lang w:val="hr-BA"/>
        </w:rPr>
        <w:t xml:space="preserve"> </w:t>
      </w:r>
      <w:r w:rsidR="00592454" w:rsidRPr="008C6B88">
        <w:rPr>
          <w:rFonts w:asciiTheme="majorHAnsi" w:hAnsiTheme="majorHAnsi" w:cstheme="minorHAnsi"/>
          <w:color w:val="000000" w:themeColor="text1"/>
          <w:szCs w:val="24"/>
          <w:lang w:val="sr-Cyrl-BA"/>
        </w:rPr>
        <w:t xml:space="preserve">четири </w:t>
      </w:r>
      <w:r w:rsidR="00D705EA" w:rsidRPr="008C6B88">
        <w:rPr>
          <w:rFonts w:asciiTheme="majorHAnsi" w:hAnsiTheme="majorHAnsi" w:cstheme="minorHAnsi"/>
          <w:szCs w:val="24"/>
          <w:lang w:val="hr-BA"/>
        </w:rPr>
        <w:t>присутн</w:t>
      </w:r>
      <w:r w:rsidR="00D705EA" w:rsidRPr="008C6B88">
        <w:rPr>
          <w:rFonts w:asciiTheme="majorHAnsi" w:hAnsiTheme="majorHAnsi" w:cstheme="minorHAnsi"/>
          <w:szCs w:val="24"/>
          <w:lang w:val="sr-Cyrl-BA"/>
        </w:rPr>
        <w:t>а</w:t>
      </w:r>
      <w:r w:rsidR="00BE0F4E" w:rsidRPr="008C6B88">
        <w:rPr>
          <w:rFonts w:asciiTheme="majorHAnsi" w:hAnsiTheme="majorHAnsi" w:cstheme="minorHAnsi"/>
          <w:szCs w:val="24"/>
          <w:lang w:val="hr-BA"/>
        </w:rPr>
        <w:t xml:space="preserve"> </w:t>
      </w:r>
      <w:r w:rsidR="00D705EA" w:rsidRPr="008C6B88">
        <w:rPr>
          <w:rFonts w:asciiTheme="majorHAnsi" w:hAnsiTheme="majorHAnsi" w:cstheme="minorHAnsi"/>
          <w:szCs w:val="24"/>
          <w:lang w:val="hr-BA"/>
        </w:rPr>
        <w:t>члан</w:t>
      </w:r>
      <w:r w:rsidR="00081A36" w:rsidRPr="008C6B88">
        <w:rPr>
          <w:rFonts w:asciiTheme="majorHAnsi" w:hAnsiTheme="majorHAnsi" w:cstheme="minorHAnsi"/>
          <w:szCs w:val="24"/>
          <w:lang w:val="hr-BA"/>
        </w:rPr>
        <w:t>а</w:t>
      </w:r>
      <w:r w:rsidR="00BE0F4E" w:rsidRPr="008C6B88">
        <w:rPr>
          <w:rFonts w:asciiTheme="majorHAnsi" w:hAnsiTheme="majorHAnsi" w:cstheme="minorHAnsi"/>
          <w:szCs w:val="24"/>
          <w:lang w:val="hr-BA"/>
        </w:rPr>
        <w:t xml:space="preserve">. </w:t>
      </w:r>
    </w:p>
    <w:p w14:paraId="225BB476" w14:textId="64869D5E" w:rsidR="00177598" w:rsidRPr="008C6B88" w:rsidRDefault="00BE0F4E" w:rsidP="00FD323A">
      <w:pPr>
        <w:jc w:val="both"/>
        <w:rPr>
          <w:rFonts w:asciiTheme="majorHAnsi" w:hAnsiTheme="majorHAnsi" w:cstheme="minorHAnsi"/>
          <w:szCs w:val="24"/>
          <w:lang w:val="hr-BA"/>
        </w:rPr>
      </w:pPr>
      <w:r w:rsidRPr="008C6B88">
        <w:rPr>
          <w:rFonts w:asciiTheme="majorHAnsi" w:hAnsiTheme="majorHAnsi" w:cstheme="minorHAnsi"/>
          <w:szCs w:val="24"/>
          <w:lang w:val="hr-BA"/>
        </w:rPr>
        <w:lastRenderedPageBreak/>
        <w:t>(</w:t>
      </w:r>
      <w:r w:rsidR="00150C01" w:rsidRPr="008C6B88">
        <w:rPr>
          <w:rFonts w:asciiTheme="majorHAnsi" w:hAnsiTheme="majorHAnsi" w:cstheme="minorHAnsi"/>
          <w:szCs w:val="24"/>
          <w:lang w:val="sr-Cyrl-BA"/>
        </w:rPr>
        <w:t>7</w:t>
      </w:r>
      <w:r w:rsidRPr="008C6B88">
        <w:rPr>
          <w:rFonts w:asciiTheme="majorHAnsi" w:hAnsiTheme="majorHAnsi" w:cstheme="minorHAnsi"/>
          <w:szCs w:val="24"/>
          <w:lang w:val="hr-BA"/>
        </w:rPr>
        <w:t xml:space="preserve">) </w:t>
      </w:r>
      <w:r w:rsidR="00D705EA" w:rsidRPr="008C6B88">
        <w:rPr>
          <w:rFonts w:asciiTheme="majorHAnsi" w:hAnsiTheme="majorHAnsi" w:cstheme="minorHAnsi"/>
          <w:szCs w:val="24"/>
          <w:lang w:val="hr-BA"/>
        </w:rPr>
        <w:t>Тужилачко</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одје</w:t>
      </w:r>
      <w:r w:rsidR="00150C01" w:rsidRPr="008C6B88">
        <w:rPr>
          <w:rFonts w:asciiTheme="majorHAnsi" w:hAnsiTheme="majorHAnsi" w:cstheme="minorHAnsi"/>
          <w:szCs w:val="24"/>
          <w:lang w:val="sr-Cyrl-BA"/>
        </w:rPr>
        <w:t>љење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одлучује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већином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гласова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сматрала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донесеном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гласати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најмање</w:t>
      </w:r>
      <w:r w:rsidRPr="008C6B88">
        <w:rPr>
          <w:rFonts w:asciiTheme="majorHAnsi" w:hAnsiTheme="majorHAnsi" w:cstheme="minorHAnsi"/>
          <w:szCs w:val="24"/>
          <w:lang w:val="hr-BA"/>
        </w:rPr>
        <w:t xml:space="preserve"> </w:t>
      </w:r>
      <w:r w:rsidR="00592454" w:rsidRPr="008C6B88">
        <w:rPr>
          <w:rFonts w:asciiTheme="majorHAnsi" w:hAnsiTheme="majorHAnsi" w:cstheme="minorHAnsi"/>
          <w:color w:val="000000" w:themeColor="text1"/>
          <w:szCs w:val="24"/>
          <w:lang w:val="sr-Cyrl-BA"/>
        </w:rPr>
        <w:t xml:space="preserve">три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Тужилачког</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одјељења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тужилаца</w:t>
      </w:r>
      <w:r w:rsidRPr="008C6B88">
        <w:rPr>
          <w:rFonts w:asciiTheme="majorHAnsi" w:hAnsiTheme="majorHAnsi" w:cstheme="minorHAnsi"/>
          <w:szCs w:val="24"/>
          <w:lang w:val="hr-BA"/>
        </w:rPr>
        <w:t xml:space="preserve">. </w:t>
      </w:r>
    </w:p>
    <w:p w14:paraId="32D81BDA" w14:textId="2DA661B6" w:rsidR="00BE0F4E" w:rsidRPr="008C6B88" w:rsidRDefault="00177598"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w:t>
      </w:r>
      <w:r w:rsidR="00150C01" w:rsidRPr="008C6B88">
        <w:rPr>
          <w:rFonts w:asciiTheme="majorHAnsi" w:hAnsiTheme="majorHAnsi" w:cstheme="minorHAnsi"/>
          <w:szCs w:val="24"/>
          <w:lang w:val="sr-Cyrl-BA"/>
        </w:rPr>
        <w:t>8</w:t>
      </w:r>
      <w:r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У</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питањима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којима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гласови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подијељени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глас</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предсједавајућег</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предсједавајућег</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одлучујући</w:t>
      </w:r>
      <w:r w:rsidR="00BE0F4E" w:rsidRPr="008C6B88">
        <w:rPr>
          <w:rFonts w:asciiTheme="majorHAnsi" w:hAnsiTheme="majorHAnsi" w:cstheme="minorHAnsi"/>
          <w:szCs w:val="24"/>
          <w:lang w:val="hr-BA"/>
        </w:rPr>
        <w:t>.</w:t>
      </w:r>
    </w:p>
    <w:p w14:paraId="51F0D8F0" w14:textId="7B814BB9" w:rsidR="003941E6" w:rsidRPr="008C6B88" w:rsidRDefault="00177598" w:rsidP="00FD323A">
      <w:pPr>
        <w:jc w:val="both"/>
        <w:rPr>
          <w:rFonts w:asciiTheme="majorHAnsi" w:hAnsiTheme="majorHAnsi" w:cstheme="minorHAnsi"/>
          <w:szCs w:val="24"/>
          <w:lang w:val="sr-Cyrl-RS"/>
        </w:rPr>
      </w:pPr>
      <w:r w:rsidRPr="008C6B88">
        <w:rPr>
          <w:rFonts w:asciiTheme="majorHAnsi" w:hAnsiTheme="majorHAnsi" w:cstheme="minorHAnsi"/>
          <w:szCs w:val="24"/>
          <w:lang w:val="hr-BA"/>
        </w:rPr>
        <w:t>(</w:t>
      </w:r>
      <w:r w:rsidR="00150C01" w:rsidRPr="008C6B88">
        <w:rPr>
          <w:rFonts w:asciiTheme="majorHAnsi" w:hAnsiTheme="majorHAnsi" w:cstheme="minorHAnsi"/>
          <w:szCs w:val="24"/>
          <w:lang w:val="sr-Cyrl-BA"/>
        </w:rPr>
        <w:t>9</w:t>
      </w:r>
      <w:r w:rsidR="00BE0F4E" w:rsidRPr="008C6B88">
        <w:rPr>
          <w:rFonts w:asciiTheme="majorHAnsi" w:hAnsiTheme="majorHAnsi" w:cstheme="minorHAnsi"/>
          <w:szCs w:val="24"/>
          <w:lang w:val="hr-BA"/>
        </w:rPr>
        <w:t xml:space="preserve">) </w:t>
      </w:r>
      <w:r w:rsidR="0021217C" w:rsidRPr="008C6B88">
        <w:rPr>
          <w:rFonts w:asciiTheme="majorHAnsi" w:hAnsiTheme="majorHAnsi" w:cstheme="minorHAnsi"/>
          <w:szCs w:val="24"/>
          <w:lang w:val="hr-BA"/>
        </w:rPr>
        <w:t>Тужилачко</w:t>
      </w:r>
      <w:r w:rsidR="00BE0F4E"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одје</w:t>
      </w:r>
      <w:r w:rsidR="00150C01" w:rsidRPr="008C6B88">
        <w:rPr>
          <w:rFonts w:asciiTheme="majorHAnsi" w:hAnsiTheme="majorHAnsi" w:cstheme="minorHAnsi"/>
          <w:szCs w:val="24"/>
          <w:lang w:val="sr-Cyrl-BA"/>
        </w:rPr>
        <w:t>љење</w:t>
      </w:r>
      <w:r w:rsidRPr="008C6B88">
        <w:rPr>
          <w:rFonts w:asciiTheme="majorHAnsi" w:hAnsiTheme="majorHAnsi" w:cstheme="minorHAnsi"/>
          <w:szCs w:val="24"/>
          <w:lang w:val="sr-Cyrl-BA"/>
        </w:rPr>
        <w:t xml:space="preserve"> предлаже Савјету </w:t>
      </w:r>
      <w:r w:rsidR="0021217C" w:rsidRPr="008C6B88">
        <w:rPr>
          <w:rFonts w:asciiTheme="majorHAnsi" w:hAnsiTheme="majorHAnsi" w:cstheme="minorHAnsi"/>
          <w:szCs w:val="24"/>
          <w:lang w:val="sr-Cyrl-BA"/>
        </w:rPr>
        <w:t xml:space="preserve">ранг листу кандидата за </w:t>
      </w:r>
      <w:r w:rsidR="00081A36" w:rsidRPr="008C6B88">
        <w:rPr>
          <w:rFonts w:asciiTheme="majorHAnsi" w:hAnsiTheme="majorHAnsi" w:cstheme="minorHAnsi"/>
          <w:szCs w:val="24"/>
          <w:lang w:val="hr-BA"/>
        </w:rPr>
        <w:t>именовањ</w:t>
      </w:r>
      <w:r w:rsidRPr="008C6B88">
        <w:rPr>
          <w:rFonts w:asciiTheme="majorHAnsi" w:hAnsiTheme="majorHAnsi" w:cstheme="minorHAnsi"/>
          <w:szCs w:val="24"/>
          <w:lang w:val="sr-Cyrl-BA"/>
        </w:rPr>
        <w:t>е</w:t>
      </w:r>
      <w:r w:rsidR="003941E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тужилаца</w:t>
      </w:r>
      <w:r w:rsidR="003941E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003941E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доноси</w:t>
      </w:r>
      <w:r w:rsidR="00BD65B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друге</w:t>
      </w:r>
      <w:r w:rsidR="00BD65B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одлуке</w:t>
      </w:r>
      <w:r w:rsidR="003941E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3941E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вези</w:t>
      </w:r>
      <w:r w:rsidR="003941E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3941E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поступком</w:t>
      </w:r>
      <w:r w:rsidR="003941E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именовања</w:t>
      </w:r>
      <w:r w:rsidR="003941E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тужилаца</w:t>
      </w:r>
      <w:r w:rsidR="00BD65B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када</w:t>
      </w:r>
      <w:r w:rsidR="00BD65B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D65B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w:t>
      </w:r>
      <w:r w:rsidR="00BD65B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прописано</w:t>
      </w:r>
      <w:r w:rsidR="00BD65B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овим</w:t>
      </w:r>
      <w:r w:rsidR="00BD65B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0078662B" w:rsidRPr="008C6B88">
        <w:rPr>
          <w:rFonts w:asciiTheme="majorHAnsi" w:hAnsiTheme="majorHAnsi" w:cstheme="minorHAnsi"/>
          <w:szCs w:val="24"/>
          <w:lang w:val="hr-BA"/>
        </w:rPr>
        <w:t>.</w:t>
      </w:r>
    </w:p>
    <w:p w14:paraId="7BA2EC53" w14:textId="77777777" w:rsidR="00CB40AE" w:rsidRPr="008C6B88" w:rsidRDefault="00CB40AE" w:rsidP="00FD323A">
      <w:pPr>
        <w:jc w:val="both"/>
        <w:rPr>
          <w:rFonts w:asciiTheme="majorHAnsi" w:hAnsiTheme="majorHAnsi" w:cstheme="minorHAnsi"/>
          <w:szCs w:val="24"/>
          <w:lang w:val="hr-BA"/>
        </w:rPr>
      </w:pPr>
    </w:p>
    <w:p w14:paraId="3730E8CD" w14:textId="77777777" w:rsidR="007214AD" w:rsidRPr="008C6B88" w:rsidRDefault="007214AD" w:rsidP="0078662B">
      <w:pPr>
        <w:jc w:val="center"/>
        <w:rPr>
          <w:rFonts w:asciiTheme="majorHAnsi" w:hAnsiTheme="majorHAnsi" w:cstheme="minorHAnsi"/>
          <w:szCs w:val="24"/>
          <w:lang w:val="hr-BA"/>
        </w:rPr>
      </w:pPr>
      <w:r w:rsidRPr="008C6B88">
        <w:rPr>
          <w:rFonts w:asciiTheme="majorHAnsi" w:hAnsiTheme="majorHAnsi" w:cstheme="minorHAnsi"/>
          <w:b/>
          <w:szCs w:val="24"/>
          <w:lang w:val="hr-BA"/>
        </w:rPr>
        <w:t>Дисциплински органи</w:t>
      </w:r>
      <w:r w:rsidRPr="008C6B88">
        <w:rPr>
          <w:rFonts w:asciiTheme="majorHAnsi" w:hAnsiTheme="majorHAnsi" w:cstheme="minorHAnsi"/>
          <w:szCs w:val="24"/>
          <w:lang w:val="hr-BA"/>
        </w:rPr>
        <w:t xml:space="preserve"> </w:t>
      </w:r>
    </w:p>
    <w:p w14:paraId="4C439890" w14:textId="031E29A9" w:rsidR="00BE0F4E" w:rsidRPr="008C6B88" w:rsidRDefault="00081A36" w:rsidP="0078662B">
      <w:pPr>
        <w:jc w:val="center"/>
        <w:rPr>
          <w:rFonts w:asciiTheme="majorHAnsi" w:hAnsiTheme="majorHAnsi" w:cstheme="minorHAnsi"/>
          <w:szCs w:val="24"/>
          <w:lang w:val="sr-Cyrl-BA"/>
        </w:rPr>
      </w:pPr>
      <w:r w:rsidRPr="008C6B88">
        <w:rPr>
          <w:rFonts w:asciiTheme="majorHAnsi" w:hAnsiTheme="majorHAnsi" w:cstheme="minorHAnsi"/>
          <w:szCs w:val="24"/>
          <w:lang w:val="hr-BA"/>
        </w:rPr>
        <w:t>Члан</w:t>
      </w:r>
      <w:r w:rsidR="0078662B" w:rsidRPr="008C6B88">
        <w:rPr>
          <w:rFonts w:asciiTheme="majorHAnsi" w:hAnsiTheme="majorHAnsi" w:cstheme="minorHAnsi"/>
          <w:szCs w:val="24"/>
          <w:lang w:val="hr-BA"/>
        </w:rPr>
        <w:t xml:space="preserve"> 4</w:t>
      </w:r>
      <w:r w:rsidR="0078662B" w:rsidRPr="008C6B88">
        <w:rPr>
          <w:rFonts w:asciiTheme="majorHAnsi" w:hAnsiTheme="majorHAnsi" w:cstheme="minorHAnsi"/>
          <w:szCs w:val="24"/>
          <w:lang w:val="sr-Cyrl-RS"/>
        </w:rPr>
        <w:t>3</w:t>
      </w:r>
      <w:r w:rsidR="00BE0F4E" w:rsidRPr="008C6B88">
        <w:rPr>
          <w:rFonts w:asciiTheme="majorHAnsi" w:hAnsiTheme="majorHAnsi" w:cstheme="minorHAnsi"/>
          <w:szCs w:val="24"/>
          <w:lang w:val="hr-BA"/>
        </w:rPr>
        <w:t>.</w:t>
      </w:r>
    </w:p>
    <w:p w14:paraId="691B2C2F" w14:textId="17D95C4C" w:rsidR="00E53433" w:rsidRPr="008C6B88" w:rsidRDefault="00E53433" w:rsidP="00FD323A">
      <w:pPr>
        <w:jc w:val="both"/>
        <w:rPr>
          <w:rFonts w:asciiTheme="majorHAnsi" w:hAnsiTheme="majorHAnsi" w:cstheme="minorHAnsi"/>
          <w:szCs w:val="24"/>
          <w:lang w:val="hr-BA"/>
        </w:rPr>
      </w:pPr>
    </w:p>
    <w:p w14:paraId="3F576FE4" w14:textId="4D652C64" w:rsidR="00E53433" w:rsidRPr="008C6B88" w:rsidRDefault="00BD7E9C"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 </w:t>
      </w:r>
      <w:r w:rsidR="00E53433"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Надлежности</w:t>
      </w:r>
      <w:r w:rsidR="00E5343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E5343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дисциплинском</w:t>
      </w:r>
      <w:r w:rsidR="00E5343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поступку</w:t>
      </w:r>
      <w:r w:rsidR="00E5343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проводе</w:t>
      </w:r>
      <w:r w:rsidR="00E5343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w:t>
      </w:r>
      <w:r w:rsidR="00E5343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органи</w:t>
      </w:r>
      <w:r w:rsidR="00E5343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формирани</w:t>
      </w:r>
      <w:r w:rsidR="00E5343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E5343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00E5343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E5343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овим</w:t>
      </w:r>
      <w:r w:rsidR="00E5343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00E5343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E5343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w:t>
      </w:r>
      <w:r w:rsidR="00E53433" w:rsidRPr="008C6B88">
        <w:rPr>
          <w:rFonts w:asciiTheme="majorHAnsi" w:hAnsiTheme="majorHAnsi" w:cstheme="minorHAnsi"/>
          <w:szCs w:val="24"/>
          <w:lang w:val="hr-BA"/>
        </w:rPr>
        <w:t xml:space="preserve">: </w:t>
      </w:r>
      <w:r w:rsidR="0021217C" w:rsidRPr="008C6B88">
        <w:rPr>
          <w:rFonts w:asciiTheme="majorHAnsi" w:hAnsiTheme="majorHAnsi" w:cstheme="minorHAnsi"/>
          <w:szCs w:val="24"/>
          <w:lang w:val="sr-Cyrl-BA"/>
        </w:rPr>
        <w:t>Канцеларија</w:t>
      </w:r>
      <w:r w:rsidR="00E5343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00E5343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E5343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Првостепена</w:t>
      </w:r>
      <w:r w:rsidR="00E5343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дисциплинска</w:t>
      </w:r>
      <w:r w:rsidR="00E5343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комисија</w:t>
      </w:r>
      <w:r w:rsidR="00E5343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E5343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Другостепена</w:t>
      </w:r>
      <w:r w:rsidR="00E5343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дисциплинска</w:t>
      </w:r>
      <w:r w:rsidR="00E5343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комисија</w:t>
      </w:r>
      <w:r w:rsidR="00E53433" w:rsidRPr="008C6B88">
        <w:rPr>
          <w:rFonts w:asciiTheme="majorHAnsi" w:hAnsiTheme="majorHAnsi" w:cstheme="minorHAnsi"/>
          <w:szCs w:val="24"/>
          <w:lang w:val="hr-BA"/>
        </w:rPr>
        <w:t xml:space="preserve">. </w:t>
      </w:r>
    </w:p>
    <w:p w14:paraId="303918DA" w14:textId="6E869E95" w:rsidR="00A62530" w:rsidRPr="008C6B88" w:rsidRDefault="00A62530" w:rsidP="0043004E">
      <w:pPr>
        <w:rPr>
          <w:rFonts w:asciiTheme="majorHAnsi" w:hAnsiTheme="majorHAnsi" w:cstheme="minorHAnsi"/>
          <w:b/>
          <w:szCs w:val="24"/>
          <w:lang w:val="hr-BA"/>
        </w:rPr>
      </w:pPr>
    </w:p>
    <w:p w14:paraId="1D8EA6EC" w14:textId="62A35D24" w:rsidR="007214AD" w:rsidRPr="008C6B88" w:rsidRDefault="007214AD" w:rsidP="0078662B">
      <w:pPr>
        <w:jc w:val="center"/>
        <w:rPr>
          <w:rFonts w:asciiTheme="majorHAnsi" w:hAnsiTheme="majorHAnsi" w:cstheme="minorHAnsi"/>
          <w:szCs w:val="24"/>
          <w:lang w:val="hr-BA"/>
        </w:rPr>
      </w:pPr>
      <w:r w:rsidRPr="008C6B88">
        <w:rPr>
          <w:rFonts w:asciiTheme="majorHAnsi" w:hAnsiTheme="majorHAnsi" w:cstheme="minorHAnsi"/>
          <w:b/>
          <w:szCs w:val="24"/>
          <w:lang w:val="hr-BA"/>
        </w:rPr>
        <w:t>Комисије и радна тијела</w:t>
      </w:r>
      <w:r w:rsidRPr="008C6B88">
        <w:rPr>
          <w:rFonts w:asciiTheme="majorHAnsi" w:hAnsiTheme="majorHAnsi" w:cstheme="minorHAnsi"/>
          <w:szCs w:val="24"/>
          <w:lang w:val="hr-BA"/>
        </w:rPr>
        <w:t xml:space="preserve"> </w:t>
      </w:r>
    </w:p>
    <w:p w14:paraId="78B08C49" w14:textId="6DA9938E" w:rsidR="00DA7CB5" w:rsidRPr="008C6B88" w:rsidRDefault="00081A36" w:rsidP="0078662B">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Члан</w:t>
      </w:r>
      <w:r w:rsidR="00DA7CB5" w:rsidRPr="008C6B88">
        <w:rPr>
          <w:rFonts w:asciiTheme="majorHAnsi" w:hAnsiTheme="majorHAnsi" w:cstheme="minorHAnsi"/>
          <w:szCs w:val="24"/>
          <w:lang w:val="hr-BA"/>
        </w:rPr>
        <w:t xml:space="preserve"> </w:t>
      </w:r>
      <w:r w:rsidR="0078662B" w:rsidRPr="008C6B88">
        <w:rPr>
          <w:rFonts w:asciiTheme="majorHAnsi" w:hAnsiTheme="majorHAnsi" w:cstheme="minorHAnsi"/>
          <w:szCs w:val="24"/>
          <w:lang w:val="hr-BA"/>
        </w:rPr>
        <w:t>4</w:t>
      </w:r>
      <w:r w:rsidR="0078662B" w:rsidRPr="008C6B88">
        <w:rPr>
          <w:rFonts w:asciiTheme="majorHAnsi" w:hAnsiTheme="majorHAnsi" w:cstheme="minorHAnsi"/>
          <w:szCs w:val="24"/>
          <w:lang w:val="sr-Cyrl-RS"/>
        </w:rPr>
        <w:t>4</w:t>
      </w:r>
      <w:r w:rsidR="00DA7CB5" w:rsidRPr="008C6B88">
        <w:rPr>
          <w:rFonts w:asciiTheme="majorHAnsi" w:hAnsiTheme="majorHAnsi" w:cstheme="minorHAnsi"/>
          <w:szCs w:val="24"/>
          <w:lang w:val="hr-BA"/>
        </w:rPr>
        <w:t>.</w:t>
      </w:r>
      <w:r w:rsidR="00013E05" w:rsidRPr="008C6B88">
        <w:rPr>
          <w:rFonts w:asciiTheme="majorHAnsi" w:hAnsiTheme="majorHAnsi" w:cstheme="minorHAnsi"/>
          <w:szCs w:val="24"/>
          <w:lang w:val="sr-Cyrl-BA"/>
        </w:rPr>
        <w:t xml:space="preserve"> </w:t>
      </w:r>
    </w:p>
    <w:p w14:paraId="265B5229" w14:textId="58D1B579" w:rsidR="00A752A5" w:rsidRPr="008C6B88" w:rsidRDefault="00A752A5" w:rsidP="00FD323A">
      <w:pPr>
        <w:jc w:val="both"/>
        <w:rPr>
          <w:rFonts w:asciiTheme="majorHAnsi" w:hAnsiTheme="majorHAnsi" w:cstheme="minorHAnsi"/>
          <w:szCs w:val="24"/>
          <w:lang w:val="hr-BA"/>
        </w:rPr>
      </w:pPr>
    </w:p>
    <w:p w14:paraId="06BA07EA" w14:textId="1316C17F" w:rsidR="000E3F36" w:rsidRPr="008C6B88" w:rsidRDefault="0021217C" w:rsidP="00FD323A">
      <w:pPr>
        <w:jc w:val="both"/>
        <w:rPr>
          <w:rFonts w:asciiTheme="majorHAnsi" w:hAnsiTheme="majorHAnsi" w:cstheme="minorHAnsi"/>
          <w:szCs w:val="24"/>
          <w:lang w:val="hr-BA"/>
        </w:rPr>
      </w:pPr>
      <w:r w:rsidRPr="008C6B88">
        <w:rPr>
          <w:rFonts w:asciiTheme="majorHAnsi" w:hAnsiTheme="majorHAnsi" w:cstheme="minorHAnsi"/>
          <w:snapToGrid w:val="0"/>
          <w:szCs w:val="24"/>
          <w:lang w:val="hr-BA"/>
        </w:rPr>
        <w:t>Савјет може, ради ефикаснијег извршавања задатака, оснивати комисије и друга радна тијела.</w:t>
      </w:r>
    </w:p>
    <w:p w14:paraId="1E687589" w14:textId="77777777" w:rsidR="007214AD" w:rsidRPr="008C6B88" w:rsidRDefault="007214AD" w:rsidP="0078662B">
      <w:pPr>
        <w:jc w:val="center"/>
        <w:rPr>
          <w:rFonts w:asciiTheme="majorHAnsi" w:hAnsiTheme="majorHAnsi" w:cstheme="minorHAnsi"/>
          <w:szCs w:val="24"/>
          <w:lang w:val="hr-BA"/>
        </w:rPr>
      </w:pPr>
      <w:r w:rsidRPr="008C6B88">
        <w:rPr>
          <w:rFonts w:asciiTheme="majorHAnsi" w:hAnsiTheme="majorHAnsi" w:cstheme="minorHAnsi"/>
          <w:b/>
          <w:szCs w:val="24"/>
          <w:lang w:val="sr-Cyrl-BA"/>
        </w:rPr>
        <w:t>Састав к</w:t>
      </w:r>
      <w:r w:rsidRPr="008C6B88">
        <w:rPr>
          <w:rFonts w:asciiTheme="majorHAnsi" w:hAnsiTheme="majorHAnsi" w:cstheme="minorHAnsi"/>
          <w:b/>
          <w:szCs w:val="24"/>
          <w:lang w:val="hr-BA"/>
        </w:rPr>
        <w:t>омисија и радн</w:t>
      </w:r>
      <w:r w:rsidRPr="008C6B88">
        <w:rPr>
          <w:rFonts w:asciiTheme="majorHAnsi" w:hAnsiTheme="majorHAnsi" w:cstheme="minorHAnsi"/>
          <w:b/>
          <w:szCs w:val="24"/>
          <w:lang w:val="sr-Cyrl-BA"/>
        </w:rPr>
        <w:t>их</w:t>
      </w:r>
      <w:r w:rsidRPr="008C6B88">
        <w:rPr>
          <w:rFonts w:asciiTheme="majorHAnsi" w:hAnsiTheme="majorHAnsi" w:cstheme="minorHAnsi"/>
          <w:b/>
          <w:szCs w:val="24"/>
          <w:lang w:val="hr-BA"/>
        </w:rPr>
        <w:t xml:space="preserve"> тијела</w:t>
      </w:r>
      <w:r w:rsidRPr="008C6B88">
        <w:rPr>
          <w:rFonts w:asciiTheme="majorHAnsi" w:hAnsiTheme="majorHAnsi" w:cstheme="minorHAnsi"/>
          <w:szCs w:val="24"/>
          <w:lang w:val="hr-BA"/>
        </w:rPr>
        <w:t xml:space="preserve"> </w:t>
      </w:r>
    </w:p>
    <w:p w14:paraId="4AD1D299" w14:textId="56E8072F" w:rsidR="00BE0F4E" w:rsidRPr="008C6B88" w:rsidRDefault="00081A36" w:rsidP="0078662B">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Члан</w:t>
      </w:r>
      <w:r w:rsidR="0078662B" w:rsidRPr="008C6B88">
        <w:rPr>
          <w:rFonts w:asciiTheme="majorHAnsi" w:hAnsiTheme="majorHAnsi" w:cstheme="minorHAnsi"/>
          <w:szCs w:val="24"/>
          <w:lang w:val="hr-BA"/>
        </w:rPr>
        <w:t xml:space="preserve"> 4</w:t>
      </w:r>
      <w:r w:rsidR="0078662B" w:rsidRPr="008C6B88">
        <w:rPr>
          <w:rFonts w:asciiTheme="majorHAnsi" w:hAnsiTheme="majorHAnsi" w:cstheme="minorHAnsi"/>
          <w:szCs w:val="24"/>
          <w:lang w:val="sr-Cyrl-RS"/>
        </w:rPr>
        <w:t>5.</w:t>
      </w:r>
    </w:p>
    <w:p w14:paraId="1AB63630" w14:textId="0C7110EE" w:rsidR="00BE0F4E" w:rsidRPr="008C6B88" w:rsidRDefault="00BE0F4E" w:rsidP="00FD323A">
      <w:pPr>
        <w:jc w:val="both"/>
        <w:rPr>
          <w:rFonts w:asciiTheme="majorHAnsi" w:hAnsiTheme="majorHAnsi" w:cstheme="minorHAnsi"/>
          <w:szCs w:val="24"/>
          <w:lang w:val="hr-BA"/>
        </w:rPr>
      </w:pPr>
    </w:p>
    <w:p w14:paraId="2D6CA57A" w14:textId="4D936771" w:rsidR="00BE0F4E" w:rsidRPr="008C6B88" w:rsidRDefault="00BE0F4E" w:rsidP="00FD323A">
      <w:pPr>
        <w:jc w:val="both"/>
        <w:rPr>
          <w:rFonts w:asciiTheme="majorHAnsi" w:hAnsiTheme="majorHAnsi" w:cstheme="minorHAnsi"/>
          <w:szCs w:val="24"/>
          <w:lang w:val="hr-BA"/>
        </w:rPr>
      </w:pPr>
    </w:p>
    <w:p w14:paraId="3C14F809" w14:textId="11B98136" w:rsidR="00BE0F4E" w:rsidRPr="008C6B88" w:rsidRDefault="00BE0F4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21217C" w:rsidRPr="008C6B88">
        <w:rPr>
          <w:rFonts w:asciiTheme="majorHAnsi" w:hAnsiTheme="majorHAnsi" w:cstheme="minorHAnsi"/>
          <w:szCs w:val="24"/>
          <w:lang w:val="sr-Cyrl-BA"/>
        </w:rPr>
        <w:t>1</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комисијама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основаним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21217C" w:rsidRPr="008C6B88">
        <w:rPr>
          <w:rFonts w:asciiTheme="majorHAnsi" w:hAnsiTheme="majorHAnsi" w:cstheme="minorHAnsi"/>
          <w:szCs w:val="24"/>
          <w:lang w:val="sr-Cyrl-BA"/>
        </w:rPr>
        <w:t>чланом 44.</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21217C" w:rsidRPr="008C6B88">
        <w:rPr>
          <w:rFonts w:asciiTheme="majorHAnsi" w:hAnsiTheme="majorHAnsi" w:cstheme="minorHAnsi"/>
          <w:szCs w:val="24"/>
          <w:lang w:val="sr-Cyrl-BA"/>
        </w:rPr>
        <w:t xml:space="preserve">закона </w:t>
      </w:r>
      <w:r w:rsidR="00081A36" w:rsidRPr="008C6B88">
        <w:rPr>
          <w:rFonts w:asciiTheme="majorHAnsi" w:hAnsiTheme="majorHAnsi" w:cstheme="minorHAnsi"/>
          <w:szCs w:val="24"/>
          <w:lang w:val="hr-BA"/>
        </w:rPr>
        <w:t>већину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чине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чланови</w:t>
      </w:r>
      <w:r w:rsidR="000514EB"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0514E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изабрани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тужилаца</w:t>
      </w:r>
      <w:r w:rsidRPr="008C6B88">
        <w:rPr>
          <w:rFonts w:asciiTheme="majorHAnsi" w:hAnsiTheme="majorHAnsi" w:cstheme="minorHAnsi"/>
          <w:szCs w:val="24"/>
          <w:lang w:val="hr-BA"/>
        </w:rPr>
        <w:t xml:space="preserve">.  </w:t>
      </w:r>
    </w:p>
    <w:p w14:paraId="3A8B20A5" w14:textId="66CF1171" w:rsidR="00BE0F4E" w:rsidRPr="008C6B88" w:rsidRDefault="0021217C" w:rsidP="00FD323A">
      <w:pPr>
        <w:jc w:val="both"/>
        <w:rPr>
          <w:rFonts w:asciiTheme="majorHAnsi" w:hAnsiTheme="majorHAnsi" w:cstheme="minorHAnsi"/>
          <w:szCs w:val="24"/>
          <w:lang w:val="hr-BA"/>
        </w:rPr>
      </w:pPr>
      <w:r w:rsidRPr="008C6B88">
        <w:rPr>
          <w:rFonts w:asciiTheme="majorHAnsi" w:hAnsiTheme="majorHAnsi" w:cstheme="minorHAnsi"/>
          <w:szCs w:val="24"/>
          <w:lang w:val="hr-BA"/>
        </w:rPr>
        <w:t>(2</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Састав</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других</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радних</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тијела</w:t>
      </w:r>
      <w:r w:rsidR="00BE0F4E"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детаљније</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уређује</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одлуком</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оснивању</w:t>
      </w:r>
      <w:r w:rsidR="00BE0F4E" w:rsidRPr="008C6B88">
        <w:rPr>
          <w:rFonts w:asciiTheme="majorHAnsi" w:hAnsiTheme="majorHAnsi" w:cstheme="minorHAnsi"/>
          <w:szCs w:val="24"/>
          <w:lang w:val="hr-BA"/>
        </w:rPr>
        <w:t xml:space="preserve">. </w:t>
      </w:r>
    </w:p>
    <w:p w14:paraId="1A6DE699" w14:textId="31AD13F1" w:rsidR="00BE0F4E" w:rsidRPr="008C6B88" w:rsidRDefault="00BE0F4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21217C" w:rsidRPr="008C6B88">
        <w:rPr>
          <w:rFonts w:asciiTheme="majorHAnsi" w:hAnsiTheme="majorHAnsi" w:cstheme="minorHAnsi"/>
          <w:szCs w:val="24"/>
          <w:lang w:val="hr-BA"/>
        </w:rPr>
        <w:t>3</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Приликом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оснивања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тијела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примјењују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правила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4. </w:t>
      </w:r>
      <w:r w:rsidR="00081A36" w:rsidRPr="008C6B88">
        <w:rPr>
          <w:rFonts w:asciiTheme="majorHAnsi" w:hAnsiTheme="majorHAnsi" w:cstheme="minorHAnsi"/>
          <w:szCs w:val="24"/>
          <w:lang w:val="hr-BA"/>
        </w:rPr>
        <w:t>став</w:t>
      </w:r>
      <w:r w:rsidR="00013E0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5</w:t>
      </w:r>
      <w:r w:rsidR="0021217C"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Pr="008C6B88">
        <w:rPr>
          <w:rFonts w:asciiTheme="majorHAnsi" w:hAnsiTheme="majorHAnsi" w:cstheme="minorHAnsi"/>
          <w:szCs w:val="24"/>
          <w:lang w:val="hr-BA"/>
        </w:rPr>
        <w:t>.</w:t>
      </w:r>
    </w:p>
    <w:p w14:paraId="279E316A" w14:textId="79F7C536" w:rsidR="0053065B" w:rsidRPr="008C6B88" w:rsidRDefault="0053065B" w:rsidP="00FD323A">
      <w:pPr>
        <w:jc w:val="both"/>
        <w:rPr>
          <w:rFonts w:asciiTheme="majorHAnsi" w:hAnsiTheme="majorHAnsi" w:cstheme="minorHAnsi"/>
          <w:b/>
          <w:snapToGrid w:val="0"/>
          <w:szCs w:val="24"/>
          <w:lang w:val="hr-BA"/>
        </w:rPr>
      </w:pPr>
    </w:p>
    <w:p w14:paraId="4419739D" w14:textId="77777777" w:rsidR="007214AD" w:rsidRPr="008C6B88" w:rsidRDefault="007214AD" w:rsidP="0078662B">
      <w:pPr>
        <w:jc w:val="center"/>
        <w:rPr>
          <w:rFonts w:asciiTheme="majorHAnsi" w:hAnsiTheme="majorHAnsi" w:cstheme="minorHAnsi"/>
          <w:snapToGrid w:val="0"/>
          <w:szCs w:val="24"/>
          <w:lang w:val="hr-BA"/>
        </w:rPr>
      </w:pPr>
      <w:r w:rsidRPr="008C6B88">
        <w:rPr>
          <w:rFonts w:asciiTheme="majorHAnsi" w:hAnsiTheme="majorHAnsi" w:cstheme="minorHAnsi"/>
          <w:b/>
          <w:snapToGrid w:val="0"/>
          <w:szCs w:val="24"/>
          <w:lang w:val="hr-BA"/>
        </w:rPr>
        <w:t>Стручњаци</w:t>
      </w:r>
      <w:r w:rsidRPr="008C6B88">
        <w:rPr>
          <w:rFonts w:asciiTheme="majorHAnsi" w:hAnsiTheme="majorHAnsi" w:cstheme="minorHAnsi"/>
          <w:snapToGrid w:val="0"/>
          <w:szCs w:val="24"/>
          <w:lang w:val="hr-BA"/>
        </w:rPr>
        <w:t xml:space="preserve"> </w:t>
      </w:r>
    </w:p>
    <w:p w14:paraId="3E687F56" w14:textId="66B836C1" w:rsidR="00BE0F4E" w:rsidRPr="008C6B88" w:rsidRDefault="00081A36" w:rsidP="0078662B">
      <w:pPr>
        <w:jc w:val="center"/>
        <w:rPr>
          <w:rFonts w:asciiTheme="majorHAnsi" w:hAnsiTheme="majorHAnsi" w:cstheme="minorHAnsi"/>
          <w:snapToGrid w:val="0"/>
          <w:color w:val="FF0000"/>
          <w:szCs w:val="24"/>
          <w:lang w:val="sr-Cyrl-RS"/>
        </w:rPr>
      </w:pPr>
      <w:r w:rsidRPr="008C6B88">
        <w:rPr>
          <w:rFonts w:asciiTheme="majorHAnsi" w:hAnsiTheme="majorHAnsi" w:cstheme="minorHAnsi"/>
          <w:snapToGrid w:val="0"/>
          <w:szCs w:val="24"/>
          <w:lang w:val="hr-BA"/>
        </w:rPr>
        <w:t>Члан</w:t>
      </w:r>
      <w:r w:rsidR="0078662B" w:rsidRPr="008C6B88">
        <w:rPr>
          <w:rFonts w:asciiTheme="majorHAnsi" w:hAnsiTheme="majorHAnsi" w:cstheme="minorHAnsi"/>
          <w:snapToGrid w:val="0"/>
          <w:szCs w:val="24"/>
          <w:lang w:val="hr-BA"/>
        </w:rPr>
        <w:t xml:space="preserve"> 4</w:t>
      </w:r>
      <w:r w:rsidR="0078662B" w:rsidRPr="008C6B88">
        <w:rPr>
          <w:rFonts w:asciiTheme="majorHAnsi" w:hAnsiTheme="majorHAnsi" w:cstheme="minorHAnsi"/>
          <w:snapToGrid w:val="0"/>
          <w:szCs w:val="24"/>
          <w:lang w:val="sr-Cyrl-RS"/>
        </w:rPr>
        <w:t>6.</w:t>
      </w:r>
    </w:p>
    <w:p w14:paraId="2C5A7666" w14:textId="099704D5" w:rsidR="00BE0F4E" w:rsidRPr="008C6B88" w:rsidRDefault="00BE0F4E" w:rsidP="00FD323A">
      <w:pPr>
        <w:jc w:val="both"/>
        <w:rPr>
          <w:rFonts w:asciiTheme="majorHAnsi" w:hAnsiTheme="majorHAnsi" w:cstheme="minorHAnsi"/>
          <w:b/>
          <w:szCs w:val="24"/>
          <w:lang w:val="hr-BA"/>
        </w:rPr>
      </w:pPr>
    </w:p>
    <w:p w14:paraId="257CE399" w14:textId="33878D78" w:rsidR="00BE0F4E" w:rsidRPr="008C6B88" w:rsidRDefault="0021217C"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(1)</w:t>
      </w:r>
      <w:r w:rsidR="00D705EA" w:rsidRPr="008C6B88">
        <w:rPr>
          <w:rFonts w:asciiTheme="majorHAnsi" w:hAnsiTheme="majorHAnsi" w:cstheme="minorHAnsi"/>
          <w:snapToGrid w:val="0"/>
          <w:szCs w:val="24"/>
          <w:lang w:val="sr-Cyrl-BA"/>
        </w:rPr>
        <w:t xml:space="preserve"> </w:t>
      </w:r>
      <w:r w:rsidR="004061C9" w:rsidRPr="008C6B88">
        <w:rPr>
          <w:rFonts w:asciiTheme="majorHAnsi" w:hAnsiTheme="majorHAnsi" w:cstheme="minorHAnsi"/>
          <w:snapToGrid w:val="0"/>
          <w:szCs w:val="24"/>
          <w:lang w:val="hr-BA"/>
        </w:rPr>
        <w:t>Савјет</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може</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ангажовати</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судије</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тужиоце</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као</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друга</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лица</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која</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стручњаци</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одређене</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области</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а</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који</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нису</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чланови</w:t>
      </w:r>
      <w:r w:rsidR="00BE0F4E"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zCs w:val="24"/>
          <w:lang w:val="hr-BA"/>
        </w:rPr>
        <w:t>Савјета</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да</w:t>
      </w:r>
      <w:r w:rsidR="00BE0F4E" w:rsidRPr="008C6B88">
        <w:rPr>
          <w:rFonts w:asciiTheme="majorHAnsi" w:hAnsiTheme="majorHAnsi" w:cstheme="minorHAnsi"/>
          <w:snapToGrid w:val="0"/>
          <w:szCs w:val="24"/>
          <w:lang w:val="hr-BA"/>
        </w:rPr>
        <w:t xml:space="preserve"> </w:t>
      </w:r>
      <w:r w:rsidR="00592454" w:rsidRPr="008C6B88">
        <w:rPr>
          <w:rFonts w:asciiTheme="majorHAnsi" w:hAnsiTheme="majorHAnsi" w:cstheme="minorHAnsi"/>
          <w:snapToGrid w:val="0"/>
          <w:color w:val="000000" w:themeColor="text1"/>
          <w:szCs w:val="24"/>
          <w:lang w:val="sr-Cyrl-BA"/>
        </w:rPr>
        <w:t>учествују</w:t>
      </w:r>
      <w:r w:rsidR="00592454" w:rsidRPr="008C6B88">
        <w:rPr>
          <w:rFonts w:asciiTheme="majorHAnsi" w:hAnsiTheme="majorHAnsi" w:cstheme="minorHAnsi"/>
          <w:snapToGrid w:val="0"/>
          <w:color w:val="FF0000"/>
          <w:szCs w:val="24"/>
          <w:lang w:val="sr-Cyrl-BA"/>
        </w:rPr>
        <w:t xml:space="preserve"> </w:t>
      </w:r>
      <w:r w:rsidR="00081A36" w:rsidRPr="008C6B88">
        <w:rPr>
          <w:rFonts w:asciiTheme="majorHAnsi" w:hAnsiTheme="majorHAnsi" w:cstheme="minorHAnsi"/>
          <w:snapToGrid w:val="0"/>
          <w:szCs w:val="24"/>
          <w:lang w:val="hr-BA"/>
        </w:rPr>
        <w:t>у</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раду</w:t>
      </w:r>
      <w:r w:rsidR="00BE0F4E"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Савјета</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као</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комисија</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других</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радних</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тијела</w:t>
      </w:r>
      <w:r w:rsidR="00BE0F4E"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Савјета</w:t>
      </w:r>
      <w:r w:rsidR="00BE0F4E" w:rsidRPr="008C6B88">
        <w:rPr>
          <w:rFonts w:asciiTheme="majorHAnsi" w:hAnsiTheme="majorHAnsi" w:cstheme="minorHAnsi"/>
          <w:snapToGrid w:val="0"/>
          <w:szCs w:val="24"/>
          <w:lang w:val="hr-BA"/>
        </w:rPr>
        <w:t xml:space="preserve">. </w:t>
      </w:r>
    </w:p>
    <w:p w14:paraId="44F2966D" w14:textId="1E3A47B0" w:rsidR="00BE0F4E" w:rsidRPr="008C6B88" w:rsidRDefault="00BE0F4E"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(2) </w:t>
      </w:r>
      <w:r w:rsidR="00081A36" w:rsidRPr="008C6B88">
        <w:rPr>
          <w:rFonts w:asciiTheme="majorHAnsi" w:hAnsiTheme="majorHAnsi" w:cstheme="minorHAnsi"/>
          <w:snapToGrid w:val="0"/>
          <w:szCs w:val="24"/>
          <w:lang w:val="hr-BA"/>
        </w:rPr>
        <w:t>Лица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ангажована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складу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ставом</w:t>
      </w:r>
      <w:r w:rsidR="00013E05"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1</w:t>
      </w:r>
      <w:r w:rsidR="00013E05" w:rsidRPr="008C6B88">
        <w:rPr>
          <w:rFonts w:asciiTheme="majorHAnsi" w:hAnsiTheme="majorHAnsi" w:cstheme="minorHAnsi"/>
          <w:snapToGrid w:val="0"/>
          <w:szCs w:val="24"/>
          <w:lang w:val="sr-Cyrl-BA"/>
        </w:rPr>
        <w:t>.</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овог</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немају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право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гласа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поступку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доношења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одлука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осим</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случајевима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предвиђеним</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овим</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законом</w:t>
      </w:r>
      <w:r w:rsidRPr="008C6B88">
        <w:rPr>
          <w:rFonts w:asciiTheme="majorHAnsi" w:hAnsiTheme="majorHAnsi" w:cstheme="minorHAnsi"/>
          <w:snapToGrid w:val="0"/>
          <w:szCs w:val="24"/>
          <w:lang w:val="hr-BA"/>
        </w:rPr>
        <w:t xml:space="preserve">. </w:t>
      </w:r>
    </w:p>
    <w:p w14:paraId="6E353B60" w14:textId="298B0BBF" w:rsidR="00BE0F4E" w:rsidRPr="008C6B88" w:rsidRDefault="00BE0F4E"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(3) </w:t>
      </w:r>
      <w:r w:rsidR="00081A36" w:rsidRPr="008C6B88">
        <w:rPr>
          <w:rFonts w:asciiTheme="majorHAnsi" w:hAnsiTheme="majorHAnsi" w:cstheme="minorHAnsi"/>
          <w:snapToGrid w:val="0"/>
          <w:szCs w:val="24"/>
          <w:lang w:val="hr-BA"/>
        </w:rPr>
        <w:t>Стручњаци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ангажовани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стране</w:t>
      </w:r>
      <w:r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складу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ставом</w:t>
      </w:r>
      <w:r w:rsidR="00013E05"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1</w:t>
      </w:r>
      <w:r w:rsidR="00013E05" w:rsidRPr="008C6B88">
        <w:rPr>
          <w:rFonts w:asciiTheme="majorHAnsi" w:hAnsiTheme="majorHAnsi" w:cstheme="minorHAnsi"/>
          <w:snapToGrid w:val="0"/>
          <w:szCs w:val="24"/>
          <w:lang w:val="sr-Cyrl-BA"/>
        </w:rPr>
        <w:t>.</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овог</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имају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право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накнаду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трошкова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накнаду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рад</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складу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са</w:t>
      </w:r>
      <w:r w:rsidRPr="008C6B88">
        <w:rPr>
          <w:rFonts w:asciiTheme="majorHAnsi" w:hAnsiTheme="majorHAnsi" w:cstheme="minorHAnsi"/>
          <w:snapToGrid w:val="0"/>
          <w:szCs w:val="24"/>
          <w:lang w:val="hr-BA"/>
        </w:rPr>
        <w:t xml:space="preserve"> </w:t>
      </w:r>
      <w:r w:rsidR="00C35A7E" w:rsidRPr="008C6B88">
        <w:rPr>
          <w:rFonts w:asciiTheme="majorHAnsi" w:hAnsiTheme="majorHAnsi" w:cstheme="minorHAnsi"/>
          <w:snapToGrid w:val="0"/>
          <w:szCs w:val="24"/>
          <w:lang w:val="sr-Cyrl-BA"/>
        </w:rPr>
        <w:t xml:space="preserve">Правлником из члана </w:t>
      </w:r>
      <w:r w:rsidR="0003028A" w:rsidRPr="008C6B88">
        <w:rPr>
          <w:rFonts w:asciiTheme="majorHAnsi" w:hAnsiTheme="majorHAnsi" w:cstheme="minorHAnsi"/>
          <w:snapToGrid w:val="0"/>
          <w:szCs w:val="24"/>
          <w:lang w:val="sr-Cyrl-BA"/>
        </w:rPr>
        <w:t>27</w:t>
      </w:r>
      <w:r w:rsidR="00C35A7E" w:rsidRPr="008C6B88">
        <w:rPr>
          <w:rFonts w:asciiTheme="majorHAnsi" w:hAnsiTheme="majorHAnsi" w:cstheme="minorHAnsi"/>
          <w:snapToGrid w:val="0"/>
          <w:szCs w:val="24"/>
          <w:lang w:val="sr-Cyrl-BA"/>
        </w:rPr>
        <w:t>. став 3. овог Закона</w:t>
      </w:r>
      <w:r w:rsidRPr="008C6B88">
        <w:rPr>
          <w:rFonts w:asciiTheme="majorHAnsi" w:hAnsiTheme="majorHAnsi" w:cstheme="minorHAnsi"/>
          <w:snapToGrid w:val="0"/>
          <w:szCs w:val="24"/>
          <w:lang w:val="hr-BA"/>
        </w:rPr>
        <w:t>.</w:t>
      </w:r>
    </w:p>
    <w:p w14:paraId="370C0F0D" w14:textId="4ED7554C" w:rsidR="00BE0F4E" w:rsidRPr="008C6B88" w:rsidRDefault="00BE0F4E" w:rsidP="00FD323A">
      <w:pPr>
        <w:jc w:val="both"/>
        <w:rPr>
          <w:rFonts w:asciiTheme="majorHAnsi" w:hAnsiTheme="majorHAnsi" w:cstheme="minorHAnsi"/>
          <w:snapToGrid w:val="0"/>
          <w:szCs w:val="24"/>
          <w:lang w:val="hr-BA"/>
        </w:rPr>
      </w:pPr>
    </w:p>
    <w:p w14:paraId="390EB745" w14:textId="77777777" w:rsidR="0056359E" w:rsidRDefault="0056359E" w:rsidP="0078662B">
      <w:pPr>
        <w:jc w:val="center"/>
        <w:rPr>
          <w:rFonts w:asciiTheme="majorHAnsi" w:hAnsiTheme="majorHAnsi" w:cstheme="minorHAnsi"/>
          <w:b/>
          <w:snapToGrid w:val="0"/>
          <w:szCs w:val="24"/>
        </w:rPr>
      </w:pPr>
    </w:p>
    <w:p w14:paraId="537B670A" w14:textId="77777777" w:rsidR="00EC158B" w:rsidRDefault="00EC158B" w:rsidP="0078662B">
      <w:pPr>
        <w:jc w:val="center"/>
        <w:rPr>
          <w:rFonts w:asciiTheme="majorHAnsi" w:hAnsiTheme="majorHAnsi" w:cstheme="minorHAnsi"/>
          <w:b/>
          <w:snapToGrid w:val="0"/>
          <w:szCs w:val="24"/>
        </w:rPr>
      </w:pPr>
    </w:p>
    <w:p w14:paraId="402CC66C" w14:textId="77777777" w:rsidR="00EC158B" w:rsidRPr="00EC158B" w:rsidRDefault="00EC158B" w:rsidP="0078662B">
      <w:pPr>
        <w:jc w:val="center"/>
        <w:rPr>
          <w:rFonts w:asciiTheme="majorHAnsi" w:hAnsiTheme="majorHAnsi" w:cstheme="minorHAnsi"/>
          <w:b/>
          <w:snapToGrid w:val="0"/>
          <w:szCs w:val="24"/>
        </w:rPr>
      </w:pPr>
    </w:p>
    <w:p w14:paraId="04999BCD" w14:textId="77777777" w:rsidR="0056359E" w:rsidRPr="008C6B88" w:rsidRDefault="0056359E" w:rsidP="0078662B">
      <w:pPr>
        <w:jc w:val="center"/>
        <w:rPr>
          <w:rFonts w:asciiTheme="majorHAnsi" w:hAnsiTheme="majorHAnsi" w:cstheme="minorHAnsi"/>
          <w:b/>
          <w:snapToGrid w:val="0"/>
          <w:szCs w:val="24"/>
          <w:lang w:val="sr-Cyrl-BA"/>
        </w:rPr>
      </w:pPr>
    </w:p>
    <w:p w14:paraId="13FAB0C3" w14:textId="77777777" w:rsidR="0056359E" w:rsidRPr="008C6B88" w:rsidRDefault="0056359E" w:rsidP="0078662B">
      <w:pPr>
        <w:jc w:val="center"/>
        <w:rPr>
          <w:rFonts w:asciiTheme="majorHAnsi" w:hAnsiTheme="majorHAnsi" w:cstheme="minorHAnsi"/>
          <w:b/>
          <w:snapToGrid w:val="0"/>
          <w:szCs w:val="24"/>
          <w:lang w:val="sr-Cyrl-BA"/>
        </w:rPr>
      </w:pPr>
    </w:p>
    <w:p w14:paraId="17B3CADF" w14:textId="77777777" w:rsidR="007214AD" w:rsidRPr="008C6B88" w:rsidRDefault="007214AD" w:rsidP="0078662B">
      <w:pPr>
        <w:jc w:val="center"/>
        <w:rPr>
          <w:rFonts w:asciiTheme="majorHAnsi" w:hAnsiTheme="majorHAnsi" w:cstheme="minorHAnsi"/>
          <w:snapToGrid w:val="0"/>
          <w:szCs w:val="24"/>
          <w:lang w:val="hr-BA"/>
        </w:rPr>
      </w:pPr>
      <w:r w:rsidRPr="008C6B88">
        <w:rPr>
          <w:rFonts w:asciiTheme="majorHAnsi" w:hAnsiTheme="majorHAnsi" w:cstheme="minorHAnsi"/>
          <w:b/>
          <w:snapToGrid w:val="0"/>
          <w:szCs w:val="24"/>
          <w:lang w:val="hr-BA"/>
        </w:rPr>
        <w:lastRenderedPageBreak/>
        <w:t>Секретаријат</w:t>
      </w:r>
      <w:r w:rsidRPr="008C6B88">
        <w:rPr>
          <w:rFonts w:asciiTheme="majorHAnsi" w:hAnsiTheme="majorHAnsi" w:cstheme="minorHAnsi"/>
          <w:snapToGrid w:val="0"/>
          <w:szCs w:val="24"/>
          <w:lang w:val="hr-BA"/>
        </w:rPr>
        <w:t xml:space="preserve"> </w:t>
      </w:r>
    </w:p>
    <w:p w14:paraId="46293F22" w14:textId="6F652E72" w:rsidR="00C24CA1" w:rsidRPr="008C6B88" w:rsidRDefault="00081A36" w:rsidP="0078662B">
      <w:pPr>
        <w:jc w:val="center"/>
        <w:rPr>
          <w:rFonts w:asciiTheme="majorHAnsi" w:hAnsiTheme="majorHAnsi" w:cstheme="minorHAnsi"/>
          <w:snapToGrid w:val="0"/>
          <w:color w:val="FF0000"/>
          <w:szCs w:val="24"/>
          <w:lang w:val="sr-Cyrl-RS"/>
        </w:rPr>
      </w:pPr>
      <w:r w:rsidRPr="008C6B88">
        <w:rPr>
          <w:rFonts w:asciiTheme="majorHAnsi" w:hAnsiTheme="majorHAnsi" w:cstheme="minorHAnsi"/>
          <w:snapToGrid w:val="0"/>
          <w:szCs w:val="24"/>
          <w:lang w:val="hr-BA"/>
        </w:rPr>
        <w:t>Члан</w:t>
      </w:r>
      <w:r w:rsidR="0078662B" w:rsidRPr="008C6B88">
        <w:rPr>
          <w:rFonts w:asciiTheme="majorHAnsi" w:hAnsiTheme="majorHAnsi" w:cstheme="minorHAnsi"/>
          <w:snapToGrid w:val="0"/>
          <w:szCs w:val="24"/>
          <w:lang w:val="hr-BA"/>
        </w:rPr>
        <w:t xml:space="preserve"> 4</w:t>
      </w:r>
      <w:r w:rsidR="0078662B" w:rsidRPr="008C6B88">
        <w:rPr>
          <w:rFonts w:asciiTheme="majorHAnsi" w:hAnsiTheme="majorHAnsi" w:cstheme="minorHAnsi"/>
          <w:snapToGrid w:val="0"/>
          <w:szCs w:val="24"/>
          <w:lang w:val="sr-Cyrl-RS"/>
        </w:rPr>
        <w:t>7.</w:t>
      </w:r>
    </w:p>
    <w:p w14:paraId="37B8BF51" w14:textId="77777777" w:rsidR="007724FD" w:rsidRPr="008C6B88" w:rsidRDefault="007724FD" w:rsidP="00FD323A">
      <w:pPr>
        <w:jc w:val="both"/>
        <w:rPr>
          <w:rFonts w:asciiTheme="majorHAnsi" w:hAnsiTheme="majorHAnsi" w:cstheme="minorHAnsi"/>
          <w:b/>
          <w:snapToGrid w:val="0"/>
          <w:szCs w:val="24"/>
          <w:lang w:val="hr-BA"/>
        </w:rPr>
      </w:pPr>
    </w:p>
    <w:p w14:paraId="523DA229" w14:textId="39E4337F" w:rsidR="00222C70" w:rsidRPr="008C6B88" w:rsidRDefault="00222C70" w:rsidP="00222C70">
      <w:pPr>
        <w:jc w:val="both"/>
        <w:rPr>
          <w:rFonts w:asciiTheme="majorHAnsi" w:hAnsiTheme="majorHAnsi" w:cstheme="minorHAnsi"/>
          <w:lang w:val="hr-BA"/>
        </w:rPr>
      </w:pPr>
      <w:r w:rsidRPr="008C6B88">
        <w:rPr>
          <w:rFonts w:asciiTheme="majorHAnsi" w:hAnsiTheme="majorHAnsi" w:cstheme="minorHAnsi"/>
          <w:lang w:val="sr-Cyrl-BA"/>
        </w:rPr>
        <w:t>(1</w:t>
      </w:r>
      <w:r w:rsidRPr="008C6B88">
        <w:rPr>
          <w:rFonts w:asciiTheme="majorHAnsi" w:hAnsiTheme="majorHAnsi" w:cstheme="minorHAnsi"/>
          <w:lang w:val="hr-BA"/>
        </w:rPr>
        <w:t xml:space="preserve">) </w:t>
      </w:r>
      <w:r w:rsidR="00081A36" w:rsidRPr="008C6B88">
        <w:rPr>
          <w:rFonts w:asciiTheme="majorHAnsi" w:hAnsiTheme="majorHAnsi" w:cstheme="minorHAnsi"/>
          <w:lang w:val="hr-BA"/>
        </w:rPr>
        <w:t>Стручне</w:t>
      </w:r>
      <w:r w:rsidR="00C84FC1" w:rsidRPr="008C6B88">
        <w:rPr>
          <w:rFonts w:asciiTheme="majorHAnsi" w:hAnsiTheme="majorHAnsi" w:cstheme="minorHAnsi"/>
          <w:lang w:val="hr-BA"/>
        </w:rPr>
        <w:t xml:space="preserve">, </w:t>
      </w:r>
      <w:r w:rsidR="00081A36" w:rsidRPr="008C6B88">
        <w:rPr>
          <w:rFonts w:asciiTheme="majorHAnsi" w:hAnsiTheme="majorHAnsi" w:cstheme="minorHAnsi"/>
          <w:lang w:val="hr-BA"/>
        </w:rPr>
        <w:t>финансијске</w:t>
      </w:r>
      <w:r w:rsidR="00C84FC1" w:rsidRPr="008C6B88">
        <w:rPr>
          <w:rFonts w:asciiTheme="majorHAnsi" w:hAnsiTheme="majorHAnsi" w:cstheme="minorHAnsi"/>
          <w:lang w:val="hr-BA"/>
        </w:rPr>
        <w:t xml:space="preserve"> </w:t>
      </w:r>
      <w:r w:rsidR="00081A36" w:rsidRPr="008C6B88">
        <w:rPr>
          <w:rFonts w:asciiTheme="majorHAnsi" w:hAnsiTheme="majorHAnsi" w:cstheme="minorHAnsi"/>
          <w:lang w:val="hr-BA"/>
        </w:rPr>
        <w:t>и</w:t>
      </w:r>
      <w:r w:rsidR="00C84FC1" w:rsidRPr="008C6B88">
        <w:rPr>
          <w:rFonts w:asciiTheme="majorHAnsi" w:hAnsiTheme="majorHAnsi" w:cstheme="minorHAnsi"/>
          <w:lang w:val="hr-BA"/>
        </w:rPr>
        <w:t xml:space="preserve"> </w:t>
      </w:r>
      <w:r w:rsidR="00081A36" w:rsidRPr="008C6B88">
        <w:rPr>
          <w:rFonts w:asciiTheme="majorHAnsi" w:hAnsiTheme="majorHAnsi" w:cstheme="minorHAnsi"/>
          <w:lang w:val="hr-BA"/>
        </w:rPr>
        <w:t>административне</w:t>
      </w:r>
      <w:r w:rsidR="00C84FC1" w:rsidRPr="008C6B88">
        <w:rPr>
          <w:rFonts w:asciiTheme="majorHAnsi" w:hAnsiTheme="majorHAnsi" w:cstheme="minorHAnsi"/>
          <w:lang w:val="hr-BA"/>
        </w:rPr>
        <w:t xml:space="preserve"> </w:t>
      </w:r>
      <w:r w:rsidR="00081A36" w:rsidRPr="008C6B88">
        <w:rPr>
          <w:rFonts w:asciiTheme="majorHAnsi" w:hAnsiTheme="majorHAnsi" w:cstheme="minorHAnsi"/>
          <w:lang w:val="hr-BA"/>
        </w:rPr>
        <w:t>послове</w:t>
      </w:r>
      <w:r w:rsidR="00C84FC1" w:rsidRPr="008C6B88">
        <w:rPr>
          <w:rFonts w:asciiTheme="majorHAnsi" w:hAnsiTheme="majorHAnsi" w:cstheme="minorHAnsi"/>
          <w:lang w:val="hr-BA"/>
        </w:rPr>
        <w:t xml:space="preserve"> </w:t>
      </w:r>
      <w:r w:rsidR="004061C9" w:rsidRPr="008C6B88">
        <w:rPr>
          <w:rFonts w:asciiTheme="majorHAnsi" w:hAnsiTheme="majorHAnsi" w:cstheme="minorHAnsi"/>
          <w:lang w:val="hr-BA"/>
        </w:rPr>
        <w:t>Савјета</w:t>
      </w:r>
      <w:r w:rsidR="001B2A64" w:rsidRPr="008C6B88">
        <w:rPr>
          <w:rFonts w:asciiTheme="majorHAnsi" w:hAnsiTheme="majorHAnsi" w:cstheme="minorHAnsi"/>
          <w:lang w:val="hr-BA"/>
        </w:rPr>
        <w:t xml:space="preserve"> </w:t>
      </w:r>
      <w:r w:rsidR="00081A36" w:rsidRPr="008C6B88">
        <w:rPr>
          <w:rFonts w:asciiTheme="majorHAnsi" w:hAnsiTheme="majorHAnsi" w:cstheme="minorHAnsi"/>
          <w:lang w:val="hr-BA"/>
        </w:rPr>
        <w:t>обавља</w:t>
      </w:r>
      <w:r w:rsidR="00C84FC1" w:rsidRPr="008C6B88">
        <w:rPr>
          <w:rFonts w:asciiTheme="majorHAnsi" w:hAnsiTheme="majorHAnsi" w:cstheme="minorHAnsi"/>
          <w:lang w:val="hr-BA"/>
        </w:rPr>
        <w:t xml:space="preserve"> </w:t>
      </w:r>
      <w:r w:rsidR="00081A36" w:rsidRPr="008C6B88">
        <w:rPr>
          <w:rFonts w:asciiTheme="majorHAnsi" w:hAnsiTheme="majorHAnsi" w:cstheme="minorHAnsi"/>
          <w:lang w:val="hr-BA"/>
        </w:rPr>
        <w:t>Секретаријат</w:t>
      </w:r>
      <w:r w:rsidR="00C84FC1" w:rsidRPr="008C6B88">
        <w:rPr>
          <w:rFonts w:asciiTheme="majorHAnsi" w:hAnsiTheme="majorHAnsi" w:cstheme="minorHAnsi"/>
          <w:lang w:val="hr-BA"/>
        </w:rPr>
        <w:t xml:space="preserve"> </w:t>
      </w:r>
      <w:r w:rsidR="004061C9" w:rsidRPr="008C6B88">
        <w:rPr>
          <w:rFonts w:asciiTheme="majorHAnsi" w:hAnsiTheme="majorHAnsi" w:cstheme="minorHAnsi"/>
          <w:lang w:val="hr-BA"/>
        </w:rPr>
        <w:t>Савјета</w:t>
      </w:r>
      <w:r w:rsidR="00C84FC1" w:rsidRPr="008C6B88">
        <w:rPr>
          <w:rFonts w:asciiTheme="majorHAnsi" w:hAnsiTheme="majorHAnsi" w:cstheme="minorHAnsi"/>
          <w:lang w:val="hr-BA"/>
        </w:rPr>
        <w:t xml:space="preserve">. </w:t>
      </w:r>
    </w:p>
    <w:p w14:paraId="12B86988" w14:textId="5A8A72EE" w:rsidR="00222C70" w:rsidRPr="008C6B88" w:rsidRDefault="00222C70" w:rsidP="00222C70">
      <w:pPr>
        <w:jc w:val="both"/>
        <w:rPr>
          <w:rFonts w:asciiTheme="majorHAnsi" w:hAnsiTheme="majorHAnsi" w:cs="Calibri"/>
          <w:lang w:val="hr-BA"/>
        </w:rPr>
      </w:pPr>
      <w:r w:rsidRPr="008C6B88">
        <w:rPr>
          <w:rFonts w:asciiTheme="majorHAnsi" w:hAnsiTheme="majorHAnsi"/>
          <w:lang w:val="sr-Cyrl-BA"/>
        </w:rPr>
        <w:t>(</w:t>
      </w:r>
      <w:r w:rsidRPr="008C6B88">
        <w:rPr>
          <w:rFonts w:asciiTheme="majorHAnsi" w:hAnsiTheme="majorHAnsi" w:cstheme="minorHAnsi"/>
          <w:lang w:val="sr-Cyrl-BA"/>
        </w:rPr>
        <w:t>2) На</w:t>
      </w:r>
      <w:r w:rsidRPr="008C6B88">
        <w:rPr>
          <w:rFonts w:asciiTheme="majorHAnsi" w:hAnsiTheme="majorHAnsi"/>
          <w:lang w:val="sr-Cyrl-BA"/>
        </w:rPr>
        <w:t xml:space="preserve"> </w:t>
      </w:r>
      <w:r w:rsidRPr="008C6B88">
        <w:rPr>
          <w:rFonts w:asciiTheme="majorHAnsi" w:hAnsiTheme="majorHAnsi" w:cs="Calibri"/>
          <w:lang w:val="sr-Cyrl-BA"/>
        </w:rPr>
        <w:t xml:space="preserve">запослене у секретаријату примјењује се Закон о државним службеницима, уколико овим законом није другачије прописано. </w:t>
      </w:r>
    </w:p>
    <w:p w14:paraId="0E60A363" w14:textId="6D7E5026" w:rsidR="00C84FC1" w:rsidRPr="008C6B88" w:rsidRDefault="00D705EA" w:rsidP="00FD323A">
      <w:pPr>
        <w:jc w:val="both"/>
        <w:rPr>
          <w:rFonts w:asciiTheme="majorHAnsi" w:hAnsiTheme="majorHAnsi" w:cstheme="minorHAnsi"/>
          <w:szCs w:val="24"/>
          <w:lang w:val="sr-Latn-BA"/>
        </w:rPr>
      </w:pPr>
      <w:r w:rsidRPr="008C6B88">
        <w:rPr>
          <w:rFonts w:asciiTheme="majorHAnsi" w:hAnsiTheme="majorHAnsi" w:cstheme="minorHAnsi"/>
          <w:szCs w:val="24"/>
          <w:lang w:val="hr-BA"/>
        </w:rPr>
        <w:t>(</w:t>
      </w:r>
      <w:r w:rsidR="00222C70" w:rsidRPr="008C6B88">
        <w:rPr>
          <w:rFonts w:asciiTheme="majorHAnsi" w:hAnsiTheme="majorHAnsi" w:cstheme="minorHAnsi"/>
          <w:szCs w:val="24"/>
          <w:lang w:val="sr-Cyrl-BA"/>
        </w:rPr>
        <w:t>3</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Секретаријат</w:t>
      </w:r>
      <w:r w:rsidR="00C84FC1"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има</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директора</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замјеника</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директора</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одговорни</w:t>
      </w:r>
      <w:r w:rsidR="00C84FC1" w:rsidRPr="008C6B88">
        <w:rPr>
          <w:rFonts w:asciiTheme="majorHAnsi" w:hAnsiTheme="majorHAnsi" w:cstheme="minorHAnsi"/>
          <w:szCs w:val="24"/>
          <w:lang w:val="hr-BA"/>
        </w:rPr>
        <w:t xml:space="preserve"> </w:t>
      </w:r>
      <w:r w:rsidR="00647782" w:rsidRPr="008C6B88">
        <w:rPr>
          <w:rFonts w:asciiTheme="majorHAnsi" w:hAnsiTheme="majorHAnsi" w:cstheme="minorHAnsi"/>
          <w:szCs w:val="24"/>
          <w:lang w:val="hr-BA"/>
        </w:rPr>
        <w:t>С</w:t>
      </w:r>
      <w:r w:rsidR="00013E05" w:rsidRPr="008C6B88">
        <w:rPr>
          <w:rFonts w:asciiTheme="majorHAnsi" w:hAnsiTheme="majorHAnsi" w:cstheme="minorHAnsi"/>
          <w:szCs w:val="24"/>
          <w:lang w:val="sr-Cyrl-BA"/>
        </w:rPr>
        <w:t>авјету</w:t>
      </w:r>
      <w:r w:rsidR="00013E05" w:rsidRPr="008C6B88">
        <w:rPr>
          <w:rFonts w:asciiTheme="majorHAnsi" w:hAnsiTheme="majorHAnsi" w:cstheme="minorHAnsi"/>
          <w:szCs w:val="24"/>
          <w:lang w:val="hr-BA"/>
        </w:rPr>
        <w:t>, к</w:t>
      </w:r>
      <w:r w:rsidR="00013E05" w:rsidRPr="008C6B88">
        <w:rPr>
          <w:rFonts w:asciiTheme="majorHAnsi" w:hAnsiTheme="majorHAnsi" w:cstheme="minorHAnsi"/>
          <w:color w:val="000000" w:themeColor="text1"/>
          <w:szCs w:val="24"/>
          <w:lang w:val="hr-BA"/>
        </w:rPr>
        <w:t xml:space="preserve">ојег </w:t>
      </w:r>
      <w:r w:rsidR="00081A36" w:rsidRPr="008C6B88">
        <w:rPr>
          <w:rFonts w:asciiTheme="majorHAnsi" w:hAnsiTheme="majorHAnsi" w:cstheme="minorHAnsi"/>
          <w:color w:val="000000" w:themeColor="text1"/>
          <w:szCs w:val="24"/>
          <w:lang w:val="hr-BA"/>
        </w:rPr>
        <w:t>именује</w:t>
      </w:r>
      <w:r w:rsidR="00C84FC1"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и</w:t>
      </w:r>
      <w:r w:rsidR="00C84FC1"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разрјешава</w:t>
      </w:r>
      <w:r w:rsidR="00C84FC1" w:rsidRPr="008C6B88">
        <w:rPr>
          <w:rFonts w:asciiTheme="majorHAnsi" w:hAnsiTheme="majorHAnsi" w:cstheme="minorHAnsi"/>
          <w:color w:val="000000" w:themeColor="text1"/>
          <w:szCs w:val="24"/>
          <w:lang w:val="hr-BA"/>
        </w:rPr>
        <w:t xml:space="preserve"> </w:t>
      </w:r>
      <w:r w:rsidR="004061C9" w:rsidRPr="008C6B88">
        <w:rPr>
          <w:rFonts w:asciiTheme="majorHAnsi" w:hAnsiTheme="majorHAnsi" w:cstheme="minorHAnsi"/>
          <w:color w:val="000000" w:themeColor="text1"/>
          <w:szCs w:val="24"/>
          <w:lang w:val="hr-BA"/>
        </w:rPr>
        <w:t>Савјет</w:t>
      </w:r>
      <w:r w:rsidR="00B87361" w:rsidRPr="008C6B88">
        <w:rPr>
          <w:rFonts w:asciiTheme="majorHAnsi" w:hAnsiTheme="majorHAnsi" w:cstheme="minorHAnsi"/>
          <w:color w:val="000000" w:themeColor="text1"/>
          <w:szCs w:val="24"/>
          <w:lang w:val="sr-Cyrl-BA"/>
        </w:rPr>
        <w:t>, након проведене</w:t>
      </w:r>
      <w:r w:rsidR="006D26CA" w:rsidRPr="008C6B88">
        <w:rPr>
          <w:rFonts w:asciiTheme="majorHAnsi" w:hAnsiTheme="majorHAnsi" w:cstheme="minorHAnsi"/>
          <w:color w:val="000000" w:themeColor="text1"/>
          <w:szCs w:val="24"/>
          <w:lang w:val="sr-Cyrl-BA"/>
        </w:rPr>
        <w:t xml:space="preserve"> процедуре</w:t>
      </w:r>
      <w:r w:rsidR="00B87361" w:rsidRPr="008C6B88">
        <w:rPr>
          <w:rFonts w:asciiTheme="majorHAnsi" w:hAnsiTheme="majorHAnsi" w:cstheme="minorHAnsi"/>
          <w:color w:val="000000" w:themeColor="text1"/>
          <w:szCs w:val="24"/>
          <w:lang w:val="sr-Cyrl-BA"/>
        </w:rPr>
        <w:t xml:space="preserve"> јавног конкурса у складу са </w:t>
      </w:r>
      <w:r w:rsidR="00B87361" w:rsidRPr="008C6B88">
        <w:rPr>
          <w:rFonts w:asciiTheme="majorHAnsi" w:hAnsiTheme="majorHAnsi" w:cs="Calibri"/>
          <w:lang w:val="sr-Cyrl-BA"/>
        </w:rPr>
        <w:t>Закон о државним службеницима</w:t>
      </w:r>
      <w:r w:rsidR="00C84FC1" w:rsidRPr="008C6B88">
        <w:rPr>
          <w:rFonts w:asciiTheme="majorHAnsi" w:hAnsiTheme="majorHAnsi" w:cstheme="minorHAnsi"/>
          <w:color w:val="000000" w:themeColor="text1"/>
          <w:szCs w:val="24"/>
          <w:lang w:val="hr-BA"/>
        </w:rPr>
        <w:t xml:space="preserve"> </w:t>
      </w:r>
      <w:r w:rsidR="00222C70" w:rsidRPr="008C6B88">
        <w:rPr>
          <w:rFonts w:asciiTheme="majorHAnsi" w:hAnsiTheme="majorHAnsi" w:cstheme="minorHAnsi"/>
          <w:color w:val="000000" w:themeColor="text1"/>
          <w:szCs w:val="24"/>
          <w:lang w:val="hr-BA"/>
        </w:rPr>
        <w:t>н</w:t>
      </w:r>
      <w:r w:rsidR="007112AB" w:rsidRPr="008C6B88">
        <w:rPr>
          <w:rFonts w:asciiTheme="majorHAnsi" w:hAnsiTheme="majorHAnsi" w:cstheme="minorHAnsi"/>
          <w:color w:val="000000" w:themeColor="text1"/>
          <w:szCs w:val="24"/>
          <w:lang w:val="sr-Cyrl-BA"/>
        </w:rPr>
        <w:t xml:space="preserve">а </w:t>
      </w:r>
      <w:r w:rsidR="00081A36" w:rsidRPr="008C6B88">
        <w:rPr>
          <w:rFonts w:asciiTheme="majorHAnsi" w:hAnsiTheme="majorHAnsi" w:cstheme="minorHAnsi"/>
          <w:color w:val="000000" w:themeColor="text1"/>
          <w:szCs w:val="24"/>
          <w:lang w:val="hr-BA"/>
        </w:rPr>
        <w:t>мандат</w:t>
      </w:r>
      <w:r w:rsidR="00C84FC1"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од</w:t>
      </w:r>
      <w:r w:rsidR="00C84FC1"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четири</w:t>
      </w:r>
      <w:r w:rsidR="00C84FC1"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године</w:t>
      </w:r>
      <w:r w:rsidR="00C84FC1"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и</w:t>
      </w:r>
      <w:r w:rsidR="00C84FC1"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могу</w:t>
      </w:r>
      <w:r w:rsidR="00C84FC1"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бити</w:t>
      </w:r>
      <w:r w:rsidR="00C84FC1"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поново</w:t>
      </w:r>
      <w:r w:rsidR="00C84FC1"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именовани</w:t>
      </w:r>
      <w:r w:rsidR="00C84FC1"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у</w:t>
      </w:r>
      <w:r w:rsidR="00C84FC1"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складу</w:t>
      </w:r>
      <w:r w:rsidR="00C84FC1"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са</w:t>
      </w:r>
      <w:r w:rsidR="00C84FC1"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поступком</w:t>
      </w:r>
      <w:r w:rsidR="00C84FC1"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јавног</w:t>
      </w:r>
      <w:r w:rsidR="00C84FC1"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конкурса</w:t>
      </w:r>
      <w:r w:rsidR="00C84FC1" w:rsidRPr="008C6B88">
        <w:rPr>
          <w:rFonts w:asciiTheme="majorHAnsi" w:hAnsiTheme="majorHAnsi" w:cstheme="minorHAnsi"/>
          <w:szCs w:val="24"/>
          <w:lang w:val="hr-BA"/>
        </w:rPr>
        <w:t xml:space="preserve">. </w:t>
      </w:r>
    </w:p>
    <w:p w14:paraId="4A077C95" w14:textId="6E59191B" w:rsidR="00C84FC1" w:rsidRPr="008C6B88" w:rsidRDefault="00222C70" w:rsidP="00FD323A">
      <w:pPr>
        <w:jc w:val="both"/>
        <w:rPr>
          <w:rFonts w:asciiTheme="majorHAnsi" w:hAnsiTheme="majorHAnsi" w:cstheme="minorHAnsi"/>
          <w:szCs w:val="24"/>
          <w:lang w:val="hr-BA"/>
        </w:rPr>
      </w:pPr>
      <w:r w:rsidRPr="008C6B88">
        <w:rPr>
          <w:rFonts w:asciiTheme="majorHAnsi" w:hAnsiTheme="majorHAnsi" w:cstheme="minorHAnsi"/>
          <w:szCs w:val="24"/>
          <w:lang w:val="hr-BA"/>
        </w:rPr>
        <w:t>(4</w:t>
      </w:r>
      <w:r w:rsidR="007112AB" w:rsidRPr="008C6B88">
        <w:rPr>
          <w:rFonts w:asciiTheme="majorHAnsi" w:hAnsiTheme="majorHAnsi" w:cstheme="minorHAnsi"/>
          <w:szCs w:val="24"/>
          <w:lang w:val="hr-BA"/>
        </w:rPr>
        <w:t>)</w:t>
      </w:r>
      <w:r w:rsidR="00D705EA"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Директор</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одговоран</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свеукупно</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обављање</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стручних</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финансијских</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административних</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послова</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Секретаријата</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извршење</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буџета</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којег</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усваја</w:t>
      </w:r>
      <w:r w:rsidR="00C84FC1"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остале</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послове</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којима</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одлучи</w:t>
      </w:r>
      <w:r w:rsidR="00C84FC1"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C84FC1" w:rsidRPr="008C6B88">
        <w:rPr>
          <w:rFonts w:asciiTheme="majorHAnsi" w:hAnsiTheme="majorHAnsi" w:cstheme="minorHAnsi"/>
          <w:szCs w:val="24"/>
          <w:lang w:val="hr-BA"/>
        </w:rPr>
        <w:t>.</w:t>
      </w:r>
    </w:p>
    <w:p w14:paraId="79D1F6BA" w14:textId="08F90721" w:rsidR="00F60632" w:rsidRPr="008C6B88" w:rsidRDefault="007112AB"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(5)</w:t>
      </w:r>
      <w:r w:rsidR="00D705EA"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Замјеник</w:t>
      </w:r>
      <w:r w:rsidR="00F6063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директора</w:t>
      </w:r>
      <w:r w:rsidR="00F6063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замјењује</w:t>
      </w:r>
      <w:r w:rsidR="00F6063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директора</w:t>
      </w:r>
      <w:r w:rsidR="00F6063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F6063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његовом</w:t>
      </w:r>
      <w:r w:rsidR="00F6063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одсуству</w:t>
      </w:r>
      <w:r w:rsidR="00F60632" w:rsidRPr="008C6B88">
        <w:rPr>
          <w:rFonts w:asciiTheme="majorHAnsi" w:hAnsiTheme="majorHAnsi" w:cstheme="minorHAnsi"/>
          <w:szCs w:val="24"/>
          <w:lang w:val="hr-BA"/>
        </w:rPr>
        <w:t>.</w:t>
      </w:r>
    </w:p>
    <w:p w14:paraId="723F769F" w14:textId="44D99307" w:rsidR="00C84FC1" w:rsidRPr="008C6B88" w:rsidRDefault="00DB61E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(6</w:t>
      </w:r>
      <w:r w:rsidR="007112AB" w:rsidRPr="008C6B88">
        <w:rPr>
          <w:rFonts w:asciiTheme="majorHAnsi" w:hAnsiTheme="majorHAnsi" w:cstheme="minorHAnsi"/>
          <w:szCs w:val="24"/>
          <w:lang w:val="hr-BA"/>
        </w:rPr>
        <w:t>)</w:t>
      </w:r>
      <w:r w:rsidR="00D705EA"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Директор</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директора</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имају</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присуствују</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свим</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сједницама</w:t>
      </w:r>
      <w:r w:rsidR="00C84FC1"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учесници</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без</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права</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гласа</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изнесу</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своје</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мишљење</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свим</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тачкама</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дневног</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реда</w:t>
      </w:r>
      <w:r w:rsidR="00C84FC1" w:rsidRPr="008C6B88">
        <w:rPr>
          <w:rFonts w:asciiTheme="majorHAnsi" w:hAnsiTheme="majorHAnsi" w:cstheme="minorHAnsi"/>
          <w:szCs w:val="24"/>
          <w:lang w:val="hr-BA"/>
        </w:rPr>
        <w:t xml:space="preserve">.  </w:t>
      </w:r>
    </w:p>
    <w:p w14:paraId="69EA5CBD" w14:textId="77777777" w:rsidR="00222C70" w:rsidRPr="008C6B88" w:rsidRDefault="00222C70" w:rsidP="00FD323A">
      <w:pPr>
        <w:jc w:val="both"/>
        <w:rPr>
          <w:rFonts w:asciiTheme="majorHAnsi" w:hAnsiTheme="majorHAnsi" w:cstheme="minorHAnsi"/>
          <w:szCs w:val="24"/>
          <w:lang w:val="hr-BA"/>
        </w:rPr>
      </w:pPr>
    </w:p>
    <w:p w14:paraId="668EC7F8" w14:textId="5CA5E03B" w:rsidR="007214AD" w:rsidRPr="008C6B88" w:rsidRDefault="00222C70" w:rsidP="0078662B">
      <w:pPr>
        <w:jc w:val="center"/>
        <w:rPr>
          <w:rFonts w:asciiTheme="majorHAnsi" w:hAnsiTheme="majorHAnsi" w:cstheme="minorHAnsi"/>
          <w:b/>
          <w:szCs w:val="24"/>
          <w:lang w:val="sr-Cyrl-BA"/>
        </w:rPr>
      </w:pPr>
      <w:r w:rsidRPr="008C6B88">
        <w:rPr>
          <w:rFonts w:asciiTheme="majorHAnsi" w:hAnsiTheme="majorHAnsi" w:cstheme="minorHAnsi"/>
          <w:b/>
          <w:snapToGrid w:val="0"/>
          <w:color w:val="000000" w:themeColor="text1"/>
          <w:szCs w:val="24"/>
          <w:lang w:val="sr-Cyrl-BA"/>
        </w:rPr>
        <w:t>З</w:t>
      </w:r>
      <w:r w:rsidR="00D705EA" w:rsidRPr="008C6B88">
        <w:rPr>
          <w:rFonts w:asciiTheme="majorHAnsi" w:hAnsiTheme="majorHAnsi" w:cstheme="minorHAnsi"/>
          <w:b/>
          <w:snapToGrid w:val="0"/>
          <w:color w:val="000000" w:themeColor="text1"/>
          <w:szCs w:val="24"/>
          <w:lang w:val="sr-Cyrl-BA"/>
        </w:rPr>
        <w:t xml:space="preserve">апослени </w:t>
      </w:r>
      <w:r w:rsidR="007214AD" w:rsidRPr="008C6B88">
        <w:rPr>
          <w:rFonts w:asciiTheme="majorHAnsi" w:hAnsiTheme="majorHAnsi" w:cstheme="minorHAnsi"/>
          <w:b/>
          <w:snapToGrid w:val="0"/>
          <w:szCs w:val="24"/>
          <w:lang w:val="hr-BA"/>
        </w:rPr>
        <w:t xml:space="preserve">у </w:t>
      </w:r>
      <w:r w:rsidR="007214AD" w:rsidRPr="008C6B88">
        <w:rPr>
          <w:rFonts w:asciiTheme="majorHAnsi" w:hAnsiTheme="majorHAnsi" w:cstheme="minorHAnsi"/>
          <w:b/>
          <w:szCs w:val="24"/>
          <w:lang w:val="hr-BA"/>
        </w:rPr>
        <w:t>С</w:t>
      </w:r>
      <w:r w:rsidR="007214AD" w:rsidRPr="008C6B88">
        <w:rPr>
          <w:rFonts w:asciiTheme="majorHAnsi" w:hAnsiTheme="majorHAnsi" w:cstheme="minorHAnsi"/>
          <w:b/>
          <w:szCs w:val="24"/>
          <w:lang w:val="sr-Cyrl-BA"/>
        </w:rPr>
        <w:t>авјету</w:t>
      </w:r>
    </w:p>
    <w:p w14:paraId="5366CFB6" w14:textId="1E2E0551" w:rsidR="00C84FC1" w:rsidRPr="008C6B88" w:rsidRDefault="007214AD" w:rsidP="0078662B">
      <w:pPr>
        <w:jc w:val="center"/>
        <w:rPr>
          <w:rFonts w:asciiTheme="majorHAnsi" w:hAnsiTheme="majorHAnsi" w:cstheme="minorHAnsi"/>
          <w:snapToGrid w:val="0"/>
          <w:color w:val="FF0000"/>
          <w:szCs w:val="24"/>
          <w:lang w:val="sr-Cyrl-RS"/>
        </w:rPr>
      </w:pP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w:t>
      </w:r>
      <w:r w:rsidR="0078662B" w:rsidRPr="008C6B88">
        <w:rPr>
          <w:rFonts w:asciiTheme="majorHAnsi" w:hAnsiTheme="majorHAnsi" w:cstheme="minorHAnsi"/>
          <w:snapToGrid w:val="0"/>
          <w:szCs w:val="24"/>
          <w:lang w:val="hr-BA"/>
        </w:rPr>
        <w:t xml:space="preserve"> 4</w:t>
      </w:r>
      <w:r w:rsidR="0078662B" w:rsidRPr="008C6B88">
        <w:rPr>
          <w:rFonts w:asciiTheme="majorHAnsi" w:hAnsiTheme="majorHAnsi" w:cstheme="minorHAnsi"/>
          <w:snapToGrid w:val="0"/>
          <w:szCs w:val="24"/>
          <w:lang w:val="sr-Cyrl-RS"/>
        </w:rPr>
        <w:t>8.</w:t>
      </w:r>
    </w:p>
    <w:p w14:paraId="3BE25CF5" w14:textId="786865F7" w:rsidR="00C84FC1" w:rsidRPr="008C6B88" w:rsidRDefault="00C84FC1" w:rsidP="00FD323A">
      <w:pPr>
        <w:jc w:val="both"/>
        <w:rPr>
          <w:rFonts w:asciiTheme="majorHAnsi" w:hAnsiTheme="majorHAnsi" w:cstheme="minorHAnsi"/>
          <w:szCs w:val="24"/>
          <w:lang w:val="hr-BA"/>
        </w:rPr>
      </w:pPr>
    </w:p>
    <w:p w14:paraId="762180D6" w14:textId="04F495FC" w:rsidR="00222C70" w:rsidRPr="008C6B88" w:rsidRDefault="00222C70" w:rsidP="00222C70">
      <w:pPr>
        <w:jc w:val="both"/>
        <w:rPr>
          <w:rFonts w:asciiTheme="majorHAnsi" w:hAnsiTheme="majorHAnsi" w:cs="Calibri"/>
          <w:lang w:val="sr-Cyrl-BA"/>
        </w:rPr>
      </w:pPr>
      <w:r w:rsidRPr="008C6B88">
        <w:rPr>
          <w:rFonts w:asciiTheme="majorHAnsi" w:hAnsiTheme="majorHAnsi" w:cstheme="minorHAnsi"/>
          <w:szCs w:val="24"/>
          <w:lang w:val="sr-Cyrl-BA"/>
        </w:rPr>
        <w:t xml:space="preserve">(1) </w:t>
      </w:r>
      <w:r w:rsidRPr="008C6B88">
        <w:rPr>
          <w:rFonts w:asciiTheme="majorHAnsi" w:hAnsiTheme="majorHAnsi" w:cstheme="minorHAnsi"/>
          <w:lang w:val="sr-Cyrl-BA"/>
        </w:rPr>
        <w:t>На</w:t>
      </w:r>
      <w:r w:rsidRPr="008C6B88">
        <w:rPr>
          <w:rFonts w:asciiTheme="majorHAnsi" w:hAnsiTheme="majorHAnsi"/>
          <w:lang w:val="sr-Cyrl-BA"/>
        </w:rPr>
        <w:t xml:space="preserve"> </w:t>
      </w:r>
      <w:r w:rsidRPr="008C6B88">
        <w:rPr>
          <w:rFonts w:asciiTheme="majorHAnsi" w:hAnsiTheme="majorHAnsi" w:cs="Calibri"/>
          <w:lang w:val="sr-Cyrl-BA"/>
        </w:rPr>
        <w:t>запослене у Савјету примјењује се Закон о државним службеницима, уколико овим законом није другачије прописано.</w:t>
      </w:r>
    </w:p>
    <w:p w14:paraId="362A99BF" w14:textId="578D741B" w:rsidR="00222C70" w:rsidRPr="008C6B88" w:rsidRDefault="00AF6EA6" w:rsidP="00222C70">
      <w:pPr>
        <w:jc w:val="both"/>
        <w:rPr>
          <w:rFonts w:asciiTheme="majorHAnsi" w:hAnsiTheme="majorHAnsi" w:cstheme="minorHAnsi"/>
          <w:szCs w:val="24"/>
          <w:lang w:val="sr-Cyrl-BA"/>
        </w:rPr>
      </w:pPr>
      <w:r w:rsidRPr="008C6B88">
        <w:rPr>
          <w:rFonts w:asciiTheme="majorHAnsi" w:hAnsiTheme="majorHAnsi" w:cs="Calibri"/>
          <w:lang w:val="sr-Cyrl-BA"/>
        </w:rPr>
        <w:t>(2) Конкурсна процедура и избор запослених у Савјету проводи се у складу са Законом о државним службеницима.</w:t>
      </w:r>
    </w:p>
    <w:p w14:paraId="494BB4AF" w14:textId="72CBC219" w:rsidR="00B574D2" w:rsidRPr="008C6B88" w:rsidRDefault="00C84FC1"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AF6EA6" w:rsidRPr="008C6B88">
        <w:rPr>
          <w:rFonts w:asciiTheme="majorHAnsi" w:hAnsiTheme="majorHAnsi" w:cstheme="minorHAnsi"/>
          <w:szCs w:val="24"/>
          <w:lang w:val="sr-Cyrl-BA"/>
        </w:rPr>
        <w:t>3</w:t>
      </w:r>
      <w:r w:rsidR="00D705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комисије</w:t>
      </w:r>
      <w:r w:rsidRPr="008C6B88">
        <w:rPr>
          <w:rFonts w:asciiTheme="majorHAnsi" w:hAnsiTheme="majorHAnsi" w:cstheme="minorHAnsi"/>
          <w:szCs w:val="24"/>
          <w:lang w:val="hr-BA"/>
        </w:rPr>
        <w:t xml:space="preserve"> </w:t>
      </w:r>
      <w:r w:rsidR="00BB62ED" w:rsidRPr="008C6B88">
        <w:rPr>
          <w:rFonts w:asciiTheme="majorHAnsi" w:hAnsiTheme="majorHAnsi" w:cstheme="minorHAnsi"/>
          <w:szCs w:val="24"/>
          <w:lang w:val="sr-Cyrl-BA"/>
        </w:rPr>
        <w:t xml:space="preserve">из члана 34. став. </w:t>
      </w:r>
      <w:r w:rsidR="00B96343" w:rsidRPr="008C6B88">
        <w:rPr>
          <w:rFonts w:asciiTheme="majorHAnsi" w:hAnsiTheme="majorHAnsi" w:cstheme="minorHAnsi"/>
          <w:szCs w:val="24"/>
          <w:lang w:val="sr-Cyrl-BA"/>
        </w:rPr>
        <w:t>1</w:t>
      </w:r>
      <w:r w:rsidR="00BB62ED" w:rsidRPr="008C6B88">
        <w:rPr>
          <w:rFonts w:asciiTheme="majorHAnsi" w:hAnsiTheme="majorHAnsi" w:cstheme="minorHAnsi"/>
          <w:szCs w:val="24"/>
          <w:lang w:val="sr-Cyrl-BA"/>
        </w:rPr>
        <w:t>. Закона о државним службеницима Републике Српске,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испред</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бирају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222C70" w:rsidRPr="008C6B88">
        <w:rPr>
          <w:rFonts w:asciiTheme="majorHAnsi" w:hAnsiTheme="majorHAnsi" w:cstheme="minorHAnsi"/>
          <w:szCs w:val="24"/>
          <w:lang w:val="sr-Cyrl-BA"/>
        </w:rPr>
        <w:t>три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w:t>
      </w:r>
      <w:r w:rsidRPr="008C6B88">
        <w:rPr>
          <w:rFonts w:asciiTheme="majorHAnsi" w:hAnsiTheme="majorHAnsi" w:cstheme="minorHAnsi"/>
          <w:szCs w:val="24"/>
          <w:lang w:val="hr-BA"/>
        </w:rPr>
        <w:t xml:space="preserve">: </w:t>
      </w:r>
    </w:p>
    <w:p w14:paraId="6FE6427A" w14:textId="75605488" w:rsidR="00C84FC1" w:rsidRPr="008C6B88" w:rsidRDefault="004257FB"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1</w:t>
      </w:r>
      <w:r w:rsidR="00B574D2" w:rsidRPr="008C6B88">
        <w:rPr>
          <w:rFonts w:asciiTheme="majorHAnsi" w:hAnsiTheme="majorHAnsi" w:cstheme="minorHAnsi"/>
          <w:szCs w:val="24"/>
          <w:lang w:val="sr-Cyrl-BA"/>
        </w:rPr>
        <w:t xml:space="preserve">) </w:t>
      </w:r>
      <w:r w:rsidR="00B96343" w:rsidRPr="008C6B88">
        <w:rPr>
          <w:rFonts w:asciiTheme="majorHAnsi" w:hAnsiTheme="majorHAnsi" w:cstheme="minorHAnsi"/>
          <w:szCs w:val="24"/>
          <w:lang w:val="hr-BA"/>
        </w:rPr>
        <w:t>три</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C84FC1"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која</w:t>
      </w:r>
      <w:r w:rsidR="00C84FC1"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изабере</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директора</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замјеника</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директора</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4C432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004C432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004C432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4C432C" w:rsidRPr="008C6B88">
        <w:rPr>
          <w:rFonts w:asciiTheme="majorHAnsi" w:hAnsiTheme="majorHAnsi" w:cstheme="minorHAnsi"/>
          <w:szCs w:val="24"/>
          <w:lang w:val="hr-BA"/>
        </w:rPr>
        <w:t>;</w:t>
      </w:r>
    </w:p>
    <w:p w14:paraId="6F912F30" w14:textId="7B2F60DA" w:rsidR="00C84FC1" w:rsidRPr="008C6B88" w:rsidRDefault="004257FB"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2</w:t>
      </w:r>
      <w:r w:rsidR="00905142"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члан</w:t>
      </w:r>
      <w:r w:rsidR="00C84FC1"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којег</w:t>
      </w:r>
      <w:r w:rsidR="00C84FC1"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изабере</w:t>
      </w:r>
      <w:r w:rsidR="00AF6EA6" w:rsidRPr="008C6B88">
        <w:rPr>
          <w:rFonts w:asciiTheme="majorHAnsi" w:hAnsiTheme="majorHAnsi" w:cstheme="minorHAnsi"/>
          <w:szCs w:val="24"/>
          <w:lang w:val="sr-Cyrl-BA"/>
        </w:rPr>
        <w:t>,</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директор</w:t>
      </w:r>
      <w:r w:rsidR="00B96343" w:rsidRPr="008C6B88">
        <w:rPr>
          <w:rFonts w:asciiTheme="majorHAnsi" w:hAnsiTheme="majorHAnsi" w:cstheme="minorHAnsi"/>
          <w:szCs w:val="24"/>
          <w:lang w:val="hr-BA"/>
        </w:rPr>
        <w:t xml:space="preserve"> </w:t>
      </w:r>
      <w:r w:rsidR="00B96343" w:rsidRPr="008C6B88">
        <w:rPr>
          <w:rFonts w:asciiTheme="majorHAnsi" w:hAnsiTheme="majorHAnsi" w:cstheme="minorHAnsi"/>
          <w:szCs w:val="24"/>
          <w:lang w:val="sr-Cyrl-BA"/>
        </w:rPr>
        <w:t>и замјеник директора</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w:t>
      </w:r>
      <w:r w:rsidR="00C84FC1" w:rsidRPr="008C6B88">
        <w:rPr>
          <w:rFonts w:asciiTheme="majorHAnsi" w:hAnsiTheme="majorHAnsi" w:cstheme="minorHAnsi"/>
          <w:szCs w:val="24"/>
          <w:lang w:val="hr-BA"/>
        </w:rPr>
        <w:t xml:space="preserve"> </w:t>
      </w:r>
      <w:r w:rsidR="00AF6EA6" w:rsidRPr="008C6B88">
        <w:rPr>
          <w:rFonts w:asciiTheme="majorHAnsi" w:hAnsiTheme="majorHAnsi" w:cstheme="minorHAnsi"/>
          <w:szCs w:val="24"/>
          <w:lang w:val="sr-Cyrl-BA"/>
        </w:rPr>
        <w:t xml:space="preserve">запослених </w:t>
      </w:r>
      <w:r w:rsidR="00081A36" w:rsidRPr="008C6B88">
        <w:rPr>
          <w:rFonts w:asciiTheme="majorHAnsi" w:hAnsiTheme="majorHAnsi" w:cstheme="minorHAnsi"/>
          <w:szCs w:val="24"/>
          <w:lang w:val="hr-BA"/>
        </w:rPr>
        <w:t>у</w:t>
      </w:r>
      <w:r w:rsidR="004C432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Секретаријату</w:t>
      </w:r>
      <w:r w:rsidR="004C432C" w:rsidRPr="008C6B88">
        <w:rPr>
          <w:rFonts w:asciiTheme="majorHAnsi" w:hAnsiTheme="majorHAnsi" w:cstheme="minorHAnsi"/>
          <w:szCs w:val="24"/>
          <w:lang w:val="hr-BA"/>
        </w:rPr>
        <w:t>;</w:t>
      </w:r>
    </w:p>
    <w:p w14:paraId="2FCC41CB" w14:textId="333C1404" w:rsidR="00C84FC1" w:rsidRPr="008C6B88" w:rsidRDefault="004257FB"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3</w:t>
      </w:r>
      <w:r w:rsidR="00905142" w:rsidRPr="008C6B88">
        <w:rPr>
          <w:rFonts w:asciiTheme="majorHAnsi" w:hAnsiTheme="majorHAnsi" w:cstheme="minorHAnsi"/>
          <w:szCs w:val="24"/>
          <w:lang w:val="sr-Cyrl-BA"/>
        </w:rPr>
        <w:t xml:space="preserve">) </w:t>
      </w:r>
      <w:r w:rsidR="00B96343" w:rsidRPr="008C6B88">
        <w:rPr>
          <w:rFonts w:asciiTheme="majorHAnsi" w:hAnsiTheme="majorHAnsi" w:cstheme="minorHAnsi"/>
          <w:szCs w:val="24"/>
          <w:lang w:val="sr-Cyrl-BA"/>
        </w:rPr>
        <w:t xml:space="preserve">два </w:t>
      </w:r>
      <w:r w:rsidR="00081A36" w:rsidRPr="008C6B88">
        <w:rPr>
          <w:rFonts w:asciiTheme="majorHAnsi" w:hAnsiTheme="majorHAnsi" w:cstheme="minorHAnsi"/>
          <w:szCs w:val="24"/>
          <w:lang w:val="hr-BA"/>
        </w:rPr>
        <w:t>члан</w:t>
      </w:r>
      <w:r w:rsidR="00B96343" w:rsidRPr="008C6B88">
        <w:rPr>
          <w:rFonts w:asciiTheme="majorHAnsi" w:hAnsiTheme="majorHAnsi" w:cstheme="minorHAnsi"/>
          <w:szCs w:val="24"/>
          <w:lang w:val="sr-Cyrl-BA"/>
        </w:rPr>
        <w:t>а</w:t>
      </w:r>
      <w:r w:rsidR="00C84FC1"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којег</w:t>
      </w:r>
      <w:r w:rsidR="00C84FC1"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изабере</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главни</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C84FC1" w:rsidRPr="008C6B88">
        <w:rPr>
          <w:rFonts w:asciiTheme="majorHAnsi" w:hAnsiTheme="majorHAnsi" w:cstheme="minorHAnsi"/>
          <w:szCs w:val="24"/>
          <w:lang w:val="hr-BA"/>
        </w:rPr>
        <w:t xml:space="preserve"> </w:t>
      </w:r>
      <w:r w:rsidR="00184E93" w:rsidRPr="008C6B88">
        <w:rPr>
          <w:rFonts w:asciiTheme="majorHAnsi" w:hAnsiTheme="majorHAnsi" w:cstheme="minorHAnsi"/>
          <w:szCs w:val="24"/>
          <w:lang w:val="hr-BA"/>
        </w:rPr>
        <w:t>л</w:t>
      </w:r>
      <w:r w:rsidR="00B94E32" w:rsidRPr="008C6B88">
        <w:rPr>
          <w:rFonts w:asciiTheme="majorHAnsi" w:hAnsiTheme="majorHAnsi" w:cstheme="minorHAnsi"/>
          <w:szCs w:val="24"/>
          <w:lang w:val="hr-BA"/>
        </w:rPr>
        <w:t>ице</w:t>
      </w:r>
      <w:r w:rsidR="00C84FC1" w:rsidRPr="008C6B88">
        <w:rPr>
          <w:rFonts w:asciiTheme="majorHAnsi" w:hAnsiTheme="majorHAnsi" w:cstheme="minorHAnsi"/>
          <w:szCs w:val="24"/>
          <w:lang w:val="hr-BA"/>
        </w:rPr>
        <w:t xml:space="preserve"> </w:t>
      </w:r>
      <w:r w:rsidR="00317C23" w:rsidRPr="008C6B88">
        <w:rPr>
          <w:rFonts w:asciiTheme="majorHAnsi" w:hAnsiTheme="majorHAnsi" w:cstheme="minorHAnsi"/>
          <w:szCs w:val="24"/>
          <w:lang w:val="hr-BA"/>
        </w:rPr>
        <w:t>које</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он</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овласти</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w:t>
      </w:r>
      <w:r w:rsidR="00C84FC1" w:rsidRPr="008C6B88">
        <w:rPr>
          <w:rFonts w:asciiTheme="majorHAnsi" w:hAnsiTheme="majorHAnsi" w:cstheme="minorHAnsi"/>
          <w:szCs w:val="24"/>
          <w:lang w:val="hr-BA"/>
        </w:rPr>
        <w:t xml:space="preserve"> </w:t>
      </w:r>
      <w:r w:rsidR="00AF6EA6" w:rsidRPr="008C6B88">
        <w:rPr>
          <w:rFonts w:asciiTheme="majorHAnsi" w:hAnsiTheme="majorHAnsi" w:cstheme="minorHAnsi"/>
          <w:szCs w:val="24"/>
          <w:lang w:val="sr-Cyrl-BA"/>
        </w:rPr>
        <w:t>запослених</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C84FC1" w:rsidRPr="008C6B88">
        <w:rPr>
          <w:rFonts w:asciiTheme="majorHAnsi" w:hAnsiTheme="majorHAnsi" w:cstheme="minorHAnsi"/>
          <w:szCs w:val="24"/>
          <w:lang w:val="hr-BA"/>
        </w:rPr>
        <w:t xml:space="preserve"> </w:t>
      </w:r>
      <w:r w:rsidR="007112AB" w:rsidRPr="008C6B88">
        <w:rPr>
          <w:rFonts w:asciiTheme="majorHAnsi" w:hAnsiTheme="majorHAnsi" w:cstheme="minorHAnsi"/>
          <w:szCs w:val="24"/>
          <w:lang w:val="sr-Cyrl-BA"/>
        </w:rPr>
        <w:t>Канцеларији</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00C84F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C84FC1" w:rsidRPr="008C6B88">
        <w:rPr>
          <w:rFonts w:asciiTheme="majorHAnsi" w:hAnsiTheme="majorHAnsi" w:cstheme="minorHAnsi"/>
          <w:szCs w:val="24"/>
          <w:lang w:val="hr-BA"/>
        </w:rPr>
        <w:t xml:space="preserve">.  </w:t>
      </w:r>
    </w:p>
    <w:p w14:paraId="71D07C3D" w14:textId="7BD79ECB" w:rsidR="00D0121A" w:rsidRPr="008C6B88" w:rsidRDefault="00D0121A" w:rsidP="00FD323A">
      <w:pPr>
        <w:jc w:val="both"/>
        <w:rPr>
          <w:rFonts w:asciiTheme="majorHAnsi" w:hAnsiTheme="majorHAnsi" w:cstheme="minorHAnsi"/>
          <w:snapToGrid w:val="0"/>
          <w:szCs w:val="24"/>
          <w:lang w:val="hr-BA"/>
        </w:rPr>
      </w:pPr>
    </w:p>
    <w:p w14:paraId="1E7F620E" w14:textId="77777777" w:rsidR="007112AB" w:rsidRPr="008C6B88" w:rsidRDefault="004061C9" w:rsidP="00FD323A">
      <w:pPr>
        <w:jc w:val="both"/>
        <w:rPr>
          <w:rFonts w:asciiTheme="majorHAnsi" w:hAnsiTheme="majorHAnsi" w:cstheme="minorHAnsi"/>
          <w:b/>
          <w:szCs w:val="24"/>
          <w:lang w:val="hr-BA"/>
        </w:rPr>
      </w:pPr>
      <w:r w:rsidRPr="008C6B88">
        <w:rPr>
          <w:rFonts w:asciiTheme="majorHAnsi" w:hAnsiTheme="majorHAnsi" w:cstheme="minorHAnsi"/>
          <w:b/>
          <w:szCs w:val="24"/>
          <w:lang w:val="hr-BA"/>
        </w:rPr>
        <w:t>ГЛАВА</w:t>
      </w:r>
      <w:r w:rsidR="00BE0F4E" w:rsidRPr="008C6B88">
        <w:rPr>
          <w:rFonts w:asciiTheme="majorHAnsi" w:hAnsiTheme="majorHAnsi" w:cstheme="minorHAnsi"/>
          <w:b/>
          <w:szCs w:val="24"/>
          <w:lang w:val="hr-BA"/>
        </w:rPr>
        <w:t xml:space="preserve"> </w:t>
      </w:r>
      <w:r w:rsidR="006B08B3" w:rsidRPr="008C6B88">
        <w:rPr>
          <w:rFonts w:asciiTheme="majorHAnsi" w:hAnsiTheme="majorHAnsi" w:cstheme="minorHAnsi"/>
          <w:b/>
          <w:szCs w:val="24"/>
          <w:lang w:val="hr-BA"/>
        </w:rPr>
        <w:t>VIII</w:t>
      </w:r>
    </w:p>
    <w:p w14:paraId="3D69FB62" w14:textId="62847551" w:rsidR="00BE0F4E" w:rsidRPr="008C6B88" w:rsidRDefault="00081A36" w:rsidP="00FD323A">
      <w:pPr>
        <w:jc w:val="both"/>
        <w:rPr>
          <w:rFonts w:asciiTheme="majorHAnsi" w:hAnsiTheme="majorHAnsi" w:cstheme="minorHAnsi"/>
          <w:b/>
          <w:szCs w:val="24"/>
          <w:lang w:val="hr-BA"/>
        </w:rPr>
      </w:pPr>
      <w:r w:rsidRPr="008C6B88">
        <w:rPr>
          <w:rFonts w:asciiTheme="majorHAnsi" w:hAnsiTheme="majorHAnsi" w:cstheme="minorHAnsi"/>
          <w:b/>
          <w:szCs w:val="24"/>
          <w:lang w:val="hr-BA"/>
        </w:rPr>
        <w:t>НАДЛЕЖНОСТИ</w:t>
      </w:r>
      <w:r w:rsidR="00BE0F4E" w:rsidRPr="008C6B88">
        <w:rPr>
          <w:rFonts w:asciiTheme="majorHAnsi" w:hAnsiTheme="majorHAnsi" w:cstheme="minorHAnsi"/>
          <w:b/>
          <w:szCs w:val="24"/>
          <w:lang w:val="hr-BA"/>
        </w:rPr>
        <w:t xml:space="preserve"> </w:t>
      </w:r>
      <w:r w:rsidR="004061C9" w:rsidRPr="008C6B88">
        <w:rPr>
          <w:rFonts w:asciiTheme="majorHAnsi" w:hAnsiTheme="majorHAnsi" w:cstheme="minorHAnsi"/>
          <w:b/>
          <w:szCs w:val="24"/>
          <w:lang w:val="hr-BA"/>
        </w:rPr>
        <w:t>САВЈЕТА</w:t>
      </w:r>
    </w:p>
    <w:p w14:paraId="25DDBEE3" w14:textId="3D10EBC6" w:rsidR="00BE0F4E" w:rsidRPr="008C6B88" w:rsidRDefault="00BE0F4E" w:rsidP="00FD323A">
      <w:pPr>
        <w:jc w:val="both"/>
        <w:rPr>
          <w:rFonts w:asciiTheme="majorHAnsi" w:hAnsiTheme="majorHAnsi" w:cstheme="minorHAnsi"/>
          <w:b/>
          <w:snapToGrid w:val="0"/>
          <w:szCs w:val="24"/>
          <w:lang w:val="hr-BA"/>
        </w:rPr>
      </w:pPr>
    </w:p>
    <w:p w14:paraId="65928C01" w14:textId="77777777" w:rsidR="007214AD" w:rsidRPr="008C6B88" w:rsidRDefault="007214AD" w:rsidP="0078662B">
      <w:pPr>
        <w:jc w:val="center"/>
        <w:rPr>
          <w:rFonts w:asciiTheme="majorHAnsi" w:hAnsiTheme="majorHAnsi" w:cstheme="minorHAnsi"/>
          <w:snapToGrid w:val="0"/>
          <w:szCs w:val="24"/>
          <w:lang w:val="hr-BA"/>
        </w:rPr>
      </w:pPr>
      <w:r w:rsidRPr="008C6B88">
        <w:rPr>
          <w:rFonts w:asciiTheme="majorHAnsi" w:hAnsiTheme="majorHAnsi" w:cstheme="minorHAnsi"/>
          <w:b/>
          <w:snapToGrid w:val="0"/>
          <w:szCs w:val="24"/>
          <w:lang w:val="hr-BA"/>
        </w:rPr>
        <w:t>Надлежност</w:t>
      </w:r>
      <w:r w:rsidRPr="008C6B88">
        <w:rPr>
          <w:rFonts w:asciiTheme="majorHAnsi" w:hAnsiTheme="majorHAnsi" w:cstheme="minorHAnsi"/>
          <w:snapToGrid w:val="0"/>
          <w:szCs w:val="24"/>
          <w:lang w:val="hr-BA"/>
        </w:rPr>
        <w:t xml:space="preserve"> </w:t>
      </w:r>
    </w:p>
    <w:p w14:paraId="1F0C5D32" w14:textId="3089E3C2" w:rsidR="00BE0F4E" w:rsidRPr="008C6B88" w:rsidRDefault="00081A36" w:rsidP="007214AD">
      <w:pPr>
        <w:jc w:val="center"/>
        <w:rPr>
          <w:rFonts w:asciiTheme="majorHAnsi" w:hAnsiTheme="majorHAnsi" w:cstheme="minorHAnsi"/>
          <w:snapToGrid w:val="0"/>
          <w:szCs w:val="24"/>
          <w:lang w:val="sr-Cyrl-RS"/>
        </w:rPr>
      </w:pPr>
      <w:r w:rsidRPr="008C6B88">
        <w:rPr>
          <w:rFonts w:asciiTheme="majorHAnsi" w:hAnsiTheme="majorHAnsi" w:cstheme="minorHAnsi"/>
          <w:snapToGrid w:val="0"/>
          <w:szCs w:val="24"/>
          <w:lang w:val="hr-BA"/>
        </w:rPr>
        <w:t>Члан</w:t>
      </w:r>
      <w:r w:rsidR="00BE0F4E" w:rsidRPr="008C6B88">
        <w:rPr>
          <w:rFonts w:asciiTheme="majorHAnsi" w:hAnsiTheme="majorHAnsi" w:cstheme="minorHAnsi"/>
          <w:snapToGrid w:val="0"/>
          <w:szCs w:val="24"/>
          <w:lang w:val="hr-BA"/>
        </w:rPr>
        <w:t xml:space="preserve"> </w:t>
      </w:r>
      <w:r w:rsidR="0078662B" w:rsidRPr="008C6B88">
        <w:rPr>
          <w:rFonts w:asciiTheme="majorHAnsi" w:hAnsiTheme="majorHAnsi" w:cstheme="minorHAnsi"/>
          <w:snapToGrid w:val="0"/>
          <w:szCs w:val="24"/>
          <w:lang w:val="sr-Cyrl-RS"/>
        </w:rPr>
        <w:t>49.</w:t>
      </w:r>
    </w:p>
    <w:p w14:paraId="38600F3F" w14:textId="3BD9DFA4" w:rsidR="00BE0F4E" w:rsidRPr="008C6B88" w:rsidRDefault="00BE0F4E" w:rsidP="00FD323A">
      <w:pPr>
        <w:jc w:val="both"/>
        <w:rPr>
          <w:rFonts w:asciiTheme="majorHAnsi" w:hAnsiTheme="majorHAnsi" w:cstheme="minorHAnsi"/>
          <w:b/>
          <w:snapToGrid w:val="0"/>
          <w:szCs w:val="24"/>
          <w:lang w:val="hr-BA"/>
        </w:rPr>
      </w:pPr>
    </w:p>
    <w:p w14:paraId="1F3B2B93" w14:textId="6A47D5DE" w:rsidR="00BE0F4E" w:rsidRPr="008C6B88" w:rsidRDefault="004061C9" w:rsidP="00FD323A">
      <w:pPr>
        <w:jc w:val="both"/>
        <w:rPr>
          <w:rFonts w:asciiTheme="majorHAnsi" w:hAnsiTheme="majorHAnsi" w:cstheme="minorHAnsi"/>
          <w:snapToGrid w:val="0"/>
          <w:szCs w:val="24"/>
          <w:lang w:val="hr-BA"/>
        </w:rPr>
      </w:pPr>
      <w:r w:rsidRPr="008C6B88">
        <w:rPr>
          <w:rFonts w:asciiTheme="majorHAnsi" w:hAnsiTheme="majorHAnsi" w:cstheme="minorHAnsi"/>
          <w:szCs w:val="24"/>
          <w:lang w:val="hr-BA"/>
        </w:rPr>
        <w:t>Савјет</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има</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сљедеће</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надлежности</w:t>
      </w:r>
      <w:r w:rsidR="00BE0F4E" w:rsidRPr="008C6B88">
        <w:rPr>
          <w:rFonts w:asciiTheme="majorHAnsi" w:hAnsiTheme="majorHAnsi" w:cstheme="minorHAnsi"/>
          <w:snapToGrid w:val="0"/>
          <w:szCs w:val="24"/>
          <w:lang w:val="hr-BA"/>
        </w:rPr>
        <w:t>:</w:t>
      </w:r>
    </w:p>
    <w:p w14:paraId="1969C839" w14:textId="69596CA8" w:rsidR="00B930B6" w:rsidRPr="008C6B88" w:rsidRDefault="00EB2B6E"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t>1</w:t>
      </w:r>
      <w:r w:rsidR="00B574D2"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именује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укључујући</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предсједнике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судова</w:t>
      </w:r>
      <w:r w:rsidR="009471D7"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поротнике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све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судове</w:t>
      </w:r>
      <w:r w:rsidR="00B930B6" w:rsidRPr="008C6B88">
        <w:rPr>
          <w:rFonts w:asciiTheme="majorHAnsi" w:hAnsiTheme="majorHAnsi" w:cstheme="minorHAnsi"/>
          <w:snapToGrid w:val="0"/>
          <w:szCs w:val="24"/>
          <w:lang w:val="hr-BA"/>
        </w:rPr>
        <w:t xml:space="preserve"> </w:t>
      </w:r>
      <w:r w:rsidR="002858C6" w:rsidRPr="008C6B88">
        <w:rPr>
          <w:rFonts w:asciiTheme="majorHAnsi" w:hAnsiTheme="majorHAnsi" w:cstheme="minorHAnsi"/>
          <w:snapToGrid w:val="0"/>
          <w:szCs w:val="24"/>
          <w:lang w:val="sr-Cyrl-BA"/>
        </w:rPr>
        <w:t xml:space="preserve">на територији Републике Српске </w:t>
      </w:r>
      <w:r w:rsidR="00081A36" w:rsidRPr="008C6B88">
        <w:rPr>
          <w:rFonts w:asciiTheme="majorHAnsi" w:hAnsiTheme="majorHAnsi" w:cstheme="minorHAnsi"/>
          <w:snapToGrid w:val="0"/>
          <w:szCs w:val="24"/>
          <w:lang w:val="hr-BA"/>
        </w:rPr>
        <w:t>са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изузетком</w:t>
      </w:r>
      <w:r w:rsidR="00B930B6" w:rsidRPr="008C6B88">
        <w:rPr>
          <w:rFonts w:asciiTheme="majorHAnsi" w:hAnsiTheme="majorHAnsi" w:cstheme="minorHAnsi"/>
          <w:snapToGrid w:val="0"/>
          <w:szCs w:val="24"/>
          <w:lang w:val="hr-BA"/>
        </w:rPr>
        <w:t xml:space="preserve"> </w:t>
      </w:r>
      <w:r w:rsidR="002858C6" w:rsidRPr="008C6B88">
        <w:rPr>
          <w:rFonts w:asciiTheme="majorHAnsi" w:hAnsiTheme="majorHAnsi" w:cstheme="minorHAnsi"/>
          <w:snapToGrid w:val="0"/>
          <w:szCs w:val="24"/>
          <w:lang w:val="sr-Cyrl-BA"/>
        </w:rPr>
        <w:t>Уставног суда Републике Српске</w:t>
      </w:r>
      <w:r w:rsidR="00B930B6" w:rsidRPr="008C6B88">
        <w:rPr>
          <w:rFonts w:asciiTheme="majorHAnsi" w:hAnsiTheme="majorHAnsi" w:cstheme="minorHAnsi"/>
          <w:snapToGrid w:val="0"/>
          <w:szCs w:val="24"/>
          <w:lang w:val="hr-BA"/>
        </w:rPr>
        <w:t xml:space="preserve">; </w:t>
      </w:r>
    </w:p>
    <w:p w14:paraId="5CAFD683" w14:textId="2E966E14" w:rsidR="00B930B6" w:rsidRPr="008C6B88" w:rsidRDefault="00EB2B6E"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t>2</w:t>
      </w:r>
      <w:r w:rsidR="00905142"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именује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главне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тужиоце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замјенике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главног</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тужиоца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тужиоце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сва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тужилаштва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w:t>
      </w:r>
      <w:r w:rsidR="00B930B6" w:rsidRPr="008C6B88">
        <w:rPr>
          <w:rFonts w:asciiTheme="majorHAnsi" w:hAnsiTheme="majorHAnsi" w:cstheme="minorHAnsi"/>
          <w:snapToGrid w:val="0"/>
          <w:szCs w:val="24"/>
          <w:lang w:val="hr-BA"/>
        </w:rPr>
        <w:t xml:space="preserve"> </w:t>
      </w:r>
      <w:r w:rsidR="002858C6" w:rsidRPr="008C6B88">
        <w:rPr>
          <w:rFonts w:asciiTheme="majorHAnsi" w:hAnsiTheme="majorHAnsi" w:cstheme="minorHAnsi"/>
          <w:snapToGrid w:val="0"/>
          <w:szCs w:val="24"/>
          <w:lang w:val="sr-Cyrl-BA"/>
        </w:rPr>
        <w:t>територији Републике Српске</w:t>
      </w:r>
      <w:r w:rsidR="00B930B6" w:rsidRPr="008C6B88">
        <w:rPr>
          <w:rFonts w:asciiTheme="majorHAnsi" w:hAnsiTheme="majorHAnsi" w:cstheme="minorHAnsi"/>
          <w:snapToGrid w:val="0"/>
          <w:szCs w:val="24"/>
          <w:lang w:val="hr-BA"/>
        </w:rPr>
        <w:t>;</w:t>
      </w:r>
    </w:p>
    <w:p w14:paraId="50E0B38E" w14:textId="65CC5A32" w:rsidR="00CB40AE" w:rsidRPr="008C6B88" w:rsidRDefault="00EB2B6E"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t>3</w:t>
      </w:r>
      <w:r w:rsidR="0054208F"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одлучује</w:t>
      </w:r>
      <w:r w:rsidR="00CB40A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w:t>
      </w:r>
      <w:r w:rsidR="00CB40A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приговорима</w:t>
      </w:r>
      <w:r w:rsidR="00CB40A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CB40A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поступку</w:t>
      </w:r>
      <w:r w:rsidR="00CB40AE" w:rsidRPr="008C6B88">
        <w:rPr>
          <w:rFonts w:asciiTheme="majorHAnsi" w:hAnsiTheme="majorHAnsi" w:cstheme="minorHAnsi"/>
          <w:snapToGrid w:val="0"/>
          <w:szCs w:val="24"/>
          <w:lang w:val="hr-BA"/>
        </w:rPr>
        <w:t xml:space="preserve"> </w:t>
      </w:r>
      <w:r w:rsidR="007112AB" w:rsidRPr="008C6B88">
        <w:rPr>
          <w:rFonts w:asciiTheme="majorHAnsi" w:hAnsiTheme="majorHAnsi" w:cstheme="minorHAnsi"/>
          <w:snapToGrid w:val="0"/>
          <w:szCs w:val="24"/>
          <w:lang w:val="sr-Cyrl-BA"/>
        </w:rPr>
        <w:t>оцјењивања</w:t>
      </w:r>
      <w:r w:rsidR="00CB40A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судија</w:t>
      </w:r>
      <w:r w:rsidR="00CB40A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CB40A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тужилаца</w:t>
      </w:r>
      <w:r w:rsidR="007112AB" w:rsidRPr="008C6B88">
        <w:rPr>
          <w:rFonts w:asciiTheme="majorHAnsi" w:hAnsiTheme="majorHAnsi" w:cstheme="minorHAnsi"/>
          <w:snapToGrid w:val="0"/>
          <w:szCs w:val="24"/>
          <w:lang w:val="sr-Cyrl-BA"/>
        </w:rPr>
        <w:t>;</w:t>
      </w:r>
      <w:r w:rsidR="00CB40AE" w:rsidRPr="008C6B88">
        <w:rPr>
          <w:rFonts w:asciiTheme="majorHAnsi" w:hAnsiTheme="majorHAnsi" w:cstheme="minorHAnsi"/>
          <w:snapToGrid w:val="0"/>
          <w:szCs w:val="24"/>
          <w:lang w:val="hr-BA"/>
        </w:rPr>
        <w:t xml:space="preserve"> </w:t>
      </w:r>
    </w:p>
    <w:p w14:paraId="0D9CF012" w14:textId="57861678" w:rsidR="00B930B6" w:rsidRPr="008C6B88" w:rsidRDefault="00EB2B6E"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t>4</w:t>
      </w:r>
      <w:r w:rsidR="0054208F"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даје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приједлоге</w:t>
      </w:r>
      <w:r w:rsidR="00B930B6" w:rsidRPr="008C6B88">
        <w:rPr>
          <w:rFonts w:asciiTheme="majorHAnsi" w:hAnsiTheme="majorHAnsi" w:cstheme="minorHAnsi"/>
          <w:snapToGrid w:val="0"/>
          <w:szCs w:val="24"/>
          <w:lang w:val="hr-BA"/>
        </w:rPr>
        <w:t xml:space="preserve"> </w:t>
      </w:r>
      <w:r w:rsidR="0078662B" w:rsidRPr="008C6B88">
        <w:rPr>
          <w:rFonts w:asciiTheme="majorHAnsi" w:hAnsiTheme="majorHAnsi" w:cstheme="minorHAnsi"/>
          <w:snapToGrid w:val="0"/>
          <w:szCs w:val="24"/>
          <w:lang w:val="sr-Cyrl-BA"/>
        </w:rPr>
        <w:t>предсједнику Р</w:t>
      </w:r>
      <w:r w:rsidR="007112AB" w:rsidRPr="008C6B88">
        <w:rPr>
          <w:rFonts w:asciiTheme="majorHAnsi" w:hAnsiTheme="majorHAnsi" w:cstheme="minorHAnsi"/>
          <w:snapToGrid w:val="0"/>
          <w:szCs w:val="24"/>
          <w:lang w:val="sr-Cyrl-BA"/>
        </w:rPr>
        <w:t>епублике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вези</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њиховим</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предлагањем</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избором</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Уставног</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суда</w:t>
      </w:r>
      <w:r w:rsidR="007112AB" w:rsidRPr="008C6B88">
        <w:rPr>
          <w:rFonts w:asciiTheme="majorHAnsi" w:hAnsiTheme="majorHAnsi" w:cstheme="minorHAnsi"/>
          <w:snapToGrid w:val="0"/>
          <w:szCs w:val="24"/>
          <w:lang w:val="hr-BA"/>
        </w:rPr>
        <w:t>.</w:t>
      </w:r>
    </w:p>
    <w:p w14:paraId="561DCA07" w14:textId="36BABBFB" w:rsidR="00B930B6" w:rsidRPr="008C6B88" w:rsidRDefault="00EB2B6E"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lastRenderedPageBreak/>
        <w:t>5</w:t>
      </w:r>
      <w:r w:rsidR="0054208F"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одлучује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престанку</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мандата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тужилаца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предсједника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судова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главних</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тужилаца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замјеника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главних</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тужилаца</w:t>
      </w:r>
      <w:r w:rsidR="00B930B6" w:rsidRPr="008C6B88">
        <w:rPr>
          <w:rFonts w:asciiTheme="majorHAnsi" w:hAnsiTheme="majorHAnsi" w:cstheme="minorHAnsi"/>
          <w:snapToGrid w:val="0"/>
          <w:szCs w:val="24"/>
          <w:lang w:val="hr-BA"/>
        </w:rPr>
        <w:t xml:space="preserve">. </w:t>
      </w:r>
    </w:p>
    <w:p w14:paraId="55131842" w14:textId="17654AA0" w:rsidR="00B930B6" w:rsidRPr="008C6B88" w:rsidRDefault="00EB2B6E"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t>6</w:t>
      </w:r>
      <w:r w:rsidR="0054208F"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прима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притужбе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против</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тужилаца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води</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дисциплинске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поступке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утврђује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дисциплинску</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одговорност</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изриче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дисциплинске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мјере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судијама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судијама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поротницима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тужиоцима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одлучује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жалбама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дисциплинским</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поступцима</w:t>
      </w:r>
      <w:r w:rsidR="00B930B6" w:rsidRPr="008C6B88">
        <w:rPr>
          <w:rFonts w:asciiTheme="majorHAnsi" w:hAnsiTheme="majorHAnsi" w:cstheme="minorHAnsi"/>
          <w:snapToGrid w:val="0"/>
          <w:szCs w:val="24"/>
          <w:lang w:val="hr-BA"/>
        </w:rPr>
        <w:t xml:space="preserve">;  </w:t>
      </w:r>
    </w:p>
    <w:p w14:paraId="20C7F25D" w14:textId="3D08015C" w:rsidR="00B930B6" w:rsidRPr="008C6B88" w:rsidRDefault="00EB2B6E"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t>7</w:t>
      </w:r>
      <w:r w:rsidR="0054208F"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одлучује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привременом</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удаљењу</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вршења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дужности</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поротника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тужилаца</w:t>
      </w:r>
      <w:r w:rsidR="00B930B6" w:rsidRPr="008C6B88">
        <w:rPr>
          <w:rFonts w:asciiTheme="majorHAnsi" w:hAnsiTheme="majorHAnsi" w:cstheme="minorHAnsi"/>
          <w:snapToGrid w:val="0"/>
          <w:szCs w:val="24"/>
          <w:lang w:val="hr-BA"/>
        </w:rPr>
        <w:t>;</w:t>
      </w:r>
    </w:p>
    <w:p w14:paraId="5573FD45" w14:textId="069B5564" w:rsidR="00B930B6" w:rsidRPr="008C6B88" w:rsidRDefault="00EB2B6E" w:rsidP="00FD323A">
      <w:pPr>
        <w:jc w:val="both"/>
        <w:rPr>
          <w:rFonts w:asciiTheme="majorHAnsi" w:hAnsiTheme="majorHAnsi" w:cstheme="minorHAnsi"/>
          <w:snapToGrid w:val="0"/>
          <w:color w:val="000000" w:themeColor="text1"/>
          <w:szCs w:val="24"/>
          <w:lang w:val="hr-BA"/>
        </w:rPr>
      </w:pPr>
      <w:r w:rsidRPr="008C6B88">
        <w:rPr>
          <w:rFonts w:asciiTheme="majorHAnsi" w:hAnsiTheme="majorHAnsi" w:cstheme="minorHAnsi"/>
          <w:snapToGrid w:val="0"/>
          <w:color w:val="000000" w:themeColor="text1"/>
          <w:szCs w:val="24"/>
          <w:lang w:val="sr-Latn-RS"/>
        </w:rPr>
        <w:t>8</w:t>
      </w:r>
      <w:r w:rsidR="0054208F" w:rsidRPr="008C6B88">
        <w:rPr>
          <w:rFonts w:asciiTheme="majorHAnsi" w:hAnsiTheme="majorHAnsi" w:cstheme="minorHAnsi"/>
          <w:snapToGrid w:val="0"/>
          <w:color w:val="000000" w:themeColor="text1"/>
          <w:szCs w:val="24"/>
          <w:lang w:val="sr-Cyrl-BA"/>
        </w:rPr>
        <w:t xml:space="preserve">) </w:t>
      </w:r>
      <w:r w:rsidR="00081A36" w:rsidRPr="008C6B88">
        <w:rPr>
          <w:rFonts w:asciiTheme="majorHAnsi" w:hAnsiTheme="majorHAnsi" w:cstheme="minorHAnsi"/>
          <w:snapToGrid w:val="0"/>
          <w:color w:val="000000" w:themeColor="text1"/>
          <w:szCs w:val="24"/>
          <w:lang w:val="hr-BA"/>
        </w:rPr>
        <w:t>надзире</w:t>
      </w:r>
      <w:r w:rsidR="00B930B6" w:rsidRPr="008C6B88">
        <w:rPr>
          <w:rFonts w:asciiTheme="majorHAnsi" w:hAnsiTheme="majorHAnsi" w:cstheme="minorHAnsi"/>
          <w:snapToGrid w:val="0"/>
          <w:color w:val="000000" w:themeColor="text1"/>
          <w:szCs w:val="24"/>
          <w:lang w:val="hr-BA"/>
        </w:rPr>
        <w:t xml:space="preserve"> </w:t>
      </w:r>
      <w:r w:rsidR="00081A36" w:rsidRPr="008C6B88">
        <w:rPr>
          <w:rFonts w:asciiTheme="majorHAnsi" w:hAnsiTheme="majorHAnsi" w:cstheme="minorHAnsi"/>
          <w:snapToGrid w:val="0"/>
          <w:color w:val="000000" w:themeColor="text1"/>
          <w:szCs w:val="24"/>
          <w:lang w:val="hr-BA"/>
        </w:rPr>
        <w:t>стручно</w:t>
      </w:r>
      <w:r w:rsidR="00B930B6" w:rsidRPr="008C6B88">
        <w:rPr>
          <w:rFonts w:asciiTheme="majorHAnsi" w:hAnsiTheme="majorHAnsi" w:cstheme="minorHAnsi"/>
          <w:snapToGrid w:val="0"/>
          <w:color w:val="000000" w:themeColor="text1"/>
          <w:szCs w:val="24"/>
          <w:lang w:val="hr-BA"/>
        </w:rPr>
        <w:t xml:space="preserve"> </w:t>
      </w:r>
      <w:r w:rsidR="00081A36" w:rsidRPr="008C6B88">
        <w:rPr>
          <w:rFonts w:asciiTheme="majorHAnsi" w:hAnsiTheme="majorHAnsi" w:cstheme="minorHAnsi"/>
          <w:snapToGrid w:val="0"/>
          <w:color w:val="000000" w:themeColor="text1"/>
          <w:szCs w:val="24"/>
          <w:lang w:val="hr-BA"/>
        </w:rPr>
        <w:t>усавршавање</w:t>
      </w:r>
      <w:r w:rsidR="00B930B6" w:rsidRPr="008C6B88">
        <w:rPr>
          <w:rFonts w:asciiTheme="majorHAnsi" w:hAnsiTheme="majorHAnsi" w:cstheme="minorHAnsi"/>
          <w:snapToGrid w:val="0"/>
          <w:color w:val="000000" w:themeColor="text1"/>
          <w:szCs w:val="24"/>
          <w:lang w:val="hr-BA"/>
        </w:rPr>
        <w:t xml:space="preserve"> </w:t>
      </w:r>
      <w:r w:rsidR="00081A36" w:rsidRPr="008C6B88">
        <w:rPr>
          <w:rFonts w:asciiTheme="majorHAnsi" w:hAnsiTheme="majorHAnsi" w:cstheme="minorHAnsi"/>
          <w:snapToGrid w:val="0"/>
          <w:color w:val="000000" w:themeColor="text1"/>
          <w:szCs w:val="24"/>
          <w:lang w:val="hr-BA"/>
        </w:rPr>
        <w:t>судија</w:t>
      </w:r>
      <w:r w:rsidR="00B930B6" w:rsidRPr="008C6B88">
        <w:rPr>
          <w:rFonts w:asciiTheme="majorHAnsi" w:hAnsiTheme="majorHAnsi" w:cstheme="minorHAnsi"/>
          <w:snapToGrid w:val="0"/>
          <w:color w:val="000000" w:themeColor="text1"/>
          <w:szCs w:val="24"/>
          <w:lang w:val="hr-BA"/>
        </w:rPr>
        <w:t xml:space="preserve"> </w:t>
      </w:r>
      <w:r w:rsidR="00081A36" w:rsidRPr="008C6B88">
        <w:rPr>
          <w:rFonts w:asciiTheme="majorHAnsi" w:hAnsiTheme="majorHAnsi" w:cstheme="minorHAnsi"/>
          <w:snapToGrid w:val="0"/>
          <w:color w:val="000000" w:themeColor="text1"/>
          <w:szCs w:val="24"/>
          <w:lang w:val="hr-BA"/>
        </w:rPr>
        <w:t>и</w:t>
      </w:r>
      <w:r w:rsidR="00B930B6" w:rsidRPr="008C6B88">
        <w:rPr>
          <w:rFonts w:asciiTheme="majorHAnsi" w:hAnsiTheme="majorHAnsi" w:cstheme="minorHAnsi"/>
          <w:snapToGrid w:val="0"/>
          <w:color w:val="000000" w:themeColor="text1"/>
          <w:szCs w:val="24"/>
          <w:lang w:val="hr-BA"/>
        </w:rPr>
        <w:t xml:space="preserve"> </w:t>
      </w:r>
      <w:r w:rsidR="00081A36" w:rsidRPr="008C6B88">
        <w:rPr>
          <w:rFonts w:asciiTheme="majorHAnsi" w:hAnsiTheme="majorHAnsi" w:cstheme="minorHAnsi"/>
          <w:snapToGrid w:val="0"/>
          <w:color w:val="000000" w:themeColor="text1"/>
          <w:szCs w:val="24"/>
          <w:lang w:val="hr-BA"/>
        </w:rPr>
        <w:t>тужилаца</w:t>
      </w:r>
      <w:r w:rsidR="00B930B6" w:rsidRPr="008C6B88">
        <w:rPr>
          <w:rFonts w:asciiTheme="majorHAnsi" w:hAnsiTheme="majorHAnsi" w:cstheme="minorHAnsi"/>
          <w:snapToGrid w:val="0"/>
          <w:color w:val="000000" w:themeColor="text1"/>
          <w:szCs w:val="24"/>
          <w:lang w:val="hr-BA"/>
        </w:rPr>
        <w:t xml:space="preserve"> </w:t>
      </w:r>
      <w:r w:rsidR="00081A36" w:rsidRPr="008C6B88">
        <w:rPr>
          <w:rFonts w:asciiTheme="majorHAnsi" w:hAnsiTheme="majorHAnsi" w:cstheme="minorHAnsi"/>
          <w:snapToGrid w:val="0"/>
          <w:color w:val="000000" w:themeColor="text1"/>
          <w:szCs w:val="24"/>
          <w:lang w:val="hr-BA"/>
        </w:rPr>
        <w:t>и</w:t>
      </w:r>
      <w:r w:rsidR="00B930B6" w:rsidRPr="008C6B88">
        <w:rPr>
          <w:rFonts w:asciiTheme="majorHAnsi" w:hAnsiTheme="majorHAnsi" w:cstheme="minorHAnsi"/>
          <w:snapToGrid w:val="0"/>
          <w:color w:val="000000" w:themeColor="text1"/>
          <w:szCs w:val="24"/>
          <w:lang w:val="hr-BA"/>
        </w:rPr>
        <w:t xml:space="preserve"> </w:t>
      </w:r>
      <w:r w:rsidR="00647782" w:rsidRPr="008C6B88">
        <w:rPr>
          <w:rFonts w:asciiTheme="majorHAnsi" w:hAnsiTheme="majorHAnsi" w:cstheme="minorHAnsi"/>
          <w:snapToGrid w:val="0"/>
          <w:color w:val="000000" w:themeColor="text1"/>
          <w:szCs w:val="24"/>
          <w:lang w:val="hr-BA"/>
        </w:rPr>
        <w:t>Савјету</w:t>
      </w:r>
      <w:r w:rsidR="00081A36" w:rsidRPr="008C6B88">
        <w:rPr>
          <w:rFonts w:asciiTheme="majorHAnsi" w:hAnsiTheme="majorHAnsi" w:cstheme="minorHAnsi"/>
          <w:snapToGrid w:val="0"/>
          <w:color w:val="000000" w:themeColor="text1"/>
          <w:szCs w:val="24"/>
          <w:lang w:val="hr-BA"/>
        </w:rPr>
        <w:t>је</w:t>
      </w:r>
      <w:r w:rsidR="00B930B6" w:rsidRPr="008C6B88">
        <w:rPr>
          <w:rFonts w:asciiTheme="majorHAnsi" w:hAnsiTheme="majorHAnsi" w:cstheme="minorHAnsi"/>
          <w:snapToGrid w:val="0"/>
          <w:color w:val="000000" w:themeColor="text1"/>
          <w:szCs w:val="24"/>
          <w:lang w:val="hr-BA"/>
        </w:rPr>
        <w:t xml:space="preserve"> </w:t>
      </w:r>
      <w:r w:rsidR="002858C6" w:rsidRPr="008C6B88">
        <w:rPr>
          <w:rFonts w:asciiTheme="majorHAnsi" w:hAnsiTheme="majorHAnsi" w:cstheme="minorHAnsi"/>
          <w:snapToGrid w:val="0"/>
          <w:color w:val="000000" w:themeColor="text1"/>
          <w:szCs w:val="24"/>
          <w:lang w:val="sr-Cyrl-BA"/>
        </w:rPr>
        <w:t>Центар за едукцију судија и тужилаца Републике</w:t>
      </w:r>
      <w:r w:rsidR="00EE771A" w:rsidRPr="008C6B88">
        <w:rPr>
          <w:rFonts w:asciiTheme="majorHAnsi" w:hAnsiTheme="majorHAnsi" w:cstheme="minorHAnsi"/>
          <w:snapToGrid w:val="0"/>
          <w:color w:val="000000" w:themeColor="text1"/>
          <w:szCs w:val="24"/>
          <w:lang w:val="sr-Cyrl-BA"/>
        </w:rPr>
        <w:t xml:space="preserve"> Српске</w:t>
      </w:r>
      <w:r w:rsidR="00B930B6" w:rsidRPr="008C6B88">
        <w:rPr>
          <w:rFonts w:asciiTheme="majorHAnsi" w:hAnsiTheme="majorHAnsi" w:cstheme="minorHAnsi"/>
          <w:snapToGrid w:val="0"/>
          <w:color w:val="000000" w:themeColor="text1"/>
          <w:szCs w:val="24"/>
          <w:lang w:val="hr-BA"/>
        </w:rPr>
        <w:t xml:space="preserve">; </w:t>
      </w:r>
    </w:p>
    <w:p w14:paraId="648D5D4D" w14:textId="33F1F4EE" w:rsidR="00B930B6" w:rsidRPr="008C6B88" w:rsidRDefault="00EB2B6E" w:rsidP="00FD323A">
      <w:pPr>
        <w:jc w:val="both"/>
        <w:rPr>
          <w:rFonts w:asciiTheme="majorHAnsi" w:hAnsiTheme="majorHAnsi" w:cstheme="minorHAnsi"/>
          <w:szCs w:val="24"/>
          <w:lang w:val="hr-BA"/>
        </w:rPr>
      </w:pPr>
      <w:r w:rsidRPr="008C6B88">
        <w:rPr>
          <w:rFonts w:asciiTheme="majorHAnsi" w:hAnsiTheme="majorHAnsi" w:cstheme="minorHAnsi"/>
          <w:snapToGrid w:val="0"/>
          <w:szCs w:val="24"/>
          <w:lang w:val="sr-Latn-RS"/>
        </w:rPr>
        <w:t>9</w:t>
      </w:r>
      <w:r w:rsidR="0054208F"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одређује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zCs w:val="24"/>
          <w:lang w:val="hr-BA"/>
        </w:rPr>
        <w:t>минималан</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napToGrid w:val="0"/>
          <w:szCs w:val="24"/>
          <w:lang w:val="hr-BA"/>
        </w:rPr>
        <w:t>обим</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zCs w:val="24"/>
          <w:lang w:val="hr-BA"/>
        </w:rPr>
        <w:t>стручног</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усавршавања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сваки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мора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остварити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току</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године</w:t>
      </w:r>
      <w:r w:rsidR="00B930B6" w:rsidRPr="008C6B88">
        <w:rPr>
          <w:rFonts w:asciiTheme="majorHAnsi" w:hAnsiTheme="majorHAnsi" w:cstheme="minorHAnsi"/>
          <w:szCs w:val="24"/>
          <w:lang w:val="hr-BA"/>
        </w:rPr>
        <w:t>;</w:t>
      </w:r>
    </w:p>
    <w:p w14:paraId="45C594B5" w14:textId="20D3F6EA" w:rsidR="00B930B6" w:rsidRPr="008C6B88" w:rsidRDefault="00EB2B6E"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t>10</w:t>
      </w:r>
      <w:r w:rsidR="0054208F"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одређује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почетну</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обуку</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особе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изабране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или</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тужиоце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надзире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остваривање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такве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обуке</w:t>
      </w:r>
      <w:r w:rsidR="00B930B6" w:rsidRPr="008C6B88">
        <w:rPr>
          <w:rFonts w:asciiTheme="majorHAnsi" w:hAnsiTheme="majorHAnsi" w:cstheme="minorHAnsi"/>
          <w:snapToGrid w:val="0"/>
          <w:szCs w:val="24"/>
          <w:lang w:val="hr-BA"/>
        </w:rPr>
        <w:t>;</w:t>
      </w:r>
    </w:p>
    <w:p w14:paraId="7B5492C2" w14:textId="078E544E" w:rsidR="00B930B6" w:rsidRPr="008C6B88" w:rsidRDefault="00EB2B6E"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t>11</w:t>
      </w:r>
      <w:r w:rsidR="0054208F"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одобрава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годишњи</w:t>
      </w:r>
      <w:r w:rsidR="00B930B6" w:rsidRPr="008C6B88">
        <w:rPr>
          <w:rFonts w:asciiTheme="majorHAnsi" w:hAnsiTheme="majorHAnsi" w:cstheme="minorHAnsi"/>
          <w:snapToGrid w:val="0"/>
          <w:szCs w:val="24"/>
          <w:lang w:val="hr-BA"/>
        </w:rPr>
        <w:t xml:space="preserve"> </w:t>
      </w:r>
      <w:r w:rsidR="00EE771A" w:rsidRPr="008C6B88">
        <w:rPr>
          <w:rFonts w:asciiTheme="majorHAnsi" w:hAnsiTheme="majorHAnsi" w:cstheme="minorHAnsi"/>
          <w:snapToGrid w:val="0"/>
          <w:szCs w:val="24"/>
          <w:lang w:val="hr-BA"/>
        </w:rPr>
        <w:t>план рада управног</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одбора</w:t>
      </w:r>
      <w:r w:rsidR="006D26CA" w:rsidRPr="008C6B88">
        <w:rPr>
          <w:rFonts w:asciiTheme="majorHAnsi" w:hAnsiTheme="majorHAnsi" w:cstheme="minorHAnsi"/>
          <w:snapToGrid w:val="0"/>
          <w:color w:val="000000" w:themeColor="text1"/>
          <w:szCs w:val="24"/>
          <w:lang w:val="sr-Cyrl-BA"/>
        </w:rPr>
        <w:t xml:space="preserve"> Цент</w:t>
      </w:r>
      <w:r w:rsidR="005739B2" w:rsidRPr="008C6B88">
        <w:rPr>
          <w:rFonts w:asciiTheme="majorHAnsi" w:hAnsiTheme="majorHAnsi" w:cstheme="minorHAnsi"/>
          <w:snapToGrid w:val="0"/>
          <w:color w:val="000000" w:themeColor="text1"/>
          <w:szCs w:val="24"/>
          <w:lang w:val="sr-Cyrl-BA"/>
        </w:rPr>
        <w:t>р</w:t>
      </w:r>
      <w:r w:rsidR="006D26CA" w:rsidRPr="008C6B88">
        <w:rPr>
          <w:rFonts w:asciiTheme="majorHAnsi" w:hAnsiTheme="majorHAnsi" w:cstheme="minorHAnsi"/>
          <w:snapToGrid w:val="0"/>
          <w:color w:val="000000" w:themeColor="text1"/>
          <w:szCs w:val="24"/>
          <w:lang w:val="sr-Cyrl-BA"/>
        </w:rPr>
        <w:t>а</w:t>
      </w:r>
      <w:r w:rsidR="005739B2" w:rsidRPr="008C6B88">
        <w:rPr>
          <w:rFonts w:asciiTheme="majorHAnsi" w:hAnsiTheme="majorHAnsi" w:cstheme="minorHAnsi"/>
          <w:snapToGrid w:val="0"/>
          <w:color w:val="000000" w:themeColor="text1"/>
          <w:szCs w:val="24"/>
          <w:lang w:val="sr-Cyrl-BA"/>
        </w:rPr>
        <w:t xml:space="preserve"> за едукцију судија и тужилаца Републике Српске (у даљем тексту: ,,Центар</w:t>
      </w:r>
      <w:r w:rsidR="00AC3901" w:rsidRPr="008C6B88">
        <w:rPr>
          <w:rFonts w:asciiTheme="majorHAnsi" w:hAnsiTheme="majorHAnsi" w:cstheme="minorHAnsi"/>
          <w:snapToGrid w:val="0"/>
          <w:color w:val="000000" w:themeColor="text1"/>
          <w:szCs w:val="24"/>
          <w:lang w:val="sr-Cyrl-BA"/>
        </w:rPr>
        <w:t>“</w:t>
      </w:r>
      <w:r w:rsidR="005739B2" w:rsidRPr="008C6B88">
        <w:rPr>
          <w:rFonts w:asciiTheme="majorHAnsi" w:hAnsiTheme="majorHAnsi" w:cstheme="minorHAnsi"/>
          <w:snapToGrid w:val="0"/>
          <w:color w:val="000000" w:themeColor="text1"/>
          <w:szCs w:val="24"/>
          <w:lang w:val="sr-Cyrl-BA"/>
        </w:rPr>
        <w:t>)</w:t>
      </w:r>
      <w:r w:rsidR="002858C6" w:rsidRPr="008C6B88">
        <w:rPr>
          <w:rFonts w:asciiTheme="majorHAnsi" w:hAnsiTheme="majorHAnsi" w:cstheme="minorHAnsi"/>
          <w:snapToGrid w:val="0"/>
          <w:color w:val="FF0000"/>
          <w:szCs w:val="24"/>
          <w:lang w:val="sr-Cyrl-BA"/>
        </w:rPr>
        <w:t xml:space="preserve"> </w:t>
      </w:r>
      <w:r w:rsidR="00081A36" w:rsidRPr="008C6B88">
        <w:rPr>
          <w:rFonts w:asciiTheme="majorHAnsi" w:hAnsiTheme="majorHAnsi" w:cstheme="minorHAnsi"/>
          <w:snapToGrid w:val="0"/>
          <w:szCs w:val="24"/>
          <w:lang w:val="hr-BA"/>
        </w:rPr>
        <w:t>у</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дијелу</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који</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односи</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почетну</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обуку</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стручно</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усавршавање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тужилаца</w:t>
      </w:r>
      <w:r w:rsidR="00B930B6" w:rsidRPr="008C6B88">
        <w:rPr>
          <w:rFonts w:asciiTheme="majorHAnsi" w:hAnsiTheme="majorHAnsi" w:cstheme="minorHAnsi"/>
          <w:snapToGrid w:val="0"/>
          <w:szCs w:val="24"/>
          <w:lang w:val="hr-BA"/>
        </w:rPr>
        <w:t xml:space="preserve">; </w:t>
      </w:r>
    </w:p>
    <w:p w14:paraId="67F65771" w14:textId="5D339AED" w:rsidR="00B930B6" w:rsidRPr="008C6B88" w:rsidRDefault="00EB2B6E"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t>12</w:t>
      </w:r>
      <w:r w:rsidR="0054208F"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одлучује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питањима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неспојивости</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других</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дужности</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тужиоци</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обављају</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дужностима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тужилаца</w:t>
      </w:r>
      <w:r w:rsidR="00B930B6" w:rsidRPr="008C6B88">
        <w:rPr>
          <w:rFonts w:asciiTheme="majorHAnsi" w:hAnsiTheme="majorHAnsi" w:cstheme="minorHAnsi"/>
          <w:snapToGrid w:val="0"/>
          <w:szCs w:val="24"/>
          <w:lang w:val="hr-BA"/>
        </w:rPr>
        <w:t>;</w:t>
      </w:r>
    </w:p>
    <w:p w14:paraId="49D1626E" w14:textId="62CA14C2" w:rsidR="00B930B6" w:rsidRPr="008C6B88" w:rsidRDefault="00EB2B6E"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t>13</w:t>
      </w:r>
      <w:r w:rsidR="0054208F" w:rsidRPr="008C6B88">
        <w:rPr>
          <w:rFonts w:asciiTheme="majorHAnsi" w:hAnsiTheme="majorHAnsi" w:cstheme="minorHAnsi"/>
          <w:snapToGrid w:val="0"/>
          <w:szCs w:val="24"/>
          <w:lang w:val="sr-Cyrl-BA"/>
        </w:rPr>
        <w:t>)</w:t>
      </w:r>
      <w:r w:rsidR="00B574D2"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одлучује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привременом</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упућивању</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тужилаца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други</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или</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тужилаштво</w:t>
      </w:r>
      <w:r w:rsidR="00B930B6" w:rsidRPr="008C6B88">
        <w:rPr>
          <w:rFonts w:asciiTheme="majorHAnsi" w:hAnsiTheme="majorHAnsi" w:cstheme="minorHAnsi"/>
          <w:snapToGrid w:val="0"/>
          <w:szCs w:val="24"/>
          <w:lang w:val="hr-BA"/>
        </w:rPr>
        <w:t>;</w:t>
      </w:r>
    </w:p>
    <w:p w14:paraId="771D698F" w14:textId="4201A591" w:rsidR="00B930B6" w:rsidRPr="008C6B88" w:rsidRDefault="00EB2B6E"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t>14</w:t>
      </w:r>
      <w:r w:rsidR="0054208F" w:rsidRPr="008C6B88">
        <w:rPr>
          <w:rFonts w:asciiTheme="majorHAnsi" w:hAnsiTheme="majorHAnsi" w:cstheme="minorHAnsi"/>
          <w:snapToGrid w:val="0"/>
          <w:szCs w:val="24"/>
          <w:lang w:val="sr-Cyrl-BA"/>
        </w:rPr>
        <w:t>)</w:t>
      </w:r>
      <w:r w:rsidR="00B574D2"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одлучује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одсуствима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тужилаца</w:t>
      </w:r>
      <w:r w:rsidR="00B930B6" w:rsidRPr="008C6B88">
        <w:rPr>
          <w:rFonts w:asciiTheme="majorHAnsi" w:hAnsiTheme="majorHAnsi" w:cstheme="minorHAnsi"/>
          <w:snapToGrid w:val="0"/>
          <w:szCs w:val="24"/>
          <w:lang w:val="hr-BA"/>
        </w:rPr>
        <w:t>;</w:t>
      </w:r>
    </w:p>
    <w:p w14:paraId="5EF67834" w14:textId="38AC0B6E" w:rsidR="00445088" w:rsidRPr="008C6B88" w:rsidRDefault="00EB2B6E"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t>15</w:t>
      </w:r>
      <w:r w:rsidR="0054208F"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учествује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према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властитој</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оцјени</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процесу</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израде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годишњих</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буџета</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судове</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тужилаштва</w:t>
      </w:r>
      <w:r w:rsidR="00905142" w:rsidRPr="008C6B88">
        <w:rPr>
          <w:rFonts w:asciiTheme="majorHAnsi" w:hAnsiTheme="majorHAnsi" w:cstheme="minorHAnsi"/>
          <w:snapToGrid w:val="0"/>
          <w:szCs w:val="24"/>
          <w:lang w:val="sr-Cyrl-BA"/>
        </w:rPr>
        <w:t>;</w:t>
      </w:r>
      <w:r w:rsidR="00445088" w:rsidRPr="008C6B88">
        <w:rPr>
          <w:rFonts w:asciiTheme="majorHAnsi" w:hAnsiTheme="majorHAnsi" w:cstheme="minorHAnsi"/>
          <w:snapToGrid w:val="0"/>
          <w:szCs w:val="24"/>
          <w:lang w:val="hr-BA"/>
        </w:rPr>
        <w:t xml:space="preserve"> </w:t>
      </w:r>
    </w:p>
    <w:p w14:paraId="58E96191" w14:textId="509F8124" w:rsidR="00445088" w:rsidRPr="008C6B88" w:rsidRDefault="00EB2B6E"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t>16</w:t>
      </w:r>
      <w:r w:rsidR="0054208F"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даје</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приједлоге</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према</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властитој</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оцјени</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вези</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са</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годишњим</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буџетом</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предложеним</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стране</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судов</w:t>
      </w:r>
      <w:r w:rsidR="00EE771A" w:rsidRPr="008C6B88">
        <w:rPr>
          <w:rFonts w:asciiTheme="majorHAnsi" w:hAnsiTheme="majorHAnsi" w:cstheme="minorHAnsi"/>
          <w:snapToGrid w:val="0"/>
          <w:szCs w:val="24"/>
          <w:lang w:val="sr-Cyrl-BA"/>
        </w:rPr>
        <w:t>а</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тужилаштва</w:t>
      </w:r>
      <w:r w:rsidR="00445088" w:rsidRPr="008C6B88">
        <w:rPr>
          <w:rFonts w:asciiTheme="majorHAnsi" w:hAnsiTheme="majorHAnsi" w:cstheme="minorHAnsi"/>
          <w:snapToGrid w:val="0"/>
          <w:szCs w:val="24"/>
          <w:lang w:val="hr-BA"/>
        </w:rPr>
        <w:t xml:space="preserve">; </w:t>
      </w:r>
    </w:p>
    <w:p w14:paraId="1EC337A0" w14:textId="06605BF5" w:rsidR="00445088" w:rsidRPr="008C6B88" w:rsidRDefault="00EB2B6E"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t>17</w:t>
      </w:r>
      <w:r w:rsidR="0054208F"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даје</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износи</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према</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властитој</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оцјени</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приједлоге</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измјену</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буџета</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предложен</w:t>
      </w:r>
      <w:r w:rsidR="00905142" w:rsidRPr="008C6B88">
        <w:rPr>
          <w:rFonts w:asciiTheme="majorHAnsi" w:hAnsiTheme="majorHAnsi" w:cstheme="minorHAnsi"/>
          <w:snapToGrid w:val="0"/>
          <w:szCs w:val="24"/>
          <w:lang w:val="sr-Cyrl-BA"/>
        </w:rPr>
        <w:t>ог</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стране</w:t>
      </w:r>
      <w:r w:rsidR="00905142" w:rsidRPr="008C6B88">
        <w:rPr>
          <w:rFonts w:asciiTheme="majorHAnsi" w:hAnsiTheme="majorHAnsi" w:cstheme="minorHAnsi"/>
          <w:snapToGrid w:val="0"/>
          <w:szCs w:val="24"/>
          <w:lang w:val="sr-Cyrl-BA"/>
        </w:rPr>
        <w:t xml:space="preserve"> Владе Републике Српске за судове и тужилаштва;</w:t>
      </w:r>
      <w:r w:rsidR="00445088" w:rsidRPr="008C6B88">
        <w:rPr>
          <w:rFonts w:asciiTheme="majorHAnsi" w:hAnsiTheme="majorHAnsi" w:cstheme="minorHAnsi"/>
          <w:snapToGrid w:val="0"/>
          <w:szCs w:val="24"/>
          <w:lang w:val="hr-BA"/>
        </w:rPr>
        <w:t xml:space="preserve"> </w:t>
      </w:r>
    </w:p>
    <w:p w14:paraId="6C4BA44D" w14:textId="5345B859" w:rsidR="00445088" w:rsidRPr="008C6B88" w:rsidRDefault="00EB2B6E"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t>18</w:t>
      </w:r>
      <w:r w:rsidR="0054208F" w:rsidRPr="008C6B88">
        <w:rPr>
          <w:rFonts w:asciiTheme="majorHAnsi" w:hAnsiTheme="majorHAnsi" w:cstheme="minorHAnsi"/>
          <w:snapToGrid w:val="0"/>
          <w:szCs w:val="24"/>
          <w:lang w:val="sr-Cyrl-BA"/>
        </w:rPr>
        <w:t>)</w:t>
      </w:r>
      <w:r w:rsidR="00B574D2"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прикупља</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анализира</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извјештаје</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као</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потребне</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информације</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буџету</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приходима</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судове</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тужилаштва</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како</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би</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обезбиједили</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статистички</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подаци</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ефикасан</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рад</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судова</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445088"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тужилаштава</w:t>
      </w:r>
      <w:r w:rsidR="00445088" w:rsidRPr="008C6B88">
        <w:rPr>
          <w:rFonts w:asciiTheme="majorHAnsi" w:hAnsiTheme="majorHAnsi" w:cstheme="minorHAnsi"/>
          <w:snapToGrid w:val="0"/>
          <w:szCs w:val="24"/>
          <w:lang w:val="hr-BA"/>
        </w:rPr>
        <w:t>;</w:t>
      </w:r>
    </w:p>
    <w:p w14:paraId="22800AC1" w14:textId="28260572" w:rsidR="00B930B6" w:rsidRPr="008C6B88" w:rsidRDefault="00EB2B6E"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t>19</w:t>
      </w:r>
      <w:r w:rsidR="0054208F" w:rsidRPr="008C6B88">
        <w:rPr>
          <w:rFonts w:asciiTheme="majorHAnsi" w:hAnsiTheme="majorHAnsi" w:cstheme="minorHAnsi"/>
          <w:snapToGrid w:val="0"/>
          <w:szCs w:val="24"/>
          <w:lang w:val="sr-Cyrl-BA"/>
        </w:rPr>
        <w:t>)</w:t>
      </w:r>
      <w:r w:rsidR="00B574D2"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залаже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адекватно</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континуирано</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финансирање</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судова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тужилаштава</w:t>
      </w:r>
      <w:r w:rsidR="00DC304F"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DC304F" w:rsidRPr="008C6B88">
        <w:rPr>
          <w:rFonts w:asciiTheme="majorHAnsi" w:hAnsiTheme="majorHAnsi" w:cstheme="minorHAnsi"/>
          <w:snapToGrid w:val="0"/>
          <w:szCs w:val="24"/>
          <w:lang w:val="hr-BA"/>
        </w:rPr>
        <w:t xml:space="preserve"> </w:t>
      </w:r>
      <w:r w:rsidR="002858C6" w:rsidRPr="008C6B88">
        <w:rPr>
          <w:rFonts w:asciiTheme="majorHAnsi" w:hAnsiTheme="majorHAnsi" w:cstheme="minorHAnsi"/>
          <w:snapToGrid w:val="0"/>
          <w:color w:val="000000" w:themeColor="text1"/>
          <w:szCs w:val="24"/>
          <w:lang w:val="sr-Cyrl-BA"/>
        </w:rPr>
        <w:t>Републици Српској</w:t>
      </w:r>
      <w:r w:rsidR="00DC304F" w:rsidRPr="008C6B88">
        <w:rPr>
          <w:rFonts w:asciiTheme="majorHAnsi" w:hAnsiTheme="majorHAnsi" w:cstheme="minorHAnsi"/>
          <w:snapToGrid w:val="0"/>
          <w:szCs w:val="24"/>
          <w:lang w:val="hr-BA"/>
        </w:rPr>
        <w:t xml:space="preserve">; </w:t>
      </w:r>
      <w:r w:rsidR="00B930B6" w:rsidRPr="008C6B88">
        <w:rPr>
          <w:rFonts w:asciiTheme="majorHAnsi" w:hAnsiTheme="majorHAnsi" w:cstheme="minorHAnsi"/>
          <w:snapToGrid w:val="0"/>
          <w:szCs w:val="24"/>
          <w:lang w:val="hr-BA"/>
        </w:rPr>
        <w:t xml:space="preserve"> </w:t>
      </w:r>
    </w:p>
    <w:p w14:paraId="537A8F69" w14:textId="1B83EE24" w:rsidR="00B930B6" w:rsidRPr="008C6B88" w:rsidRDefault="00EB2B6E" w:rsidP="00FD323A">
      <w:pPr>
        <w:jc w:val="both"/>
        <w:rPr>
          <w:rFonts w:asciiTheme="majorHAnsi" w:hAnsiTheme="majorHAnsi" w:cstheme="minorHAnsi"/>
          <w:color w:val="000000" w:themeColor="text1"/>
          <w:szCs w:val="24"/>
          <w:lang w:val="hr-BA"/>
        </w:rPr>
      </w:pPr>
      <w:r w:rsidRPr="008C6B88">
        <w:rPr>
          <w:rFonts w:asciiTheme="majorHAnsi" w:hAnsiTheme="majorHAnsi" w:cstheme="minorHAnsi"/>
          <w:szCs w:val="24"/>
          <w:lang w:val="sr-Latn-RS"/>
        </w:rPr>
        <w:t>20</w:t>
      </w:r>
      <w:r w:rsidR="0054208F" w:rsidRPr="008C6B88">
        <w:rPr>
          <w:rFonts w:asciiTheme="majorHAnsi" w:hAnsiTheme="majorHAnsi" w:cstheme="minorHAnsi"/>
          <w:szCs w:val="24"/>
          <w:lang w:val="sr-Cyrl-BA"/>
        </w:rPr>
        <w:t>)</w:t>
      </w:r>
      <w:r w:rsidR="00B574D2"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учествује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изради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нацрта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одобрава</w:t>
      </w:r>
      <w:r w:rsidR="00B930B6" w:rsidRPr="008C6B88">
        <w:rPr>
          <w:rFonts w:asciiTheme="majorHAnsi" w:hAnsiTheme="majorHAnsi" w:cstheme="minorHAnsi"/>
          <w:szCs w:val="24"/>
          <w:lang w:val="hr-BA"/>
        </w:rPr>
        <w:t xml:space="preserve"> </w:t>
      </w:r>
      <w:r w:rsidR="0003028A" w:rsidRPr="008C6B88">
        <w:rPr>
          <w:rFonts w:asciiTheme="majorHAnsi" w:hAnsiTheme="majorHAnsi" w:cstheme="minorHAnsi"/>
          <w:szCs w:val="24"/>
          <w:lang w:val="hr-BA"/>
        </w:rPr>
        <w:t>п</w:t>
      </w:r>
      <w:r w:rsidR="00081A36" w:rsidRPr="008C6B88">
        <w:rPr>
          <w:rFonts w:asciiTheme="majorHAnsi" w:hAnsiTheme="majorHAnsi" w:cstheme="minorHAnsi"/>
          <w:szCs w:val="24"/>
          <w:lang w:val="hr-BA"/>
        </w:rPr>
        <w:t>равилнике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пословању</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судове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930B6" w:rsidRPr="008C6B88">
        <w:rPr>
          <w:rFonts w:asciiTheme="majorHAnsi" w:hAnsiTheme="majorHAnsi" w:cstheme="minorHAnsi"/>
          <w:szCs w:val="24"/>
          <w:lang w:val="hr-BA"/>
        </w:rPr>
        <w:t xml:space="preserve"> </w:t>
      </w:r>
      <w:r w:rsidR="002858C6" w:rsidRPr="008C6B88">
        <w:rPr>
          <w:rFonts w:asciiTheme="majorHAnsi" w:hAnsiTheme="majorHAnsi" w:cstheme="minorHAnsi"/>
          <w:snapToGrid w:val="0"/>
          <w:color w:val="000000" w:themeColor="text1"/>
          <w:szCs w:val="24"/>
          <w:lang w:val="sr-Cyrl-BA"/>
        </w:rPr>
        <w:t>Републици Српској</w:t>
      </w:r>
      <w:r w:rsidR="00B930B6" w:rsidRPr="008C6B88">
        <w:rPr>
          <w:rFonts w:asciiTheme="majorHAnsi" w:hAnsiTheme="majorHAnsi" w:cstheme="minorHAnsi"/>
          <w:color w:val="000000" w:themeColor="text1"/>
          <w:szCs w:val="24"/>
          <w:lang w:val="hr-BA"/>
        </w:rPr>
        <w:t>;</w:t>
      </w:r>
    </w:p>
    <w:p w14:paraId="6A3B0052" w14:textId="5BBEFA05" w:rsidR="00B930B6" w:rsidRPr="008C6B88" w:rsidRDefault="00EB2B6E"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21</w:t>
      </w:r>
      <w:r w:rsidR="00B574D2" w:rsidRPr="008C6B88">
        <w:rPr>
          <w:rFonts w:asciiTheme="majorHAnsi" w:hAnsiTheme="majorHAnsi" w:cstheme="minorHAnsi"/>
          <w:szCs w:val="24"/>
          <w:lang w:val="sr-Cyrl-BA"/>
        </w:rPr>
        <w:t xml:space="preserve">) </w:t>
      </w:r>
      <w:r w:rsidR="00E77D57" w:rsidRPr="008C6B88">
        <w:rPr>
          <w:rFonts w:asciiTheme="majorHAnsi" w:hAnsiTheme="majorHAnsi" w:cstheme="minorHAnsi"/>
          <w:szCs w:val="24"/>
          <w:lang w:val="sr-Cyrl-BA"/>
        </w:rPr>
        <w:t>с</w:t>
      </w:r>
      <w:r w:rsidR="00647782" w:rsidRPr="008C6B88">
        <w:rPr>
          <w:rFonts w:asciiTheme="majorHAnsi" w:hAnsiTheme="majorHAnsi" w:cstheme="minorHAnsi"/>
          <w:szCs w:val="24"/>
          <w:lang w:val="hr-BA"/>
        </w:rPr>
        <w:t>авјету</w:t>
      </w:r>
      <w:r w:rsidR="00081A36" w:rsidRPr="008C6B88">
        <w:rPr>
          <w:rFonts w:asciiTheme="majorHAnsi" w:hAnsiTheme="majorHAnsi" w:cstheme="minorHAnsi"/>
          <w:szCs w:val="24"/>
          <w:lang w:val="hr-BA"/>
        </w:rPr>
        <w:t>је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судове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одговарајућим</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ефикасним</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техникама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поступцима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вези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буџетом</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управљањем</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руковођењем</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иницира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едукацију</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том</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погледу</w:t>
      </w:r>
      <w:r w:rsidR="00B930B6" w:rsidRPr="008C6B88">
        <w:rPr>
          <w:rFonts w:asciiTheme="majorHAnsi" w:hAnsiTheme="majorHAnsi" w:cstheme="minorHAnsi"/>
          <w:szCs w:val="24"/>
          <w:lang w:val="hr-BA"/>
        </w:rPr>
        <w:t>;</w:t>
      </w:r>
    </w:p>
    <w:p w14:paraId="290D43A8" w14:textId="567DD9BD" w:rsidR="00B930B6" w:rsidRPr="008C6B88" w:rsidRDefault="00EB2B6E" w:rsidP="00FD323A">
      <w:pPr>
        <w:jc w:val="both"/>
        <w:rPr>
          <w:rFonts w:asciiTheme="majorHAnsi" w:hAnsiTheme="majorHAnsi" w:cstheme="minorHAnsi"/>
          <w:szCs w:val="24"/>
          <w:lang w:val="sr-Latn-RS"/>
        </w:rPr>
      </w:pPr>
      <w:r w:rsidRPr="008C6B88">
        <w:rPr>
          <w:rFonts w:asciiTheme="majorHAnsi" w:hAnsiTheme="majorHAnsi" w:cstheme="minorHAnsi"/>
          <w:szCs w:val="24"/>
          <w:lang w:val="sr-Latn-RS"/>
        </w:rPr>
        <w:t>22</w:t>
      </w:r>
      <w:r w:rsidR="0054208F" w:rsidRPr="008C6B88">
        <w:rPr>
          <w:rFonts w:asciiTheme="majorHAnsi" w:hAnsiTheme="majorHAnsi" w:cstheme="minorHAnsi"/>
          <w:szCs w:val="24"/>
          <w:lang w:val="sr-Cyrl-BA"/>
        </w:rPr>
        <w:t>)</w:t>
      </w:r>
      <w:r w:rsidRPr="008C6B88">
        <w:rPr>
          <w:rFonts w:asciiTheme="majorHAnsi" w:hAnsiTheme="majorHAnsi" w:cstheme="minorHAnsi"/>
          <w:szCs w:val="24"/>
          <w:lang w:val="sr-Latn-RS"/>
        </w:rPr>
        <w:t xml:space="preserve"> </w:t>
      </w:r>
      <w:r w:rsidR="00081A36" w:rsidRPr="008C6B88">
        <w:rPr>
          <w:rFonts w:asciiTheme="majorHAnsi" w:hAnsiTheme="majorHAnsi" w:cstheme="minorHAnsi"/>
          <w:szCs w:val="24"/>
          <w:lang w:val="hr-BA"/>
        </w:rPr>
        <w:t>покреће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надгледа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координира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пројекте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побољшање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питања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везаних</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управљање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судовима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тужилаштвима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укључујући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тражење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финансијских</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средстава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домаћих</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међународних</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извора</w:t>
      </w:r>
      <w:r w:rsidR="00B930B6" w:rsidRPr="008C6B88">
        <w:rPr>
          <w:rFonts w:asciiTheme="majorHAnsi" w:hAnsiTheme="majorHAnsi" w:cstheme="minorHAnsi"/>
          <w:szCs w:val="24"/>
          <w:lang w:val="hr-BA"/>
        </w:rPr>
        <w:t>;</w:t>
      </w:r>
    </w:p>
    <w:p w14:paraId="1ED1908D" w14:textId="77A2ABE7" w:rsidR="00B930B6" w:rsidRPr="008C6B88" w:rsidRDefault="00115A42"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23</w:t>
      </w:r>
      <w:r w:rsidR="0054208F"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прописује</w:t>
      </w:r>
      <w:r w:rsidR="00B930B6" w:rsidRPr="008C6B88">
        <w:rPr>
          <w:rFonts w:asciiTheme="majorHAnsi" w:hAnsiTheme="majorHAnsi" w:cstheme="minorHAnsi"/>
          <w:szCs w:val="24"/>
          <w:lang w:val="hr-BA"/>
        </w:rPr>
        <w:t xml:space="preserve"> </w:t>
      </w:r>
      <w:r w:rsidR="00D23475" w:rsidRPr="008C6B88">
        <w:rPr>
          <w:rFonts w:asciiTheme="majorHAnsi" w:hAnsiTheme="majorHAnsi" w:cstheme="minorHAnsi"/>
          <w:szCs w:val="24"/>
          <w:lang w:val="hr-BA"/>
        </w:rPr>
        <w:t>критеријуме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поступак</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оцјењивање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тужилаца</w:t>
      </w:r>
      <w:r w:rsidR="00B930B6" w:rsidRPr="008C6B88">
        <w:rPr>
          <w:rFonts w:asciiTheme="majorHAnsi" w:hAnsiTheme="majorHAnsi" w:cstheme="minorHAnsi"/>
          <w:szCs w:val="24"/>
          <w:lang w:val="hr-BA"/>
        </w:rPr>
        <w:t>;</w:t>
      </w:r>
    </w:p>
    <w:p w14:paraId="55DAB7AA" w14:textId="1853E9B8" w:rsidR="00B930B6" w:rsidRPr="008C6B88" w:rsidRDefault="00115A42"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24</w:t>
      </w:r>
      <w:r w:rsidR="0054208F" w:rsidRPr="008C6B88">
        <w:rPr>
          <w:rFonts w:asciiTheme="majorHAnsi" w:hAnsiTheme="majorHAnsi" w:cstheme="minorHAnsi"/>
          <w:szCs w:val="24"/>
          <w:lang w:val="sr-Cyrl-BA"/>
        </w:rPr>
        <w:t>)</w:t>
      </w:r>
      <w:r w:rsidRPr="008C6B88">
        <w:rPr>
          <w:rFonts w:asciiTheme="majorHAnsi" w:hAnsiTheme="majorHAnsi" w:cstheme="minorHAnsi"/>
          <w:szCs w:val="24"/>
          <w:lang w:val="sr-Latn-RS"/>
        </w:rPr>
        <w:t xml:space="preserve"> </w:t>
      </w:r>
      <w:r w:rsidR="00081A36" w:rsidRPr="008C6B88">
        <w:rPr>
          <w:rFonts w:asciiTheme="majorHAnsi" w:hAnsiTheme="majorHAnsi" w:cstheme="minorHAnsi"/>
          <w:szCs w:val="24"/>
          <w:lang w:val="hr-BA"/>
        </w:rPr>
        <w:t>врши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оцјењивање</w:t>
      </w:r>
      <w:r w:rsidR="00B930B6" w:rsidRPr="008C6B88">
        <w:rPr>
          <w:rFonts w:asciiTheme="majorHAnsi" w:hAnsiTheme="majorHAnsi" w:cstheme="minorHAnsi"/>
          <w:szCs w:val="24"/>
          <w:lang w:val="hr-BA"/>
        </w:rPr>
        <w:t xml:space="preserve"> </w:t>
      </w:r>
      <w:r w:rsidR="00905142" w:rsidRPr="008C6B88">
        <w:rPr>
          <w:rFonts w:asciiTheme="majorHAnsi" w:hAnsiTheme="majorHAnsi" w:cstheme="minorHAnsi"/>
          <w:szCs w:val="24"/>
          <w:lang w:val="sr-Cyrl-BA"/>
        </w:rPr>
        <w:t>предсједника Врховног суда и главног републичког тужиоца</w:t>
      </w:r>
      <w:r w:rsidR="009471D7" w:rsidRPr="008C6B88">
        <w:rPr>
          <w:rFonts w:asciiTheme="majorHAnsi" w:hAnsiTheme="majorHAnsi" w:cstheme="minorHAnsi"/>
          <w:szCs w:val="24"/>
          <w:lang w:val="hr-BA"/>
        </w:rPr>
        <w:t>;</w:t>
      </w:r>
    </w:p>
    <w:p w14:paraId="1E3004CA" w14:textId="7A22804B" w:rsidR="00B930B6" w:rsidRPr="008C6B88" w:rsidRDefault="00115A42"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25</w:t>
      </w:r>
      <w:r w:rsidR="0054208F" w:rsidRPr="008C6B88">
        <w:rPr>
          <w:rFonts w:asciiTheme="majorHAnsi" w:hAnsiTheme="majorHAnsi" w:cstheme="minorHAnsi"/>
          <w:szCs w:val="24"/>
          <w:lang w:val="sr-Cyrl-BA"/>
        </w:rPr>
        <w:t>)</w:t>
      </w:r>
      <w:r w:rsidRPr="008C6B88">
        <w:rPr>
          <w:rFonts w:asciiTheme="majorHAnsi" w:hAnsiTheme="majorHAnsi" w:cstheme="minorHAnsi"/>
          <w:szCs w:val="24"/>
          <w:lang w:val="sr-Latn-RS"/>
        </w:rPr>
        <w:t xml:space="preserve"> </w:t>
      </w:r>
      <w:r w:rsidR="00081A36" w:rsidRPr="008C6B88">
        <w:rPr>
          <w:rFonts w:asciiTheme="majorHAnsi" w:hAnsiTheme="majorHAnsi" w:cstheme="minorHAnsi"/>
          <w:szCs w:val="24"/>
          <w:lang w:val="hr-BA"/>
        </w:rPr>
        <w:t>утврђује</w:t>
      </w:r>
      <w:r w:rsidR="00B930B6" w:rsidRPr="008C6B88">
        <w:rPr>
          <w:rFonts w:asciiTheme="majorHAnsi" w:hAnsiTheme="majorHAnsi" w:cstheme="minorHAnsi"/>
          <w:szCs w:val="24"/>
          <w:lang w:val="hr-BA"/>
        </w:rPr>
        <w:t xml:space="preserve"> </w:t>
      </w:r>
      <w:r w:rsidR="000F2D04" w:rsidRPr="008C6B88">
        <w:rPr>
          <w:rFonts w:asciiTheme="majorHAnsi" w:hAnsiTheme="majorHAnsi" w:cstheme="minorHAnsi"/>
          <w:szCs w:val="24"/>
          <w:lang w:val="sr-Cyrl-BA"/>
        </w:rPr>
        <w:t xml:space="preserve"> </w:t>
      </w:r>
      <w:r w:rsidR="00905142" w:rsidRPr="008C6B88">
        <w:rPr>
          <w:rFonts w:asciiTheme="majorHAnsi" w:hAnsiTheme="majorHAnsi" w:cstheme="minorHAnsi"/>
          <w:szCs w:val="24"/>
          <w:lang w:val="hr-BA"/>
        </w:rPr>
        <w:t xml:space="preserve">критеријуме </w:t>
      </w:r>
      <w:r w:rsidR="00081A36" w:rsidRPr="008C6B88">
        <w:rPr>
          <w:rFonts w:asciiTheme="majorHAnsi" w:hAnsiTheme="majorHAnsi" w:cstheme="minorHAnsi"/>
          <w:szCs w:val="24"/>
          <w:lang w:val="hr-BA"/>
        </w:rPr>
        <w:t>за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судова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тужилаштава</w:t>
      </w:r>
      <w:r w:rsidR="00B930B6" w:rsidRPr="008C6B88">
        <w:rPr>
          <w:rFonts w:asciiTheme="majorHAnsi" w:hAnsiTheme="majorHAnsi" w:cstheme="minorHAnsi"/>
          <w:szCs w:val="24"/>
          <w:lang w:val="hr-BA"/>
        </w:rPr>
        <w:t>;</w:t>
      </w:r>
    </w:p>
    <w:p w14:paraId="333479F9" w14:textId="0A0A5A0C" w:rsidR="00B930B6" w:rsidRPr="008C6B88" w:rsidRDefault="00115A42" w:rsidP="00FD323A">
      <w:pPr>
        <w:jc w:val="both"/>
        <w:rPr>
          <w:rFonts w:asciiTheme="majorHAnsi" w:hAnsiTheme="majorHAnsi" w:cstheme="minorHAnsi"/>
          <w:szCs w:val="24"/>
          <w:lang w:val="sr-Cyrl-BA"/>
        </w:rPr>
      </w:pPr>
      <w:r w:rsidRPr="008C6B88">
        <w:rPr>
          <w:rFonts w:asciiTheme="majorHAnsi" w:hAnsiTheme="majorHAnsi" w:cstheme="minorHAnsi"/>
          <w:szCs w:val="24"/>
          <w:lang w:val="sr-Latn-RS"/>
        </w:rPr>
        <w:t>26</w:t>
      </w:r>
      <w:r w:rsidR="0054208F" w:rsidRPr="008C6B88">
        <w:rPr>
          <w:rFonts w:asciiTheme="majorHAnsi" w:hAnsiTheme="majorHAnsi" w:cstheme="minorHAnsi"/>
          <w:szCs w:val="24"/>
          <w:lang w:val="sr-Cyrl-BA"/>
        </w:rPr>
        <w:t>)</w:t>
      </w:r>
      <w:r w:rsidRPr="008C6B88">
        <w:rPr>
          <w:rFonts w:asciiTheme="majorHAnsi" w:hAnsiTheme="majorHAnsi" w:cstheme="minorHAnsi"/>
          <w:szCs w:val="24"/>
          <w:lang w:val="sr-Latn-RS"/>
        </w:rPr>
        <w:t xml:space="preserve"> </w:t>
      </w:r>
      <w:r w:rsidR="00081A36" w:rsidRPr="008C6B88">
        <w:rPr>
          <w:rFonts w:asciiTheme="majorHAnsi" w:hAnsiTheme="majorHAnsi" w:cstheme="minorHAnsi"/>
          <w:szCs w:val="24"/>
          <w:lang w:val="hr-BA"/>
        </w:rPr>
        <w:t>води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координира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надгледа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одборава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успостављање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кориштење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информационе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технологије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судовима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тужилаштвима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том</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погледу</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постигла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одржала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униформност</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судовима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тужилаштвима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цијелој</w:t>
      </w:r>
      <w:r w:rsidR="00B930B6" w:rsidRPr="008C6B88">
        <w:rPr>
          <w:rFonts w:asciiTheme="majorHAnsi" w:hAnsiTheme="majorHAnsi" w:cstheme="minorHAnsi"/>
          <w:szCs w:val="24"/>
          <w:lang w:val="hr-BA"/>
        </w:rPr>
        <w:t xml:space="preserve"> </w:t>
      </w:r>
      <w:r w:rsidR="00317C23" w:rsidRPr="008C6B88">
        <w:rPr>
          <w:rFonts w:asciiTheme="majorHAnsi" w:hAnsiTheme="majorHAnsi" w:cstheme="minorHAnsi"/>
          <w:szCs w:val="24"/>
          <w:lang w:val="sr-Cyrl-BA"/>
        </w:rPr>
        <w:t>Р</w:t>
      </w:r>
      <w:r w:rsidR="00D75CC7" w:rsidRPr="008C6B88">
        <w:rPr>
          <w:rFonts w:asciiTheme="majorHAnsi" w:hAnsiTheme="majorHAnsi" w:cstheme="minorHAnsi"/>
          <w:szCs w:val="24"/>
          <w:lang w:val="hr-BA"/>
        </w:rPr>
        <w:t xml:space="preserve">епублици, те </w:t>
      </w:r>
      <w:r w:rsidR="00D75CC7" w:rsidRPr="008C6B88">
        <w:rPr>
          <w:rFonts w:asciiTheme="majorHAnsi" w:hAnsiTheme="majorHAnsi" w:cstheme="minorHAnsi"/>
          <w:szCs w:val="24"/>
          <w:lang w:val="sr-Cyrl-BA"/>
        </w:rPr>
        <w:t>с</w:t>
      </w:r>
      <w:r w:rsidR="00D75CC7" w:rsidRPr="008C6B88">
        <w:rPr>
          <w:rFonts w:asciiTheme="majorHAnsi" w:hAnsiTheme="majorHAnsi" w:cstheme="minorHAnsi"/>
          <w:color w:val="000000"/>
          <w:szCs w:val="24"/>
          <w:lang w:eastAsia="sr-Latn-RS"/>
        </w:rPr>
        <w:t xml:space="preserve">удови и тужилаштва могу уводити аутоматизоване системе </w:t>
      </w:r>
      <w:r w:rsidR="00D75CC7" w:rsidRPr="008C6B88">
        <w:rPr>
          <w:rFonts w:asciiTheme="majorHAnsi" w:hAnsiTheme="majorHAnsi" w:cstheme="minorHAnsi"/>
          <w:color w:val="000000"/>
          <w:szCs w:val="24"/>
          <w:lang w:eastAsia="sr-Latn-RS"/>
        </w:rPr>
        <w:lastRenderedPageBreak/>
        <w:t>праћења и регистрације предмета или сличне системе укључујући системе подршке и похрањивања података, само уз претходно одобрење Савјета</w:t>
      </w:r>
      <w:r w:rsidR="00D75CC7" w:rsidRPr="008C6B88">
        <w:rPr>
          <w:rFonts w:asciiTheme="majorHAnsi" w:hAnsiTheme="majorHAnsi" w:cstheme="minorHAnsi"/>
          <w:color w:val="000000"/>
          <w:szCs w:val="24"/>
          <w:lang w:val="sr-Cyrl-BA" w:eastAsia="sr-Latn-RS"/>
        </w:rPr>
        <w:t>;</w:t>
      </w:r>
    </w:p>
    <w:p w14:paraId="24A2D47A" w14:textId="7AF5FE0F" w:rsidR="00B930B6" w:rsidRPr="008C6B88" w:rsidRDefault="00115A42"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27</w:t>
      </w:r>
      <w:r w:rsidR="0054208F"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утврђује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број</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w:t>
      </w:r>
      <w:r w:rsidR="00B930B6" w:rsidRPr="008C6B88">
        <w:rPr>
          <w:rFonts w:asciiTheme="majorHAnsi" w:hAnsiTheme="majorHAnsi" w:cstheme="minorHAnsi"/>
          <w:szCs w:val="24"/>
          <w:lang w:val="hr-BA"/>
        </w:rPr>
        <w:t xml:space="preserve">â </w:t>
      </w:r>
      <w:r w:rsidR="00081A36" w:rsidRPr="008C6B88">
        <w:rPr>
          <w:rFonts w:asciiTheme="majorHAnsi" w:hAnsiTheme="majorHAnsi" w:cstheme="minorHAnsi"/>
          <w:szCs w:val="24"/>
          <w:lang w:val="hr-BA"/>
        </w:rPr>
        <w:t>главног</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судове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надлежности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након</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консултација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предсједником</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главним</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тужиоцем</w:t>
      </w:r>
      <w:r w:rsidR="00905142" w:rsidRPr="008C6B88">
        <w:rPr>
          <w:rFonts w:asciiTheme="majorHAnsi" w:hAnsiTheme="majorHAnsi" w:cstheme="minorHAnsi"/>
          <w:szCs w:val="24"/>
          <w:lang w:val="hr-BA"/>
        </w:rPr>
        <w:t xml:space="preserve"> и </w:t>
      </w:r>
      <w:r w:rsidR="00AC3901" w:rsidRPr="008C6B88">
        <w:rPr>
          <w:rFonts w:asciiTheme="majorHAnsi" w:hAnsiTheme="majorHAnsi" w:cstheme="minorHAnsi"/>
          <w:szCs w:val="24"/>
          <w:lang w:val="sr-Cyrl-BA"/>
        </w:rPr>
        <w:t>М</w:t>
      </w:r>
      <w:r w:rsidR="00081A36" w:rsidRPr="008C6B88">
        <w:rPr>
          <w:rFonts w:asciiTheme="majorHAnsi" w:hAnsiTheme="majorHAnsi" w:cstheme="minorHAnsi"/>
          <w:szCs w:val="24"/>
          <w:lang w:val="hr-BA"/>
        </w:rPr>
        <w:t>инистарством</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правде</w:t>
      </w:r>
      <w:r w:rsidR="00AC3901" w:rsidRPr="008C6B88">
        <w:rPr>
          <w:rFonts w:asciiTheme="majorHAnsi" w:hAnsiTheme="majorHAnsi" w:cstheme="minorHAnsi"/>
          <w:szCs w:val="24"/>
          <w:lang w:val="sr-Cyrl-BA"/>
        </w:rPr>
        <w:t xml:space="preserve"> (у даљем тексту: ,,министарство“)</w:t>
      </w:r>
      <w:r w:rsidR="00B930B6" w:rsidRPr="008C6B88">
        <w:rPr>
          <w:rFonts w:asciiTheme="majorHAnsi" w:hAnsiTheme="majorHAnsi" w:cstheme="minorHAnsi"/>
          <w:szCs w:val="24"/>
          <w:lang w:val="hr-BA"/>
        </w:rPr>
        <w:t>;</w:t>
      </w:r>
    </w:p>
    <w:p w14:paraId="3760EBE2" w14:textId="13D42EC3" w:rsidR="00B930B6" w:rsidRPr="008C6B88" w:rsidRDefault="00115A42"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28</w:t>
      </w:r>
      <w:r w:rsidR="0054208F" w:rsidRPr="008C6B88">
        <w:rPr>
          <w:rFonts w:asciiTheme="majorHAnsi" w:hAnsiTheme="majorHAnsi" w:cstheme="minorHAnsi"/>
          <w:szCs w:val="24"/>
          <w:lang w:val="sr-Cyrl-BA"/>
        </w:rPr>
        <w:t>)</w:t>
      </w:r>
      <w:r w:rsidRPr="008C6B88">
        <w:rPr>
          <w:rFonts w:asciiTheme="majorHAnsi" w:hAnsiTheme="majorHAnsi" w:cstheme="minorHAnsi"/>
          <w:szCs w:val="24"/>
          <w:lang w:val="sr-Latn-RS"/>
        </w:rPr>
        <w:t xml:space="preserve"> </w:t>
      </w:r>
      <w:r w:rsidR="00081A36" w:rsidRPr="008C6B88">
        <w:rPr>
          <w:rFonts w:asciiTheme="majorHAnsi" w:hAnsiTheme="majorHAnsi" w:cstheme="minorHAnsi"/>
          <w:szCs w:val="24"/>
          <w:lang w:val="hr-BA"/>
        </w:rPr>
        <w:t>прикупља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информације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води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документацију</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професионалном</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статусу</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укључујући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датум</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њиховог</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престанка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статистичке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податке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њихове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радне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резултате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остале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информације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B930B6"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сматра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битним</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судова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главних</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главних</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тужилаца</w:t>
      </w:r>
      <w:r w:rsidR="00B930B6" w:rsidRPr="008C6B88">
        <w:rPr>
          <w:rFonts w:asciiTheme="majorHAnsi" w:hAnsiTheme="majorHAnsi" w:cstheme="minorHAnsi"/>
          <w:szCs w:val="24"/>
          <w:lang w:val="hr-BA"/>
        </w:rPr>
        <w:t>;</w:t>
      </w:r>
    </w:p>
    <w:p w14:paraId="45DFC4C3" w14:textId="00C35B12" w:rsidR="00B930B6" w:rsidRPr="008C6B88" w:rsidRDefault="00115A42"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29</w:t>
      </w:r>
      <w:r w:rsidR="0054208F" w:rsidRPr="008C6B88">
        <w:rPr>
          <w:rFonts w:asciiTheme="majorHAnsi" w:hAnsiTheme="majorHAnsi" w:cstheme="minorHAnsi"/>
          <w:szCs w:val="24"/>
          <w:lang w:val="sr-Cyrl-BA"/>
        </w:rPr>
        <w:t>)</w:t>
      </w:r>
      <w:r w:rsidRPr="008C6B88">
        <w:rPr>
          <w:rFonts w:asciiTheme="majorHAnsi" w:hAnsiTheme="majorHAnsi" w:cstheme="minorHAnsi"/>
          <w:szCs w:val="24"/>
          <w:lang w:val="sr-Latn-RS"/>
        </w:rPr>
        <w:t xml:space="preserve"> </w:t>
      </w:r>
      <w:r w:rsidR="00081A36" w:rsidRPr="008C6B88">
        <w:rPr>
          <w:rFonts w:asciiTheme="majorHAnsi" w:hAnsiTheme="majorHAnsi" w:cstheme="minorHAnsi"/>
          <w:szCs w:val="24"/>
          <w:lang w:val="hr-BA"/>
        </w:rPr>
        <w:t>прикупља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анализира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имовини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интересима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тужилаца</w:t>
      </w:r>
      <w:r w:rsidR="00B930B6" w:rsidRPr="008C6B88">
        <w:rPr>
          <w:rFonts w:asciiTheme="majorHAnsi" w:hAnsiTheme="majorHAnsi" w:cstheme="minorHAnsi"/>
          <w:szCs w:val="24"/>
          <w:lang w:val="hr-BA"/>
        </w:rPr>
        <w:t>;</w:t>
      </w:r>
    </w:p>
    <w:p w14:paraId="01D9F168" w14:textId="1EBD4CD6" w:rsidR="00B930B6" w:rsidRPr="008C6B88" w:rsidRDefault="00115A42"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30</w:t>
      </w:r>
      <w:r w:rsidR="00B574D2"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даје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мишљење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притужбама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поднесе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сматра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утврђена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овим</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другим</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независност</w:t>
      </w:r>
      <w:r w:rsidR="00905142" w:rsidRPr="008C6B88">
        <w:rPr>
          <w:rFonts w:asciiTheme="majorHAnsi" w:hAnsiTheme="majorHAnsi" w:cstheme="minorHAnsi"/>
          <w:szCs w:val="24"/>
          <w:lang w:val="hr-BA"/>
        </w:rPr>
        <w:t>,</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угрожени</w:t>
      </w:r>
      <w:r w:rsidR="00B930B6" w:rsidRPr="008C6B88">
        <w:rPr>
          <w:rFonts w:asciiTheme="majorHAnsi" w:hAnsiTheme="majorHAnsi" w:cstheme="minorHAnsi"/>
          <w:szCs w:val="24"/>
          <w:lang w:val="hr-BA"/>
        </w:rPr>
        <w:t xml:space="preserve">; </w:t>
      </w:r>
    </w:p>
    <w:p w14:paraId="53329D26" w14:textId="6C7CDEC6" w:rsidR="00B930B6" w:rsidRPr="008C6B88" w:rsidRDefault="00115A42"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31</w:t>
      </w:r>
      <w:r w:rsidR="00B574D2"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даје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мишљење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нацртима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важним</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питањима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могу</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утицати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правосуђе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даје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иницијативе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доношење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других</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даје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смјернице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судовима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тужилаштвима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надлежности</w:t>
      </w:r>
      <w:r w:rsidR="00B930B6"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B930B6" w:rsidRPr="008C6B88">
        <w:rPr>
          <w:rFonts w:asciiTheme="majorHAnsi" w:hAnsiTheme="majorHAnsi" w:cstheme="minorHAnsi"/>
          <w:szCs w:val="24"/>
          <w:lang w:val="hr-BA"/>
        </w:rPr>
        <w:t>;</w:t>
      </w:r>
    </w:p>
    <w:p w14:paraId="0491F679" w14:textId="140A0CA2" w:rsidR="00B930B6" w:rsidRPr="008C6B88" w:rsidRDefault="00115A42"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32</w:t>
      </w:r>
      <w:r w:rsidR="00B574D2"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доноси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етичке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кодексе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тужилаца</w:t>
      </w:r>
      <w:r w:rsidR="00B930B6" w:rsidRPr="008C6B88">
        <w:rPr>
          <w:rFonts w:asciiTheme="majorHAnsi" w:hAnsiTheme="majorHAnsi" w:cstheme="minorHAnsi"/>
          <w:szCs w:val="24"/>
          <w:lang w:val="hr-BA"/>
        </w:rPr>
        <w:t>;</w:t>
      </w:r>
    </w:p>
    <w:p w14:paraId="186E0C63" w14:textId="00DF0569" w:rsidR="006D26CA" w:rsidRPr="008C6B88" w:rsidRDefault="00115A42"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t>33</w:t>
      </w:r>
      <w:r w:rsidR="00B574D2"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врши</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друга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овлаштења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утврђена</w:t>
      </w:r>
      <w:r w:rsidR="00B930B6"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овим</w:t>
      </w:r>
      <w:r w:rsidR="00905142" w:rsidRPr="008C6B88">
        <w:rPr>
          <w:rFonts w:asciiTheme="majorHAnsi" w:hAnsiTheme="majorHAnsi" w:cstheme="minorHAnsi"/>
          <w:snapToGrid w:val="0"/>
          <w:szCs w:val="24"/>
          <w:lang w:val="sr-Cyrl-BA"/>
        </w:rPr>
        <w:t xml:space="preserve"> законом</w:t>
      </w:r>
      <w:r w:rsidR="00B930B6" w:rsidRPr="008C6B88">
        <w:rPr>
          <w:rFonts w:asciiTheme="majorHAnsi" w:hAnsiTheme="majorHAnsi" w:cstheme="minorHAnsi"/>
          <w:snapToGrid w:val="0"/>
          <w:szCs w:val="24"/>
          <w:lang w:val="hr-BA"/>
        </w:rPr>
        <w:t>.</w:t>
      </w:r>
    </w:p>
    <w:p w14:paraId="26C7E428" w14:textId="77777777" w:rsidR="006D26CA" w:rsidRPr="008C6B88" w:rsidRDefault="006D26CA" w:rsidP="00FD323A">
      <w:pPr>
        <w:jc w:val="both"/>
        <w:rPr>
          <w:rFonts w:asciiTheme="majorHAnsi" w:hAnsiTheme="majorHAnsi" w:cstheme="minorHAnsi"/>
          <w:b/>
          <w:snapToGrid w:val="0"/>
          <w:szCs w:val="24"/>
          <w:lang w:val="hr-BA"/>
        </w:rPr>
      </w:pPr>
    </w:p>
    <w:p w14:paraId="7E674D97" w14:textId="77777777" w:rsidR="007214AD" w:rsidRPr="008C6B88" w:rsidRDefault="007214AD" w:rsidP="0078662B">
      <w:pPr>
        <w:jc w:val="center"/>
        <w:rPr>
          <w:rFonts w:asciiTheme="majorHAnsi" w:hAnsiTheme="majorHAnsi" w:cstheme="minorHAnsi"/>
          <w:snapToGrid w:val="0"/>
          <w:szCs w:val="24"/>
          <w:lang w:val="hr-BA"/>
        </w:rPr>
      </w:pPr>
      <w:r w:rsidRPr="008C6B88">
        <w:rPr>
          <w:rFonts w:asciiTheme="majorHAnsi" w:hAnsiTheme="majorHAnsi" w:cstheme="minorHAnsi"/>
          <w:b/>
          <w:snapToGrid w:val="0"/>
          <w:szCs w:val="24"/>
          <w:lang w:val="hr-BA"/>
        </w:rPr>
        <w:t>Примјена надлежности</w:t>
      </w:r>
      <w:r w:rsidRPr="008C6B88">
        <w:rPr>
          <w:rFonts w:asciiTheme="majorHAnsi" w:hAnsiTheme="majorHAnsi" w:cstheme="minorHAnsi"/>
          <w:snapToGrid w:val="0"/>
          <w:szCs w:val="24"/>
          <w:lang w:val="hr-BA"/>
        </w:rPr>
        <w:t xml:space="preserve"> </w:t>
      </w:r>
    </w:p>
    <w:p w14:paraId="4FD98A30" w14:textId="2EEABD27" w:rsidR="00BE0F4E" w:rsidRPr="008C6B88" w:rsidRDefault="00081A36" w:rsidP="0078662B">
      <w:pPr>
        <w:jc w:val="center"/>
        <w:rPr>
          <w:rFonts w:asciiTheme="majorHAnsi" w:hAnsiTheme="majorHAnsi" w:cstheme="minorHAnsi"/>
          <w:snapToGrid w:val="0"/>
          <w:color w:val="FF0000"/>
          <w:szCs w:val="24"/>
          <w:lang w:val="sr-Cyrl-RS"/>
        </w:rPr>
      </w:pPr>
      <w:r w:rsidRPr="008C6B88">
        <w:rPr>
          <w:rFonts w:asciiTheme="majorHAnsi" w:hAnsiTheme="majorHAnsi" w:cstheme="minorHAnsi"/>
          <w:snapToGrid w:val="0"/>
          <w:szCs w:val="24"/>
          <w:lang w:val="hr-BA"/>
        </w:rPr>
        <w:t>Члан</w:t>
      </w:r>
      <w:r w:rsidR="0078662B" w:rsidRPr="008C6B88">
        <w:rPr>
          <w:rFonts w:asciiTheme="majorHAnsi" w:hAnsiTheme="majorHAnsi" w:cstheme="minorHAnsi"/>
          <w:snapToGrid w:val="0"/>
          <w:szCs w:val="24"/>
          <w:lang w:val="hr-BA"/>
        </w:rPr>
        <w:t xml:space="preserve"> 5</w:t>
      </w:r>
      <w:r w:rsidR="0078662B" w:rsidRPr="008C6B88">
        <w:rPr>
          <w:rFonts w:asciiTheme="majorHAnsi" w:hAnsiTheme="majorHAnsi" w:cstheme="minorHAnsi"/>
          <w:snapToGrid w:val="0"/>
          <w:szCs w:val="24"/>
          <w:lang w:val="sr-Cyrl-RS"/>
        </w:rPr>
        <w:t>0.</w:t>
      </w:r>
    </w:p>
    <w:p w14:paraId="0FFEBD5C" w14:textId="27438879" w:rsidR="00C46798" w:rsidRPr="008C6B88" w:rsidRDefault="00BE0F4E" w:rsidP="00C46798">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4061C9" w:rsidRPr="008C6B88">
        <w:rPr>
          <w:rFonts w:asciiTheme="majorHAnsi" w:hAnsiTheme="majorHAnsi" w:cstheme="minorHAnsi"/>
          <w:szCs w:val="24"/>
          <w:lang w:val="hr-BA"/>
        </w:rPr>
        <w:t>Савјет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утврђене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надлежности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судове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5B6AFE" w:rsidRPr="008C6B88">
        <w:rPr>
          <w:rFonts w:asciiTheme="majorHAnsi" w:hAnsiTheme="majorHAnsi" w:cstheme="minorHAnsi"/>
          <w:snapToGrid w:val="0"/>
          <w:szCs w:val="24"/>
          <w:lang w:val="sr-Cyrl-BA"/>
        </w:rPr>
        <w:t xml:space="preserve">Републици Српској </w:t>
      </w:r>
      <w:r w:rsidR="00081A36" w:rsidRPr="008C6B88">
        <w:rPr>
          <w:rFonts w:asciiTheme="majorHAnsi" w:hAnsiTheme="majorHAnsi" w:cstheme="minorHAnsi"/>
          <w:szCs w:val="24"/>
          <w:lang w:val="hr-BA"/>
        </w:rPr>
        <w:t>изузев</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Уставног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00E02259" w:rsidRPr="008C6B88">
        <w:rPr>
          <w:rFonts w:asciiTheme="majorHAnsi" w:hAnsiTheme="majorHAnsi" w:cstheme="minorHAnsi"/>
          <w:szCs w:val="24"/>
          <w:lang w:val="sr-Cyrl-BA"/>
        </w:rPr>
        <w:t xml:space="preserve"> </w:t>
      </w:r>
      <w:r w:rsidR="00E02259" w:rsidRPr="008C6B88">
        <w:rPr>
          <w:rFonts w:asciiTheme="majorHAnsi" w:hAnsiTheme="majorHAnsi" w:cstheme="minorHAnsi"/>
          <w:snapToGrid w:val="0"/>
          <w:szCs w:val="24"/>
          <w:lang w:val="sr-Cyrl-BA"/>
        </w:rPr>
        <w:t>Републике Српске</w:t>
      </w:r>
      <w:r w:rsidR="00E02259" w:rsidRPr="008C6B88">
        <w:rPr>
          <w:rFonts w:asciiTheme="majorHAnsi" w:hAnsiTheme="majorHAnsi" w:cstheme="minorHAnsi"/>
          <w:szCs w:val="24"/>
          <w:lang w:val="hr-BA"/>
        </w:rPr>
        <w:t xml:space="preserve"> (у даљем тексту: </w:t>
      </w:r>
      <w:r w:rsidR="00E02259" w:rsidRPr="008C6B88">
        <w:rPr>
          <w:rFonts w:asciiTheme="majorHAnsi" w:hAnsiTheme="majorHAnsi" w:cstheme="minorHAnsi"/>
          <w:szCs w:val="24"/>
          <w:lang w:val="sr-Cyrl-BA"/>
        </w:rPr>
        <w:t>,,Уставног суда“</w:t>
      </w:r>
      <w:r w:rsidR="00E02259" w:rsidRPr="008C6B88">
        <w:rPr>
          <w:rFonts w:asciiTheme="majorHAnsi" w:hAnsiTheme="majorHAnsi" w:cstheme="minorHAnsi"/>
          <w:szCs w:val="24"/>
          <w:lang w:val="hr-BA"/>
        </w:rPr>
        <w:t>)</w:t>
      </w:r>
      <w:r w:rsidR="00C46798" w:rsidRPr="008C6B88">
        <w:rPr>
          <w:rFonts w:asciiTheme="majorHAnsi" w:hAnsiTheme="majorHAnsi" w:cstheme="minorHAnsi"/>
          <w:szCs w:val="24"/>
          <w:lang w:val="hr-BA"/>
        </w:rPr>
        <w:t>.</w:t>
      </w:r>
    </w:p>
    <w:p w14:paraId="28A59635" w14:textId="7A1020BE" w:rsidR="00BE0F4E" w:rsidRPr="008C6B88" w:rsidRDefault="00C46798"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Cyrl-BA"/>
        </w:rPr>
        <w:t xml:space="preserve"> </w:t>
      </w:r>
      <w:r w:rsidR="00BE0F4E" w:rsidRPr="008C6B88">
        <w:rPr>
          <w:rFonts w:asciiTheme="majorHAnsi" w:hAnsiTheme="majorHAnsi" w:cstheme="minorHAnsi"/>
          <w:snapToGrid w:val="0"/>
          <w:szCs w:val="24"/>
          <w:lang w:val="hr-BA"/>
        </w:rPr>
        <w:t xml:space="preserve">(2)  </w:t>
      </w:r>
      <w:r w:rsidR="00081A36" w:rsidRPr="008C6B88">
        <w:rPr>
          <w:rFonts w:asciiTheme="majorHAnsi" w:hAnsiTheme="majorHAnsi" w:cstheme="minorHAnsi"/>
          <w:snapToGrid w:val="0"/>
          <w:szCs w:val="24"/>
          <w:lang w:val="hr-BA"/>
        </w:rPr>
        <w:t>У</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односу</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Уставни</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Републике</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Српске</w:t>
      </w:r>
      <w:r w:rsidR="00BE0F4E"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zCs w:val="24"/>
          <w:lang w:val="hr-BA"/>
        </w:rPr>
        <w:t>Савјет</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има</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надлежности</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искључиво</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складу</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са</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одредбама</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члана</w:t>
      </w:r>
      <w:r w:rsidR="00BE0F4E" w:rsidRPr="008C6B88">
        <w:rPr>
          <w:rFonts w:asciiTheme="majorHAnsi" w:hAnsiTheme="majorHAnsi" w:cstheme="minorHAnsi"/>
          <w:snapToGrid w:val="0"/>
          <w:szCs w:val="24"/>
          <w:lang w:val="hr-BA"/>
        </w:rPr>
        <w:t xml:space="preserve"> </w:t>
      </w:r>
      <w:r w:rsidR="0054208F" w:rsidRPr="008C6B88">
        <w:rPr>
          <w:rFonts w:asciiTheme="majorHAnsi" w:hAnsiTheme="majorHAnsi" w:cstheme="minorHAnsi"/>
          <w:snapToGrid w:val="0"/>
          <w:szCs w:val="24"/>
          <w:lang w:val="sr-Cyrl-BA"/>
        </w:rPr>
        <w:t>49</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тачка</w:t>
      </w:r>
      <w:r w:rsidR="00BE0F4E" w:rsidRPr="008C6B88">
        <w:rPr>
          <w:rFonts w:asciiTheme="majorHAnsi" w:hAnsiTheme="majorHAnsi" w:cstheme="minorHAnsi"/>
          <w:snapToGrid w:val="0"/>
          <w:szCs w:val="24"/>
          <w:lang w:val="hr-BA"/>
        </w:rPr>
        <w:t xml:space="preserve"> </w:t>
      </w:r>
      <w:r w:rsidR="00107B38" w:rsidRPr="008C6B88">
        <w:rPr>
          <w:rFonts w:asciiTheme="majorHAnsi" w:hAnsiTheme="majorHAnsi" w:cstheme="minorHAnsi"/>
          <w:snapToGrid w:val="0"/>
          <w:szCs w:val="24"/>
          <w:lang w:val="sr-Latn-RS"/>
        </w:rPr>
        <w:t>4</w:t>
      </w:r>
      <w:r w:rsidR="004F220C" w:rsidRPr="008C6B88">
        <w:rPr>
          <w:rFonts w:asciiTheme="majorHAnsi" w:hAnsiTheme="majorHAnsi" w:cstheme="minorHAnsi"/>
          <w:snapToGrid w:val="0"/>
          <w:szCs w:val="24"/>
          <w:lang w:val="hr-BA"/>
        </w:rPr>
        <w:t>)</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овог</w:t>
      </w:r>
      <w:r w:rsidR="00BE0F4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закона</w:t>
      </w:r>
      <w:r w:rsidR="00BE0F4E" w:rsidRPr="008C6B88">
        <w:rPr>
          <w:rFonts w:asciiTheme="majorHAnsi" w:hAnsiTheme="majorHAnsi" w:cstheme="minorHAnsi"/>
          <w:snapToGrid w:val="0"/>
          <w:szCs w:val="24"/>
          <w:lang w:val="hr-BA"/>
        </w:rPr>
        <w:t>.</w:t>
      </w:r>
    </w:p>
    <w:p w14:paraId="188DE025" w14:textId="77777777" w:rsidR="002B2377" w:rsidRPr="008C6B88" w:rsidRDefault="002B2377" w:rsidP="00FD323A">
      <w:pPr>
        <w:jc w:val="both"/>
        <w:rPr>
          <w:rFonts w:asciiTheme="majorHAnsi" w:hAnsiTheme="majorHAnsi" w:cstheme="minorHAnsi"/>
          <w:szCs w:val="24"/>
          <w:lang w:val="hr-BA"/>
        </w:rPr>
      </w:pPr>
    </w:p>
    <w:p w14:paraId="320B402E" w14:textId="77777777" w:rsidR="007214AD" w:rsidRPr="008C6B88" w:rsidRDefault="007214AD" w:rsidP="0078662B">
      <w:pPr>
        <w:jc w:val="center"/>
        <w:rPr>
          <w:rFonts w:asciiTheme="majorHAnsi" w:hAnsiTheme="majorHAnsi" w:cstheme="minorHAnsi"/>
          <w:b/>
          <w:szCs w:val="24"/>
          <w:lang w:val="hr-BA"/>
        </w:rPr>
      </w:pPr>
      <w:r w:rsidRPr="008C6B88">
        <w:rPr>
          <w:rFonts w:asciiTheme="majorHAnsi" w:hAnsiTheme="majorHAnsi" w:cstheme="minorHAnsi"/>
          <w:b/>
          <w:szCs w:val="24"/>
          <w:lang w:val="hr-BA"/>
        </w:rPr>
        <w:t>Обавеза да се поступи у складу са упитом и захтјевима</w:t>
      </w:r>
    </w:p>
    <w:p w14:paraId="7380329D" w14:textId="2150C110" w:rsidR="00BE0F4E" w:rsidRPr="008C6B88" w:rsidRDefault="007214AD" w:rsidP="0078662B">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w:t>
      </w:r>
      <w:r w:rsidR="00BE0F4E" w:rsidRPr="008C6B88">
        <w:rPr>
          <w:rFonts w:asciiTheme="majorHAnsi" w:hAnsiTheme="majorHAnsi" w:cstheme="minorHAnsi"/>
          <w:szCs w:val="24"/>
          <w:lang w:val="hr-BA"/>
        </w:rPr>
        <w:t xml:space="preserve"> </w:t>
      </w:r>
      <w:r w:rsidR="0078662B" w:rsidRPr="008C6B88">
        <w:rPr>
          <w:rFonts w:asciiTheme="majorHAnsi" w:hAnsiTheme="majorHAnsi" w:cstheme="minorHAnsi"/>
          <w:szCs w:val="24"/>
          <w:lang w:val="hr-BA"/>
        </w:rPr>
        <w:t>5</w:t>
      </w:r>
      <w:r w:rsidR="0078662B" w:rsidRPr="008C6B88">
        <w:rPr>
          <w:rFonts w:asciiTheme="majorHAnsi" w:hAnsiTheme="majorHAnsi" w:cstheme="minorHAnsi"/>
          <w:szCs w:val="24"/>
          <w:lang w:val="sr-Cyrl-RS"/>
        </w:rPr>
        <w:t>1.</w:t>
      </w:r>
    </w:p>
    <w:p w14:paraId="01E891AC" w14:textId="36836ABD" w:rsidR="00BE0F4E" w:rsidRPr="008C6B88" w:rsidRDefault="00BE0F4E" w:rsidP="00FD323A">
      <w:pPr>
        <w:jc w:val="both"/>
        <w:rPr>
          <w:rFonts w:asciiTheme="majorHAnsi" w:hAnsiTheme="majorHAnsi" w:cstheme="minorHAnsi"/>
          <w:snapToGrid w:val="0"/>
          <w:szCs w:val="24"/>
          <w:lang w:val="hr-BA"/>
        </w:rPr>
      </w:pPr>
    </w:p>
    <w:p w14:paraId="731A6CA9" w14:textId="3BC8C161" w:rsidR="00FC3F32" w:rsidRPr="008C6B88" w:rsidRDefault="00CD026D" w:rsidP="00FD323A">
      <w:pPr>
        <w:jc w:val="both"/>
        <w:rPr>
          <w:rFonts w:asciiTheme="majorHAnsi" w:hAnsiTheme="majorHAnsi" w:cstheme="minorHAnsi"/>
          <w:szCs w:val="24"/>
          <w:lang w:val="hr-BA"/>
        </w:rPr>
      </w:pPr>
      <w:r w:rsidRPr="008C6B88">
        <w:rPr>
          <w:rFonts w:asciiTheme="majorHAnsi" w:hAnsiTheme="majorHAnsi" w:cstheme="minorHAnsi"/>
          <w:szCs w:val="24"/>
          <w:lang w:val="hr-BA"/>
        </w:rPr>
        <w:t>(1)</w:t>
      </w:r>
      <w:r w:rsidR="001410D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Судови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тужилаштва</w:t>
      </w:r>
      <w:r w:rsidR="00C614BA" w:rsidRPr="008C6B88">
        <w:rPr>
          <w:rFonts w:asciiTheme="majorHAnsi" w:hAnsiTheme="majorHAnsi" w:cstheme="minorHAnsi"/>
          <w:szCs w:val="24"/>
          <w:lang w:val="hr-BA"/>
        </w:rPr>
        <w:t>,</w:t>
      </w:r>
      <w:r w:rsidR="00BE0F4E" w:rsidRPr="008C6B88">
        <w:rPr>
          <w:rFonts w:asciiTheme="majorHAnsi" w:hAnsiTheme="majorHAnsi" w:cstheme="minorHAnsi"/>
          <w:szCs w:val="24"/>
          <w:lang w:val="hr-BA"/>
        </w:rPr>
        <w:t xml:space="preserve"> </w:t>
      </w:r>
      <w:r w:rsidR="005B6AFE" w:rsidRPr="008C6B88">
        <w:rPr>
          <w:rFonts w:asciiTheme="majorHAnsi" w:hAnsiTheme="majorHAnsi" w:cstheme="minorHAnsi"/>
          <w:szCs w:val="24"/>
          <w:lang w:val="sr-Cyrl-BA"/>
        </w:rPr>
        <w:t xml:space="preserve">републички </w:t>
      </w:r>
      <w:r w:rsidR="00081A36" w:rsidRPr="008C6B88">
        <w:rPr>
          <w:rFonts w:asciiTheme="majorHAnsi" w:hAnsiTheme="majorHAnsi" w:cstheme="minorHAnsi"/>
          <w:szCs w:val="24"/>
          <w:lang w:val="hr-BA"/>
        </w:rPr>
        <w:t>органи</w:t>
      </w:r>
      <w:r w:rsidR="006D26CA" w:rsidRPr="008C6B88">
        <w:rPr>
          <w:rFonts w:asciiTheme="majorHAnsi" w:hAnsiTheme="majorHAnsi" w:cstheme="minorHAnsi"/>
          <w:szCs w:val="24"/>
          <w:lang w:val="sr-Cyrl-BA"/>
        </w:rPr>
        <w:t>,</w:t>
      </w:r>
      <w:r w:rsidR="00C614B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правна</w:t>
      </w:r>
      <w:r w:rsidR="00C614B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лица</w:t>
      </w:r>
      <w:r w:rsidR="006D26CA" w:rsidRPr="008C6B88">
        <w:rPr>
          <w:rFonts w:asciiTheme="majorHAnsi" w:hAnsiTheme="majorHAnsi" w:cstheme="minorHAnsi"/>
          <w:szCs w:val="24"/>
          <w:lang w:val="sr-Cyrl-BA"/>
        </w:rPr>
        <w:t xml:space="preserve"> и други органи и организације</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предсједници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судова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замјеници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поротници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E0F4E"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запослени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судова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тужилаштава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поступити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захтјевима</w:t>
      </w:r>
      <w:r w:rsidR="00BE0F4E"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1B2A6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погледу</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давања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информација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докумената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другог</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материјала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вези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вршењем</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надлежности</w:t>
      </w:r>
      <w:r w:rsidR="00BE0F4E"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FC3F32" w:rsidRPr="008C6B88">
        <w:rPr>
          <w:rFonts w:asciiTheme="majorHAnsi" w:hAnsiTheme="majorHAnsi" w:cstheme="minorHAnsi"/>
          <w:szCs w:val="24"/>
          <w:lang w:val="hr-BA"/>
        </w:rPr>
        <w:t>.</w:t>
      </w:r>
    </w:p>
    <w:p w14:paraId="16EF4C72" w14:textId="42BFFB39" w:rsidR="00BE0F4E" w:rsidRPr="008C6B88" w:rsidRDefault="00C614BA"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FC3F32" w:rsidRPr="008C6B88">
        <w:rPr>
          <w:rFonts w:asciiTheme="majorHAnsi" w:hAnsiTheme="majorHAnsi" w:cstheme="minorHAnsi"/>
          <w:szCs w:val="24"/>
          <w:lang w:val="hr-BA"/>
        </w:rPr>
        <w:t>2</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Поступајући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дужан</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BE0F4E" w:rsidRPr="008C6B88">
        <w:rPr>
          <w:rFonts w:asciiTheme="majorHAnsi" w:hAnsiTheme="majorHAnsi" w:cstheme="minorHAnsi"/>
          <w:szCs w:val="24"/>
          <w:lang w:val="hr-BA"/>
        </w:rPr>
        <w:t xml:space="preserve"> </w:t>
      </w:r>
      <w:r w:rsidR="00647782" w:rsidRPr="008C6B88">
        <w:rPr>
          <w:rFonts w:asciiTheme="majorHAnsi" w:hAnsiTheme="majorHAnsi" w:cstheme="minorHAnsi"/>
          <w:szCs w:val="24"/>
          <w:lang w:val="hr-BA"/>
        </w:rPr>
        <w:t>С</w:t>
      </w:r>
      <w:r w:rsidR="000E0148" w:rsidRPr="008C6B88">
        <w:rPr>
          <w:rFonts w:asciiTheme="majorHAnsi" w:hAnsiTheme="majorHAnsi" w:cstheme="minorHAnsi"/>
          <w:szCs w:val="24"/>
          <w:lang w:val="sr-Cyrl-BA"/>
        </w:rPr>
        <w:t>авјету</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без</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одлагања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информације</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кривичној</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осуди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представља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прекршај</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основ</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престанак</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информације</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околностима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основ</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обавезно</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дискреционо</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привремено</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удаљење</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престанак</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мандата</w:t>
      </w:r>
      <w:r w:rsidR="00BE0F4E" w:rsidRPr="008C6B88">
        <w:rPr>
          <w:rFonts w:asciiTheme="majorHAnsi" w:hAnsiTheme="majorHAnsi" w:cstheme="minorHAnsi"/>
          <w:szCs w:val="24"/>
          <w:lang w:val="hr-BA"/>
        </w:rPr>
        <w:t>.</w:t>
      </w:r>
    </w:p>
    <w:p w14:paraId="45C5A16D" w14:textId="73EBFAEB" w:rsidR="00BE0F4E" w:rsidRPr="008C6B88" w:rsidRDefault="00C614BA"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FC3F32" w:rsidRPr="008C6B88">
        <w:rPr>
          <w:rFonts w:asciiTheme="majorHAnsi" w:hAnsiTheme="majorHAnsi" w:cstheme="minorHAnsi"/>
          <w:szCs w:val="24"/>
          <w:lang w:val="hr-BA"/>
        </w:rPr>
        <w:t>3</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Доставу</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информација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0E0148" w:rsidRPr="008C6B88">
        <w:rPr>
          <w:rFonts w:asciiTheme="majorHAnsi" w:hAnsiTheme="majorHAnsi" w:cstheme="minorHAnsi"/>
          <w:szCs w:val="24"/>
          <w:lang w:val="hr-BA"/>
        </w:rPr>
        <w:t xml:space="preserve"> </w:t>
      </w:r>
      <w:r w:rsidR="00317C23" w:rsidRPr="008C6B88">
        <w:rPr>
          <w:rFonts w:asciiTheme="majorHAnsi" w:hAnsiTheme="majorHAnsi" w:cstheme="minorHAnsi"/>
          <w:szCs w:val="24"/>
          <w:lang w:val="hr-BA"/>
        </w:rPr>
        <w:t>1</w:t>
      </w:r>
      <w:r w:rsidR="000E0148" w:rsidRPr="008C6B88">
        <w:rPr>
          <w:rFonts w:asciiTheme="majorHAnsi" w:hAnsiTheme="majorHAnsi" w:cstheme="minorHAnsi"/>
          <w:szCs w:val="24"/>
          <w:lang w:val="sr-Cyrl-BA"/>
        </w:rPr>
        <w:t>.</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обавезан</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осигурати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главни</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уколико</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му</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информације</w:t>
      </w:r>
      <w:r w:rsidR="00BE0F4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познате</w:t>
      </w:r>
      <w:r w:rsidR="00BE0F4E" w:rsidRPr="008C6B88">
        <w:rPr>
          <w:rFonts w:asciiTheme="majorHAnsi" w:hAnsiTheme="majorHAnsi" w:cstheme="minorHAnsi"/>
          <w:szCs w:val="24"/>
          <w:lang w:val="hr-BA"/>
        </w:rPr>
        <w:t xml:space="preserve">. </w:t>
      </w:r>
    </w:p>
    <w:p w14:paraId="1DE3762C" w14:textId="627F020E" w:rsidR="000F0F4B" w:rsidRPr="008C6B88" w:rsidRDefault="000F0F4B" w:rsidP="00FD323A">
      <w:pPr>
        <w:jc w:val="both"/>
        <w:rPr>
          <w:rFonts w:asciiTheme="majorHAnsi" w:hAnsiTheme="majorHAnsi" w:cstheme="minorHAnsi"/>
          <w:szCs w:val="24"/>
          <w:lang w:val="hr-BA"/>
        </w:rPr>
      </w:pPr>
    </w:p>
    <w:p w14:paraId="135BDF8A" w14:textId="77777777" w:rsidR="0056359E" w:rsidRDefault="0056359E" w:rsidP="00FD323A">
      <w:pPr>
        <w:jc w:val="both"/>
        <w:rPr>
          <w:rFonts w:asciiTheme="majorHAnsi" w:hAnsiTheme="majorHAnsi" w:cstheme="minorHAnsi"/>
          <w:b/>
          <w:szCs w:val="24"/>
        </w:rPr>
      </w:pPr>
    </w:p>
    <w:p w14:paraId="10C4E445" w14:textId="77777777" w:rsidR="00EC158B" w:rsidRPr="00EC158B" w:rsidRDefault="00EC158B" w:rsidP="00FD323A">
      <w:pPr>
        <w:jc w:val="both"/>
        <w:rPr>
          <w:rFonts w:asciiTheme="majorHAnsi" w:hAnsiTheme="majorHAnsi" w:cstheme="minorHAnsi"/>
          <w:b/>
          <w:szCs w:val="24"/>
        </w:rPr>
      </w:pPr>
    </w:p>
    <w:p w14:paraId="469B7B89" w14:textId="77777777" w:rsidR="0056359E" w:rsidRPr="008C6B88" w:rsidRDefault="0056359E" w:rsidP="00FD323A">
      <w:pPr>
        <w:jc w:val="both"/>
        <w:rPr>
          <w:rFonts w:asciiTheme="majorHAnsi" w:hAnsiTheme="majorHAnsi" w:cstheme="minorHAnsi"/>
          <w:b/>
          <w:szCs w:val="24"/>
          <w:lang w:val="sr-Cyrl-BA"/>
        </w:rPr>
      </w:pPr>
    </w:p>
    <w:p w14:paraId="55DF1EC5" w14:textId="77777777" w:rsidR="0056359E" w:rsidRPr="008C6B88" w:rsidRDefault="0056359E" w:rsidP="00FD323A">
      <w:pPr>
        <w:jc w:val="both"/>
        <w:rPr>
          <w:rFonts w:asciiTheme="majorHAnsi" w:hAnsiTheme="majorHAnsi" w:cstheme="minorHAnsi"/>
          <w:b/>
          <w:szCs w:val="24"/>
          <w:lang w:val="sr-Cyrl-BA"/>
        </w:rPr>
      </w:pPr>
    </w:p>
    <w:p w14:paraId="6ADA2070" w14:textId="77777777" w:rsidR="00AA3403" w:rsidRPr="008C6B88" w:rsidRDefault="004061C9" w:rsidP="00FD323A">
      <w:pPr>
        <w:jc w:val="both"/>
        <w:rPr>
          <w:rFonts w:asciiTheme="majorHAnsi" w:hAnsiTheme="majorHAnsi" w:cstheme="minorHAnsi"/>
          <w:b/>
          <w:szCs w:val="24"/>
          <w:lang w:val="hr-BA"/>
        </w:rPr>
      </w:pPr>
      <w:r w:rsidRPr="008C6B88">
        <w:rPr>
          <w:rFonts w:asciiTheme="majorHAnsi" w:hAnsiTheme="majorHAnsi" w:cstheme="minorHAnsi"/>
          <w:b/>
          <w:szCs w:val="24"/>
          <w:lang w:val="hr-BA"/>
        </w:rPr>
        <w:lastRenderedPageBreak/>
        <w:t>ГЛАВА</w:t>
      </w:r>
      <w:r w:rsidR="000A327E" w:rsidRPr="008C6B88">
        <w:rPr>
          <w:rFonts w:asciiTheme="majorHAnsi" w:hAnsiTheme="majorHAnsi" w:cstheme="minorHAnsi"/>
          <w:b/>
          <w:szCs w:val="24"/>
          <w:lang w:val="hr-BA"/>
        </w:rPr>
        <w:t xml:space="preserve"> </w:t>
      </w:r>
      <w:r w:rsidR="00F47383" w:rsidRPr="008C6B88">
        <w:rPr>
          <w:rFonts w:asciiTheme="majorHAnsi" w:hAnsiTheme="majorHAnsi" w:cstheme="minorHAnsi"/>
          <w:b/>
          <w:szCs w:val="24"/>
          <w:lang w:val="hr-BA"/>
        </w:rPr>
        <w:t>IX</w:t>
      </w:r>
      <w:r w:rsidR="000A327E" w:rsidRPr="008C6B88">
        <w:rPr>
          <w:rFonts w:asciiTheme="majorHAnsi" w:hAnsiTheme="majorHAnsi" w:cstheme="minorHAnsi"/>
          <w:b/>
          <w:szCs w:val="24"/>
          <w:lang w:val="hr-BA"/>
        </w:rPr>
        <w:t xml:space="preserve"> </w:t>
      </w:r>
    </w:p>
    <w:p w14:paraId="73CD8D28" w14:textId="28E5B88B" w:rsidR="000A327E" w:rsidRPr="008C6B88" w:rsidRDefault="00081A36" w:rsidP="00FD323A">
      <w:pPr>
        <w:jc w:val="both"/>
        <w:rPr>
          <w:rFonts w:asciiTheme="majorHAnsi" w:hAnsiTheme="majorHAnsi" w:cstheme="minorHAnsi"/>
          <w:b/>
          <w:szCs w:val="24"/>
          <w:lang w:val="hr-BA"/>
        </w:rPr>
      </w:pPr>
      <w:r w:rsidRPr="008C6B88">
        <w:rPr>
          <w:rFonts w:asciiTheme="majorHAnsi" w:hAnsiTheme="majorHAnsi" w:cstheme="minorHAnsi"/>
          <w:b/>
          <w:szCs w:val="24"/>
          <w:lang w:val="hr-BA"/>
        </w:rPr>
        <w:t>АКТИ</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БУЏЕТ</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И</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ГОДИШЊИ</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ИЗВЈЕШТАЈ</w:t>
      </w:r>
    </w:p>
    <w:p w14:paraId="2FAD3869" w14:textId="13FFF819" w:rsidR="000A327E" w:rsidRPr="008C6B88" w:rsidRDefault="000A327E" w:rsidP="00FD323A">
      <w:pPr>
        <w:jc w:val="both"/>
        <w:rPr>
          <w:rFonts w:asciiTheme="majorHAnsi" w:hAnsiTheme="majorHAnsi" w:cstheme="minorHAnsi"/>
          <w:b/>
          <w:snapToGrid w:val="0"/>
          <w:szCs w:val="24"/>
          <w:lang w:val="hr-BA"/>
        </w:rPr>
      </w:pPr>
    </w:p>
    <w:p w14:paraId="45123E7D" w14:textId="77777777" w:rsidR="007214AD" w:rsidRPr="008C6B88" w:rsidRDefault="007214AD" w:rsidP="0078662B">
      <w:pPr>
        <w:jc w:val="center"/>
        <w:rPr>
          <w:rFonts w:asciiTheme="majorHAnsi" w:hAnsiTheme="majorHAnsi" w:cstheme="minorHAnsi"/>
          <w:snapToGrid w:val="0"/>
          <w:szCs w:val="24"/>
          <w:lang w:val="hr-BA"/>
        </w:rPr>
      </w:pPr>
      <w:r w:rsidRPr="008C6B88">
        <w:rPr>
          <w:rFonts w:asciiTheme="majorHAnsi" w:hAnsiTheme="majorHAnsi" w:cstheme="minorHAnsi"/>
          <w:b/>
          <w:snapToGrid w:val="0"/>
          <w:szCs w:val="24"/>
          <w:lang w:val="hr-BA"/>
        </w:rPr>
        <w:t>Подзаконски акти</w:t>
      </w:r>
      <w:r w:rsidRPr="008C6B88">
        <w:rPr>
          <w:rFonts w:asciiTheme="majorHAnsi" w:hAnsiTheme="majorHAnsi" w:cstheme="minorHAnsi"/>
          <w:snapToGrid w:val="0"/>
          <w:szCs w:val="24"/>
          <w:lang w:val="hr-BA"/>
        </w:rPr>
        <w:t xml:space="preserve"> </w:t>
      </w:r>
    </w:p>
    <w:p w14:paraId="5FA9B4EB" w14:textId="4FB74656" w:rsidR="00F80572" w:rsidRPr="008C6B88" w:rsidRDefault="00081A36" w:rsidP="0078662B">
      <w:pPr>
        <w:jc w:val="center"/>
        <w:rPr>
          <w:rFonts w:asciiTheme="majorHAnsi" w:hAnsiTheme="majorHAnsi" w:cstheme="minorHAnsi"/>
          <w:snapToGrid w:val="0"/>
          <w:color w:val="FF0000"/>
          <w:szCs w:val="24"/>
          <w:lang w:val="sr-Cyrl-RS"/>
        </w:rPr>
      </w:pPr>
      <w:r w:rsidRPr="008C6B88">
        <w:rPr>
          <w:rFonts w:asciiTheme="majorHAnsi" w:hAnsiTheme="majorHAnsi" w:cstheme="minorHAnsi"/>
          <w:snapToGrid w:val="0"/>
          <w:szCs w:val="24"/>
          <w:lang w:val="hr-BA"/>
        </w:rPr>
        <w:t>Члан</w:t>
      </w:r>
      <w:r w:rsidR="0078662B" w:rsidRPr="008C6B88">
        <w:rPr>
          <w:rFonts w:asciiTheme="majorHAnsi" w:hAnsiTheme="majorHAnsi" w:cstheme="minorHAnsi"/>
          <w:snapToGrid w:val="0"/>
          <w:szCs w:val="24"/>
          <w:lang w:val="hr-BA"/>
        </w:rPr>
        <w:t xml:space="preserve"> 5</w:t>
      </w:r>
      <w:r w:rsidR="0078662B" w:rsidRPr="008C6B88">
        <w:rPr>
          <w:rFonts w:asciiTheme="majorHAnsi" w:hAnsiTheme="majorHAnsi" w:cstheme="minorHAnsi"/>
          <w:snapToGrid w:val="0"/>
          <w:szCs w:val="24"/>
          <w:lang w:val="sr-Cyrl-RS"/>
        </w:rPr>
        <w:t>2.</w:t>
      </w:r>
    </w:p>
    <w:p w14:paraId="50616838" w14:textId="14470EA1" w:rsidR="00F80572" w:rsidRPr="008C6B88" w:rsidRDefault="00F80572" w:rsidP="00FD323A">
      <w:pPr>
        <w:jc w:val="both"/>
        <w:rPr>
          <w:rFonts w:asciiTheme="majorHAnsi" w:hAnsiTheme="majorHAnsi" w:cstheme="minorHAnsi"/>
          <w:snapToGrid w:val="0"/>
          <w:szCs w:val="24"/>
          <w:lang w:val="hr-BA"/>
        </w:rPr>
      </w:pPr>
    </w:p>
    <w:p w14:paraId="43E81086" w14:textId="632DCB95" w:rsidR="00F80572" w:rsidRPr="008C6B88" w:rsidRDefault="00F80572"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(1) </w:t>
      </w:r>
      <w:r w:rsidR="004061C9" w:rsidRPr="008C6B88">
        <w:rPr>
          <w:rFonts w:asciiTheme="majorHAnsi" w:hAnsiTheme="majorHAnsi" w:cstheme="minorHAnsi"/>
          <w:snapToGrid w:val="0"/>
          <w:szCs w:val="24"/>
          <w:lang w:val="hr-BA"/>
        </w:rPr>
        <w:t>Савјет</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доноси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Пословник</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којим</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уређују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питања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предвиђена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овим</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законом</w:t>
      </w:r>
      <w:r w:rsidR="009471D7" w:rsidRPr="008C6B88">
        <w:rPr>
          <w:rFonts w:asciiTheme="majorHAnsi" w:hAnsiTheme="majorHAnsi" w:cstheme="minorHAnsi"/>
          <w:snapToGrid w:val="0"/>
          <w:szCs w:val="24"/>
          <w:lang w:val="hr-BA"/>
        </w:rPr>
        <w:t>,</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као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друга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питања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важна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пословање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организацију</w:t>
      </w:r>
      <w:r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zCs w:val="24"/>
          <w:lang w:val="hr-BA"/>
        </w:rPr>
        <w:t>Савјета</w:t>
      </w:r>
      <w:r w:rsidR="00AA3403" w:rsidRPr="008C6B88">
        <w:rPr>
          <w:rFonts w:asciiTheme="majorHAnsi" w:hAnsiTheme="majorHAnsi" w:cstheme="minorHAnsi"/>
          <w:snapToGrid w:val="0"/>
          <w:szCs w:val="24"/>
          <w:lang w:val="hr-BA"/>
        </w:rPr>
        <w:t>, који се објављује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Службеном</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гласнику</w:t>
      </w:r>
      <w:r w:rsidRPr="008C6B88">
        <w:rPr>
          <w:rFonts w:asciiTheme="majorHAnsi" w:hAnsiTheme="majorHAnsi" w:cstheme="minorHAnsi"/>
          <w:snapToGrid w:val="0"/>
          <w:szCs w:val="24"/>
          <w:lang w:val="hr-BA"/>
        </w:rPr>
        <w:t xml:space="preserve"> </w:t>
      </w:r>
      <w:r w:rsidR="005B6AFE" w:rsidRPr="008C6B88">
        <w:rPr>
          <w:rFonts w:asciiTheme="majorHAnsi" w:hAnsiTheme="majorHAnsi" w:cstheme="minorHAnsi"/>
          <w:snapToGrid w:val="0"/>
          <w:szCs w:val="24"/>
          <w:lang w:val="sr-Cyrl-BA"/>
        </w:rPr>
        <w:t>Републике Српске</w:t>
      </w:r>
      <w:r w:rsidRPr="008C6B88">
        <w:rPr>
          <w:rFonts w:asciiTheme="majorHAnsi" w:hAnsiTheme="majorHAnsi" w:cstheme="minorHAnsi"/>
          <w:snapToGrid w:val="0"/>
          <w:szCs w:val="24"/>
          <w:lang w:val="hr-BA"/>
        </w:rPr>
        <w:t xml:space="preserve">“. </w:t>
      </w:r>
    </w:p>
    <w:p w14:paraId="026A4E81" w14:textId="2278BDDA" w:rsidR="00F80572" w:rsidRPr="008C6B88" w:rsidRDefault="00F80572"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4061C9" w:rsidRPr="008C6B88">
        <w:rPr>
          <w:rFonts w:asciiTheme="majorHAnsi" w:hAnsiTheme="majorHAnsi" w:cstheme="minorHAnsi"/>
          <w:szCs w:val="24"/>
          <w:lang w:val="hr-BA"/>
        </w:rPr>
        <w:t>Савјет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доноси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правилнике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подзаконске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потребне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7724FD" w:rsidRPr="008C6B88">
        <w:rPr>
          <w:rFonts w:asciiTheme="majorHAnsi" w:hAnsiTheme="majorHAnsi" w:cstheme="minorHAnsi"/>
          <w:szCs w:val="24"/>
          <w:lang w:val="hr-BA"/>
        </w:rPr>
        <w:t xml:space="preserve">. </w:t>
      </w:r>
    </w:p>
    <w:p w14:paraId="43AF9A2C" w14:textId="77777777" w:rsidR="0078662B" w:rsidRPr="008C6B88" w:rsidRDefault="0078662B" w:rsidP="00FD323A">
      <w:pPr>
        <w:jc w:val="both"/>
        <w:rPr>
          <w:rFonts w:asciiTheme="majorHAnsi" w:hAnsiTheme="majorHAnsi" w:cstheme="minorHAnsi"/>
          <w:szCs w:val="24"/>
          <w:lang w:val="sr-Cyrl-RS"/>
        </w:rPr>
      </w:pPr>
    </w:p>
    <w:p w14:paraId="2CF4B250" w14:textId="77777777" w:rsidR="007214AD" w:rsidRPr="008C6B88" w:rsidRDefault="007214AD" w:rsidP="0078662B">
      <w:pPr>
        <w:jc w:val="center"/>
        <w:rPr>
          <w:rFonts w:asciiTheme="majorHAnsi" w:hAnsiTheme="majorHAnsi" w:cstheme="minorHAnsi"/>
          <w:snapToGrid w:val="0"/>
          <w:szCs w:val="24"/>
          <w:lang w:val="hr-BA"/>
        </w:rPr>
      </w:pPr>
      <w:r w:rsidRPr="008C6B88">
        <w:rPr>
          <w:rFonts w:asciiTheme="majorHAnsi" w:hAnsiTheme="majorHAnsi" w:cstheme="minorHAnsi"/>
          <w:b/>
          <w:snapToGrid w:val="0"/>
          <w:szCs w:val="24"/>
          <w:lang w:val="hr-BA"/>
        </w:rPr>
        <w:t>Годишњи буџет</w:t>
      </w:r>
      <w:r w:rsidRPr="008C6B88">
        <w:rPr>
          <w:rFonts w:asciiTheme="majorHAnsi" w:hAnsiTheme="majorHAnsi" w:cstheme="minorHAnsi"/>
          <w:snapToGrid w:val="0"/>
          <w:szCs w:val="24"/>
          <w:lang w:val="hr-BA"/>
        </w:rPr>
        <w:t xml:space="preserve"> </w:t>
      </w:r>
    </w:p>
    <w:p w14:paraId="43525D24" w14:textId="78A354AF" w:rsidR="00F80572" w:rsidRPr="008C6B88" w:rsidRDefault="00081A36" w:rsidP="0078662B">
      <w:pPr>
        <w:jc w:val="center"/>
        <w:rPr>
          <w:rFonts w:asciiTheme="majorHAnsi" w:hAnsiTheme="majorHAnsi" w:cstheme="minorHAnsi"/>
          <w:snapToGrid w:val="0"/>
          <w:szCs w:val="24"/>
          <w:lang w:val="sr-Cyrl-RS"/>
        </w:rPr>
      </w:pPr>
      <w:r w:rsidRPr="008C6B88">
        <w:rPr>
          <w:rFonts w:asciiTheme="majorHAnsi" w:hAnsiTheme="majorHAnsi" w:cstheme="minorHAnsi"/>
          <w:snapToGrid w:val="0"/>
          <w:szCs w:val="24"/>
          <w:lang w:val="hr-BA"/>
        </w:rPr>
        <w:t>Члан</w:t>
      </w:r>
      <w:r w:rsidR="00F80572" w:rsidRPr="008C6B88">
        <w:rPr>
          <w:rFonts w:asciiTheme="majorHAnsi" w:hAnsiTheme="majorHAnsi" w:cstheme="minorHAnsi"/>
          <w:snapToGrid w:val="0"/>
          <w:szCs w:val="24"/>
          <w:lang w:val="hr-BA"/>
        </w:rPr>
        <w:t xml:space="preserve"> </w:t>
      </w:r>
      <w:r w:rsidR="0078662B" w:rsidRPr="008C6B88">
        <w:rPr>
          <w:rFonts w:asciiTheme="majorHAnsi" w:hAnsiTheme="majorHAnsi" w:cstheme="minorHAnsi"/>
          <w:snapToGrid w:val="0"/>
          <w:szCs w:val="24"/>
          <w:lang w:val="hr-BA"/>
        </w:rPr>
        <w:t>5</w:t>
      </w:r>
      <w:r w:rsidR="0078662B" w:rsidRPr="008C6B88">
        <w:rPr>
          <w:rFonts w:asciiTheme="majorHAnsi" w:hAnsiTheme="majorHAnsi" w:cstheme="minorHAnsi"/>
          <w:snapToGrid w:val="0"/>
          <w:szCs w:val="24"/>
          <w:lang w:val="sr-Cyrl-RS"/>
        </w:rPr>
        <w:t>3.</w:t>
      </w:r>
    </w:p>
    <w:p w14:paraId="32A952F0" w14:textId="2AC84A00" w:rsidR="00F80572" w:rsidRPr="008C6B88" w:rsidRDefault="00F80572" w:rsidP="00FD323A">
      <w:pPr>
        <w:jc w:val="both"/>
        <w:rPr>
          <w:rFonts w:asciiTheme="majorHAnsi" w:hAnsiTheme="majorHAnsi" w:cstheme="minorHAnsi"/>
          <w:szCs w:val="24"/>
          <w:lang w:val="hr-BA"/>
        </w:rPr>
      </w:pPr>
    </w:p>
    <w:p w14:paraId="5ACF0D45" w14:textId="1734FC53" w:rsidR="006629D6" w:rsidRPr="008C6B88" w:rsidRDefault="006629D6" w:rsidP="006629D6">
      <w:pPr>
        <w:jc w:val="both"/>
        <w:rPr>
          <w:rFonts w:asciiTheme="majorHAnsi" w:hAnsiTheme="majorHAnsi" w:cstheme="minorHAnsi"/>
          <w:lang w:val="sr-Cyrl-BA"/>
        </w:rPr>
      </w:pPr>
      <w:r w:rsidRPr="008C6B88">
        <w:rPr>
          <w:rFonts w:asciiTheme="majorHAnsi" w:hAnsiTheme="majorHAnsi" w:cstheme="minorHAnsi"/>
          <w:lang w:val="sr-Cyrl-BA"/>
        </w:rPr>
        <w:t xml:space="preserve">(1) </w:t>
      </w:r>
      <w:r w:rsidR="004061C9" w:rsidRPr="008C6B88">
        <w:rPr>
          <w:rFonts w:asciiTheme="majorHAnsi" w:hAnsiTheme="majorHAnsi" w:cstheme="minorHAnsi"/>
          <w:lang w:val="hr-BA"/>
        </w:rPr>
        <w:t>Савјет</w:t>
      </w:r>
      <w:r w:rsidR="00F80572" w:rsidRPr="008C6B88">
        <w:rPr>
          <w:rFonts w:asciiTheme="majorHAnsi" w:hAnsiTheme="majorHAnsi" w:cstheme="minorHAnsi"/>
          <w:lang w:val="hr-BA"/>
        </w:rPr>
        <w:t xml:space="preserve">, </w:t>
      </w:r>
      <w:r w:rsidRPr="008C6B88">
        <w:rPr>
          <w:rFonts w:asciiTheme="majorHAnsi" w:hAnsiTheme="majorHAnsi" w:cstheme="minorHAnsi"/>
          <w:lang w:val="sr-Cyrl-BA"/>
        </w:rPr>
        <w:t>има свој буџет, који је саставни дио буџета Републике Српске</w:t>
      </w:r>
      <w:r w:rsidR="00F64C16" w:rsidRPr="008C6B88">
        <w:rPr>
          <w:rFonts w:asciiTheme="majorHAnsi" w:hAnsiTheme="majorHAnsi" w:cstheme="minorHAnsi"/>
          <w:lang w:val="sr-Cyrl-BA"/>
        </w:rPr>
        <w:t>.</w:t>
      </w:r>
    </w:p>
    <w:p w14:paraId="4E983C17" w14:textId="3D21A37E" w:rsidR="006629D6" w:rsidRPr="008C6B88" w:rsidRDefault="006629D6" w:rsidP="006629D6">
      <w:pPr>
        <w:jc w:val="both"/>
        <w:rPr>
          <w:rFonts w:asciiTheme="majorHAnsi" w:hAnsiTheme="majorHAnsi" w:cstheme="minorHAnsi"/>
          <w:lang w:val="sr-Cyrl-BA"/>
        </w:rPr>
      </w:pPr>
      <w:r w:rsidRPr="008C6B88">
        <w:rPr>
          <w:rFonts w:asciiTheme="majorHAnsi" w:hAnsiTheme="majorHAnsi" w:cstheme="minorHAnsi"/>
          <w:lang w:val="sr-Cyrl-BA"/>
        </w:rPr>
        <w:t xml:space="preserve">(2) </w:t>
      </w:r>
      <w:r w:rsidR="00B61277" w:rsidRPr="008C6B88">
        <w:rPr>
          <w:rFonts w:asciiTheme="majorHAnsi" w:hAnsiTheme="majorHAnsi" w:cstheme="minorHAnsi"/>
          <w:lang w:val="sr-Cyrl-BA"/>
        </w:rPr>
        <w:t>Нацрт</w:t>
      </w:r>
      <w:r w:rsidRPr="008C6B88">
        <w:rPr>
          <w:rFonts w:asciiTheme="majorHAnsi" w:hAnsiTheme="majorHAnsi" w:cstheme="minorHAnsi"/>
          <w:lang w:val="sr-Cyrl-BA"/>
        </w:rPr>
        <w:t xml:space="preserve"> </w:t>
      </w:r>
      <w:r w:rsidR="00F64C16" w:rsidRPr="008C6B88">
        <w:rPr>
          <w:rFonts w:asciiTheme="majorHAnsi" w:hAnsiTheme="majorHAnsi" w:cstheme="minorHAnsi"/>
          <w:lang w:val="sr-Cyrl-BA"/>
        </w:rPr>
        <w:t xml:space="preserve">буџета израђује </w:t>
      </w:r>
      <w:r w:rsidR="00EC651F" w:rsidRPr="008C6B88">
        <w:rPr>
          <w:rFonts w:asciiTheme="majorHAnsi" w:hAnsiTheme="majorHAnsi" w:cstheme="minorHAnsi"/>
          <w:lang w:val="sr-Cyrl-BA"/>
        </w:rPr>
        <w:t>Савјет</w:t>
      </w:r>
      <w:r w:rsidRPr="008C6B88">
        <w:rPr>
          <w:rFonts w:asciiTheme="majorHAnsi" w:hAnsiTheme="majorHAnsi" w:cstheme="minorHAnsi"/>
          <w:lang w:val="sr-Cyrl-BA"/>
        </w:rPr>
        <w:t xml:space="preserve"> у складу са Законом о буџетском систему Републике Српске.</w:t>
      </w:r>
    </w:p>
    <w:p w14:paraId="24DF805B" w14:textId="21911BA0" w:rsidR="00F80572" w:rsidRPr="008C6B88" w:rsidRDefault="00F64C16" w:rsidP="006629D6">
      <w:pPr>
        <w:jc w:val="both"/>
        <w:rPr>
          <w:rFonts w:asciiTheme="majorHAnsi" w:hAnsiTheme="majorHAnsi" w:cstheme="minorHAnsi"/>
          <w:lang w:val="sr-Cyrl-BA"/>
        </w:rPr>
      </w:pPr>
      <w:r w:rsidRPr="008C6B88">
        <w:rPr>
          <w:rFonts w:asciiTheme="majorHAnsi" w:hAnsiTheme="majorHAnsi" w:cstheme="minorHAnsi"/>
          <w:lang w:val="sr-Cyrl-BA"/>
        </w:rPr>
        <w:t xml:space="preserve">(3) </w:t>
      </w:r>
      <w:r w:rsidR="00B61277" w:rsidRPr="008C6B88">
        <w:rPr>
          <w:rFonts w:asciiTheme="majorHAnsi" w:hAnsiTheme="majorHAnsi" w:cstheme="minorHAnsi"/>
          <w:lang w:val="sr-Cyrl-BA"/>
        </w:rPr>
        <w:t>Нацрт</w:t>
      </w:r>
      <w:r w:rsidRPr="008C6B88">
        <w:rPr>
          <w:rFonts w:asciiTheme="majorHAnsi" w:hAnsiTheme="majorHAnsi" w:cstheme="minorHAnsi"/>
          <w:lang w:val="sr-Cyrl-BA"/>
        </w:rPr>
        <w:t xml:space="preserve"> буџета доставља се министарству ради давања евен</w:t>
      </w:r>
      <w:r w:rsidR="008536A0" w:rsidRPr="008C6B88">
        <w:rPr>
          <w:rFonts w:asciiTheme="majorHAnsi" w:hAnsiTheme="majorHAnsi" w:cstheme="minorHAnsi"/>
          <w:lang w:val="sr-Cyrl-BA"/>
        </w:rPr>
        <w:t>туалних сугестија и приједлога.</w:t>
      </w:r>
    </w:p>
    <w:p w14:paraId="21D2955C" w14:textId="1CCBDA3E" w:rsidR="00F80572" w:rsidRPr="008C6B88" w:rsidRDefault="00F80572" w:rsidP="00FD323A">
      <w:pPr>
        <w:jc w:val="both"/>
        <w:rPr>
          <w:rFonts w:asciiTheme="majorHAnsi" w:hAnsiTheme="majorHAnsi" w:cstheme="minorHAnsi"/>
          <w:szCs w:val="24"/>
          <w:lang w:val="hr-BA"/>
        </w:rPr>
      </w:pPr>
    </w:p>
    <w:p w14:paraId="1532687B" w14:textId="77777777" w:rsidR="00001EE6" w:rsidRPr="008C6B88" w:rsidRDefault="00001EE6" w:rsidP="0078662B">
      <w:pPr>
        <w:jc w:val="center"/>
        <w:rPr>
          <w:rFonts w:asciiTheme="majorHAnsi" w:hAnsiTheme="majorHAnsi" w:cstheme="minorHAnsi"/>
          <w:b/>
          <w:szCs w:val="24"/>
          <w:lang w:val="hr-BA"/>
        </w:rPr>
      </w:pPr>
    </w:p>
    <w:p w14:paraId="4BC2A799" w14:textId="7444F9DC" w:rsidR="007214AD" w:rsidRPr="008C6B88" w:rsidRDefault="007214AD" w:rsidP="0078662B">
      <w:pPr>
        <w:jc w:val="center"/>
        <w:rPr>
          <w:rFonts w:asciiTheme="majorHAnsi" w:hAnsiTheme="majorHAnsi" w:cstheme="minorHAnsi"/>
          <w:b/>
          <w:szCs w:val="24"/>
          <w:lang w:val="hr-BA"/>
        </w:rPr>
      </w:pPr>
      <w:r w:rsidRPr="008C6B88">
        <w:rPr>
          <w:rFonts w:asciiTheme="majorHAnsi" w:hAnsiTheme="majorHAnsi" w:cstheme="minorHAnsi"/>
          <w:b/>
          <w:szCs w:val="24"/>
          <w:lang w:val="hr-BA"/>
        </w:rPr>
        <w:t>Донаторска средства</w:t>
      </w:r>
    </w:p>
    <w:p w14:paraId="26B89BCD" w14:textId="5C3A830E" w:rsidR="00F80572" w:rsidRPr="008C6B88" w:rsidRDefault="007214AD" w:rsidP="0078662B">
      <w:pPr>
        <w:jc w:val="center"/>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w:t>
      </w:r>
      <w:r w:rsidR="00F80572" w:rsidRPr="008C6B88">
        <w:rPr>
          <w:rFonts w:asciiTheme="majorHAnsi" w:hAnsiTheme="majorHAnsi" w:cstheme="minorHAnsi"/>
          <w:snapToGrid w:val="0"/>
          <w:szCs w:val="24"/>
          <w:lang w:val="hr-BA"/>
        </w:rPr>
        <w:t xml:space="preserve"> </w:t>
      </w:r>
      <w:r w:rsidR="0078662B" w:rsidRPr="008C6B88">
        <w:rPr>
          <w:rFonts w:asciiTheme="majorHAnsi" w:hAnsiTheme="majorHAnsi" w:cstheme="minorHAnsi"/>
          <w:snapToGrid w:val="0"/>
          <w:szCs w:val="24"/>
          <w:lang w:val="hr-BA"/>
        </w:rPr>
        <w:t>5</w:t>
      </w:r>
      <w:r w:rsidR="0078662B" w:rsidRPr="008C6B88">
        <w:rPr>
          <w:rFonts w:asciiTheme="majorHAnsi" w:hAnsiTheme="majorHAnsi" w:cstheme="minorHAnsi"/>
          <w:snapToGrid w:val="0"/>
          <w:szCs w:val="24"/>
          <w:lang w:val="sr-Cyrl-RS"/>
        </w:rPr>
        <w:t>4</w:t>
      </w:r>
      <w:r w:rsidR="00F80572" w:rsidRPr="008C6B88">
        <w:rPr>
          <w:rFonts w:asciiTheme="majorHAnsi" w:hAnsiTheme="majorHAnsi" w:cstheme="minorHAnsi"/>
          <w:snapToGrid w:val="0"/>
          <w:szCs w:val="24"/>
          <w:lang w:val="hr-BA"/>
        </w:rPr>
        <w:t>.</w:t>
      </w:r>
    </w:p>
    <w:p w14:paraId="635D3B6A" w14:textId="10D982E4" w:rsidR="00F80572" w:rsidRPr="008C6B88" w:rsidRDefault="00F80572"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4061C9" w:rsidRPr="008C6B88">
        <w:rPr>
          <w:rFonts w:asciiTheme="majorHAnsi" w:hAnsiTheme="majorHAnsi" w:cstheme="minorHAnsi"/>
          <w:szCs w:val="24"/>
          <w:lang w:val="hr-BA"/>
        </w:rPr>
        <w:t>Савјет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примати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средства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међународних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донатора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оперативни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буџет</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посебне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пројекте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реформе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правосуђа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оперативног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буџета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p>
    <w:p w14:paraId="175FB98F" w14:textId="411CED56" w:rsidR="00F80572" w:rsidRPr="008C6B88" w:rsidRDefault="00F80572"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Средства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0E0148"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0E0148"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062AAD" w:rsidRPr="008C6B88">
        <w:rPr>
          <w:rFonts w:asciiTheme="majorHAnsi" w:hAnsiTheme="majorHAnsi" w:cstheme="minorHAnsi"/>
          <w:szCs w:val="24"/>
          <w:lang w:val="hr-BA"/>
        </w:rPr>
        <w:t>пла</w:t>
      </w:r>
      <w:r w:rsidR="000E0148" w:rsidRPr="008C6B88">
        <w:rPr>
          <w:rFonts w:asciiTheme="majorHAnsi" w:hAnsiTheme="majorHAnsi" w:cstheme="minorHAnsi"/>
          <w:szCs w:val="24"/>
          <w:lang w:val="sr-Cyrl-BA"/>
        </w:rPr>
        <w:t>ђ</w:t>
      </w:r>
      <w:r w:rsidR="00062AAD" w:rsidRPr="008C6B88">
        <w:rPr>
          <w:rFonts w:asciiTheme="majorHAnsi" w:hAnsiTheme="majorHAnsi" w:cstheme="minorHAnsi"/>
          <w:szCs w:val="24"/>
          <w:lang w:val="hr-BA"/>
        </w:rPr>
        <w:t>у</w:t>
      </w:r>
      <w:r w:rsidR="00081A36" w:rsidRPr="008C6B88">
        <w:rPr>
          <w:rFonts w:asciiTheme="majorHAnsi" w:hAnsiTheme="majorHAnsi" w:cstheme="minorHAnsi"/>
          <w:szCs w:val="24"/>
          <w:lang w:val="hr-BA"/>
        </w:rPr>
        <w:t>ју</w:t>
      </w:r>
      <w:r w:rsidRPr="008C6B88">
        <w:rPr>
          <w:rFonts w:asciiTheme="majorHAnsi" w:hAnsiTheme="majorHAnsi" w:cstheme="minorHAnsi"/>
          <w:szCs w:val="24"/>
          <w:lang w:val="hr-BA"/>
        </w:rPr>
        <w:t xml:space="preserve"> </w:t>
      </w:r>
      <w:r w:rsidR="000E0148" w:rsidRPr="008C6B88">
        <w:rPr>
          <w:rFonts w:asciiTheme="majorHAnsi" w:hAnsiTheme="majorHAnsi" w:cstheme="minorHAnsi"/>
          <w:szCs w:val="24"/>
          <w:lang w:val="sr-Cyrl-BA"/>
        </w:rPr>
        <w:t xml:space="preserve">се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CB6027" w:rsidRPr="008C6B88">
        <w:rPr>
          <w:rFonts w:asciiTheme="majorHAnsi" w:hAnsiTheme="majorHAnsi" w:cstheme="minorHAnsi"/>
          <w:color w:val="000000" w:themeColor="text1"/>
          <w:szCs w:val="24"/>
          <w:lang w:val="sr-Cyrl-BA"/>
        </w:rPr>
        <w:t>рачун јавних прихода Републике Српске</w:t>
      </w:r>
      <w:r w:rsidR="000E0148"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троше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налогу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директора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Секретаријата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извршењу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донаторских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средстава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доноси</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условима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уговора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донацији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донатором</w:t>
      </w:r>
      <w:r w:rsidRPr="008C6B88">
        <w:rPr>
          <w:rFonts w:asciiTheme="majorHAnsi" w:hAnsiTheme="majorHAnsi" w:cstheme="minorHAnsi"/>
          <w:szCs w:val="24"/>
          <w:lang w:val="hr-BA"/>
        </w:rPr>
        <w:t>.</w:t>
      </w:r>
    </w:p>
    <w:p w14:paraId="3136DF70" w14:textId="77777777" w:rsidR="007724FD" w:rsidRPr="008C6B88" w:rsidRDefault="007724FD" w:rsidP="00FD323A">
      <w:pPr>
        <w:jc w:val="both"/>
        <w:rPr>
          <w:rFonts w:asciiTheme="majorHAnsi" w:hAnsiTheme="majorHAnsi" w:cstheme="minorHAnsi"/>
          <w:b/>
          <w:snapToGrid w:val="0"/>
          <w:szCs w:val="24"/>
          <w:lang w:val="hr-BA"/>
        </w:rPr>
      </w:pPr>
    </w:p>
    <w:p w14:paraId="6E80FAE7" w14:textId="77777777" w:rsidR="007214AD" w:rsidRPr="008C6B88" w:rsidRDefault="007214AD" w:rsidP="0078662B">
      <w:pPr>
        <w:jc w:val="center"/>
        <w:rPr>
          <w:rFonts w:asciiTheme="majorHAnsi" w:hAnsiTheme="majorHAnsi" w:cstheme="minorHAnsi"/>
          <w:snapToGrid w:val="0"/>
          <w:szCs w:val="24"/>
          <w:lang w:val="hr-BA"/>
        </w:rPr>
      </w:pPr>
      <w:r w:rsidRPr="008C6B88">
        <w:rPr>
          <w:rFonts w:asciiTheme="majorHAnsi" w:hAnsiTheme="majorHAnsi" w:cstheme="minorHAnsi"/>
          <w:b/>
          <w:snapToGrid w:val="0"/>
          <w:szCs w:val="24"/>
          <w:lang w:val="hr-BA"/>
        </w:rPr>
        <w:t>Годишњи извјештај</w:t>
      </w:r>
      <w:r w:rsidRPr="008C6B88">
        <w:rPr>
          <w:rFonts w:asciiTheme="majorHAnsi" w:hAnsiTheme="majorHAnsi" w:cstheme="minorHAnsi"/>
          <w:snapToGrid w:val="0"/>
          <w:szCs w:val="24"/>
          <w:lang w:val="hr-BA"/>
        </w:rPr>
        <w:t xml:space="preserve"> </w:t>
      </w:r>
    </w:p>
    <w:p w14:paraId="07B372B7" w14:textId="7F014354" w:rsidR="00F80572" w:rsidRPr="008C6B88" w:rsidRDefault="00081A36" w:rsidP="0078662B">
      <w:pPr>
        <w:jc w:val="center"/>
        <w:rPr>
          <w:rFonts w:asciiTheme="majorHAnsi" w:hAnsiTheme="majorHAnsi" w:cstheme="minorHAnsi"/>
          <w:snapToGrid w:val="0"/>
          <w:color w:val="FF0000"/>
          <w:szCs w:val="24"/>
          <w:lang w:val="sr-Cyrl-RS"/>
        </w:rPr>
      </w:pPr>
      <w:r w:rsidRPr="008C6B88">
        <w:rPr>
          <w:rFonts w:asciiTheme="majorHAnsi" w:hAnsiTheme="majorHAnsi" w:cstheme="minorHAnsi"/>
          <w:snapToGrid w:val="0"/>
          <w:szCs w:val="24"/>
          <w:lang w:val="hr-BA"/>
        </w:rPr>
        <w:t>Члан</w:t>
      </w:r>
      <w:r w:rsidR="00F80572" w:rsidRPr="008C6B88">
        <w:rPr>
          <w:rFonts w:asciiTheme="majorHAnsi" w:hAnsiTheme="majorHAnsi" w:cstheme="minorHAnsi"/>
          <w:snapToGrid w:val="0"/>
          <w:szCs w:val="24"/>
          <w:lang w:val="hr-BA"/>
        </w:rPr>
        <w:t xml:space="preserve"> </w:t>
      </w:r>
      <w:r w:rsidR="0078662B" w:rsidRPr="008C6B88">
        <w:rPr>
          <w:rFonts w:asciiTheme="majorHAnsi" w:hAnsiTheme="majorHAnsi" w:cstheme="minorHAnsi"/>
          <w:snapToGrid w:val="0"/>
          <w:szCs w:val="24"/>
          <w:lang w:val="hr-BA"/>
        </w:rPr>
        <w:t>5</w:t>
      </w:r>
      <w:r w:rsidR="0078662B" w:rsidRPr="008C6B88">
        <w:rPr>
          <w:rFonts w:asciiTheme="majorHAnsi" w:hAnsiTheme="majorHAnsi" w:cstheme="minorHAnsi"/>
          <w:snapToGrid w:val="0"/>
          <w:szCs w:val="24"/>
          <w:lang w:val="sr-Cyrl-RS"/>
        </w:rPr>
        <w:t>5.</w:t>
      </w:r>
    </w:p>
    <w:p w14:paraId="00176894" w14:textId="473D5735" w:rsidR="00F80572" w:rsidRPr="008C6B88" w:rsidRDefault="00F80572" w:rsidP="00FD323A">
      <w:pPr>
        <w:jc w:val="both"/>
        <w:rPr>
          <w:rFonts w:asciiTheme="majorHAnsi" w:hAnsiTheme="majorHAnsi" w:cstheme="minorHAnsi"/>
          <w:szCs w:val="24"/>
          <w:lang w:val="hr-BA"/>
        </w:rPr>
      </w:pPr>
    </w:p>
    <w:p w14:paraId="1D13B5FB" w14:textId="370DE290" w:rsidR="00F80572" w:rsidRPr="008C6B88" w:rsidRDefault="000E0148"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(1</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Годишњи</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извјештај</w:t>
      </w:r>
      <w:r w:rsidR="00F80572"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zCs w:val="24"/>
          <w:lang w:val="hr-BA"/>
        </w:rPr>
        <w:t>Савјета</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садржи</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информације</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активностима</w:t>
      </w:r>
      <w:r w:rsidR="00F80572"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zCs w:val="24"/>
          <w:lang w:val="hr-BA"/>
        </w:rPr>
        <w:t>Савјета</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као</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информације</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стању</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судовима</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тужилаштвима</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укључујући</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препоруке</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његово</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побољшање</w:t>
      </w:r>
      <w:r w:rsidR="00F80572" w:rsidRPr="008C6B88">
        <w:rPr>
          <w:rFonts w:asciiTheme="majorHAnsi" w:hAnsiTheme="majorHAnsi" w:cstheme="minorHAnsi"/>
          <w:snapToGrid w:val="0"/>
          <w:szCs w:val="24"/>
          <w:lang w:val="hr-BA"/>
        </w:rPr>
        <w:t xml:space="preserve">. </w:t>
      </w:r>
    </w:p>
    <w:p w14:paraId="2A2C16DA" w14:textId="2F454D73" w:rsidR="008153C2" w:rsidRPr="008C6B88" w:rsidRDefault="000E0148" w:rsidP="00FD323A">
      <w:pPr>
        <w:jc w:val="both"/>
        <w:rPr>
          <w:rFonts w:asciiTheme="majorHAnsi" w:hAnsiTheme="majorHAnsi" w:cstheme="minorHAnsi"/>
          <w:snapToGrid w:val="0"/>
          <w:szCs w:val="24"/>
          <w:lang w:val="sr-Cyrl-BA"/>
        </w:rPr>
      </w:pPr>
      <w:r w:rsidRPr="008C6B88">
        <w:rPr>
          <w:rFonts w:asciiTheme="majorHAnsi" w:hAnsiTheme="majorHAnsi" w:cstheme="minorHAnsi"/>
          <w:snapToGrid w:val="0"/>
          <w:szCs w:val="24"/>
          <w:lang w:val="sr-Cyrl-BA"/>
        </w:rPr>
        <w:t xml:space="preserve">(2) </w:t>
      </w:r>
      <w:r w:rsidR="00081A36" w:rsidRPr="008C6B88">
        <w:rPr>
          <w:rFonts w:asciiTheme="majorHAnsi" w:hAnsiTheme="majorHAnsi" w:cstheme="minorHAnsi"/>
          <w:snapToGrid w:val="0"/>
          <w:szCs w:val="24"/>
          <w:lang w:val="hr-BA"/>
        </w:rPr>
        <w:t>Годишњи</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извјештај</w:t>
      </w:r>
      <w:r w:rsidR="00F80572"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zCs w:val="24"/>
          <w:lang w:val="hr-BA"/>
        </w:rPr>
        <w:t>Савјет</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доставља</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најкасније</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до</w:t>
      </w:r>
      <w:r w:rsidR="00F80572" w:rsidRPr="008C6B88">
        <w:rPr>
          <w:rFonts w:asciiTheme="majorHAnsi" w:hAnsiTheme="majorHAnsi" w:cstheme="minorHAnsi"/>
          <w:snapToGrid w:val="0"/>
          <w:szCs w:val="24"/>
          <w:lang w:val="hr-BA"/>
        </w:rPr>
        <w:t xml:space="preserve"> 1. </w:t>
      </w:r>
      <w:r w:rsidR="00081A36" w:rsidRPr="008C6B88">
        <w:rPr>
          <w:rFonts w:asciiTheme="majorHAnsi" w:hAnsiTheme="majorHAnsi" w:cstheme="minorHAnsi"/>
          <w:snapToGrid w:val="0"/>
          <w:szCs w:val="24"/>
          <w:lang w:val="hr-BA"/>
        </w:rPr>
        <w:t>маја</w:t>
      </w:r>
      <w:r w:rsidR="00B574D2" w:rsidRPr="008C6B88">
        <w:rPr>
          <w:rFonts w:asciiTheme="majorHAnsi" w:hAnsiTheme="majorHAnsi" w:cstheme="minorHAnsi"/>
          <w:snapToGrid w:val="0"/>
          <w:szCs w:val="24"/>
          <w:lang w:val="sr-Cyrl-BA"/>
        </w:rPr>
        <w:t xml:space="preserve"> текуће године за претходну годину</w:t>
      </w:r>
      <w:r w:rsidR="00B574D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Народној</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скупштини</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Републике</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Српске</w:t>
      </w:r>
      <w:r w:rsidR="008153C2" w:rsidRPr="008C6B88">
        <w:rPr>
          <w:rFonts w:asciiTheme="majorHAnsi" w:hAnsiTheme="majorHAnsi" w:cstheme="minorHAnsi"/>
          <w:snapToGrid w:val="0"/>
          <w:szCs w:val="24"/>
          <w:lang w:val="sr-Cyrl-BA"/>
        </w:rPr>
        <w:t>, на разматрање.</w:t>
      </w:r>
    </w:p>
    <w:p w14:paraId="129015CC" w14:textId="46BEDDD2" w:rsidR="000E0148" w:rsidRPr="008C6B88" w:rsidRDefault="008153C2"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Cyrl-BA"/>
        </w:rPr>
        <w:t xml:space="preserve">(3) </w:t>
      </w:r>
      <w:r w:rsidRPr="008C6B88">
        <w:rPr>
          <w:rFonts w:asciiTheme="majorHAnsi" w:hAnsiTheme="majorHAnsi" w:cstheme="minorHAnsi"/>
          <w:snapToGrid w:val="0"/>
          <w:szCs w:val="24"/>
          <w:lang w:val="hr-BA"/>
        </w:rPr>
        <w:t xml:space="preserve">Годишњи извјештај </w:t>
      </w:r>
      <w:r w:rsidRPr="008C6B88">
        <w:rPr>
          <w:rFonts w:asciiTheme="majorHAnsi" w:hAnsiTheme="majorHAnsi" w:cstheme="minorHAnsi"/>
          <w:szCs w:val="24"/>
          <w:lang w:val="hr-BA"/>
        </w:rPr>
        <w:t>Савјет</w:t>
      </w:r>
      <w:r w:rsidRPr="008C6B88">
        <w:rPr>
          <w:rFonts w:asciiTheme="majorHAnsi" w:hAnsiTheme="majorHAnsi" w:cstheme="minorHAnsi"/>
          <w:snapToGrid w:val="0"/>
          <w:szCs w:val="24"/>
          <w:lang w:val="hr-BA"/>
        </w:rPr>
        <w:t xml:space="preserve"> доставља</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министарств</w:t>
      </w:r>
      <w:r w:rsidR="000E0148" w:rsidRPr="008C6B88">
        <w:rPr>
          <w:rFonts w:asciiTheme="majorHAnsi" w:hAnsiTheme="majorHAnsi" w:cstheme="minorHAnsi"/>
          <w:snapToGrid w:val="0"/>
          <w:szCs w:val="24"/>
          <w:lang w:val="hr-BA"/>
        </w:rPr>
        <w:t>у</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сврху</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информисања</w:t>
      </w:r>
      <w:r w:rsidR="000E0148" w:rsidRPr="008C6B88">
        <w:rPr>
          <w:rFonts w:asciiTheme="majorHAnsi" w:hAnsiTheme="majorHAnsi" w:cstheme="minorHAnsi"/>
          <w:snapToGrid w:val="0"/>
          <w:szCs w:val="24"/>
          <w:lang w:val="hr-BA"/>
        </w:rPr>
        <w:t>.</w:t>
      </w:r>
    </w:p>
    <w:p w14:paraId="643B939A" w14:textId="2A500FF6" w:rsidR="00F80572" w:rsidRPr="008C6B88" w:rsidRDefault="00AA3403"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Cyrl-BA"/>
        </w:rPr>
        <w:t>(</w:t>
      </w:r>
      <w:r w:rsidR="008153C2" w:rsidRPr="008C6B88">
        <w:rPr>
          <w:rFonts w:asciiTheme="majorHAnsi" w:hAnsiTheme="majorHAnsi" w:cstheme="minorHAnsi"/>
          <w:snapToGrid w:val="0"/>
          <w:szCs w:val="24"/>
          <w:lang w:val="sr-Cyrl-BA"/>
        </w:rPr>
        <w:t>4</w:t>
      </w:r>
      <w:r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Извјештај</w:t>
      </w:r>
      <w:r w:rsidR="006B654C"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006B654C"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објављује</w:t>
      </w:r>
      <w:r w:rsidR="006B654C"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6B654C"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w:t>
      </w:r>
      <w:r w:rsidR="006B654C"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интернет</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страници</w:t>
      </w:r>
      <w:r w:rsidR="00F80572"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zCs w:val="24"/>
          <w:lang w:val="hr-BA"/>
        </w:rPr>
        <w:t>Савјета</w:t>
      </w:r>
      <w:r w:rsidR="00F80572" w:rsidRPr="008C6B88">
        <w:rPr>
          <w:rFonts w:asciiTheme="majorHAnsi" w:hAnsiTheme="majorHAnsi" w:cstheme="minorHAnsi"/>
          <w:snapToGrid w:val="0"/>
          <w:szCs w:val="24"/>
          <w:lang w:val="hr-BA"/>
        </w:rPr>
        <w:t xml:space="preserve">.   </w:t>
      </w:r>
    </w:p>
    <w:p w14:paraId="0B714DD8" w14:textId="00FA5E2D" w:rsidR="00C5341D" w:rsidRPr="008C6B88" w:rsidRDefault="00D749A2" w:rsidP="00FD323A">
      <w:pPr>
        <w:jc w:val="both"/>
        <w:rPr>
          <w:rFonts w:asciiTheme="majorHAnsi" w:hAnsiTheme="majorHAnsi" w:cstheme="minorHAnsi"/>
          <w:szCs w:val="24"/>
          <w:lang w:val="hr-BA"/>
        </w:rPr>
      </w:pPr>
      <w:r w:rsidRPr="008C6B88">
        <w:rPr>
          <w:rFonts w:asciiTheme="majorHAnsi" w:hAnsiTheme="majorHAnsi" w:cstheme="minorHAnsi"/>
          <w:snapToGrid w:val="0"/>
          <w:szCs w:val="24"/>
          <w:lang w:val="hr-BA"/>
        </w:rPr>
        <w:t>(</w:t>
      </w:r>
      <w:r w:rsidR="008153C2" w:rsidRPr="008C6B88">
        <w:rPr>
          <w:rFonts w:asciiTheme="majorHAnsi" w:hAnsiTheme="majorHAnsi" w:cstheme="minorHAnsi"/>
          <w:snapToGrid w:val="0"/>
          <w:szCs w:val="24"/>
          <w:lang w:val="sr-Cyrl-BA"/>
        </w:rPr>
        <w:t>5</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Предсједник</w:t>
      </w:r>
      <w:r w:rsidR="00F80572"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zCs w:val="24"/>
          <w:lang w:val="hr-BA"/>
        </w:rPr>
        <w:t>Савјета</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пред</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органима</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става</w:t>
      </w:r>
      <w:r w:rsidRPr="008C6B88">
        <w:rPr>
          <w:rFonts w:asciiTheme="majorHAnsi" w:hAnsiTheme="majorHAnsi" w:cstheme="minorHAnsi"/>
          <w:snapToGrid w:val="0"/>
          <w:szCs w:val="24"/>
          <w:lang w:val="hr-BA"/>
        </w:rPr>
        <w:t xml:space="preserve"> </w:t>
      </w:r>
      <w:r w:rsidR="00F80572" w:rsidRPr="008C6B88">
        <w:rPr>
          <w:rFonts w:asciiTheme="majorHAnsi" w:hAnsiTheme="majorHAnsi" w:cstheme="minorHAnsi"/>
          <w:snapToGrid w:val="0"/>
          <w:szCs w:val="24"/>
          <w:lang w:val="hr-BA"/>
        </w:rPr>
        <w:t>2</w:t>
      </w:r>
      <w:r w:rsidRPr="008C6B88">
        <w:rPr>
          <w:rFonts w:asciiTheme="majorHAnsi" w:hAnsiTheme="majorHAnsi" w:cstheme="minorHAnsi"/>
          <w:snapToGrid w:val="0"/>
          <w:szCs w:val="24"/>
          <w:lang w:val="sr-Cyrl-BA"/>
        </w:rPr>
        <w:t>.</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овог</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члана</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њихов</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позив</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образлаже</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годишњи</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извјештај</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те</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даје</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појашњења</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одговоре</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питања</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која</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односе</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w:t>
      </w:r>
      <w:r w:rsidR="00F80572"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извјештај</w:t>
      </w:r>
      <w:r w:rsidR="00F80572" w:rsidRPr="008C6B88">
        <w:rPr>
          <w:rFonts w:asciiTheme="majorHAnsi" w:hAnsiTheme="majorHAnsi" w:cstheme="minorHAnsi"/>
          <w:snapToGrid w:val="0"/>
          <w:szCs w:val="24"/>
          <w:lang w:val="hr-BA"/>
        </w:rPr>
        <w:t xml:space="preserve">. </w:t>
      </w:r>
    </w:p>
    <w:p w14:paraId="64DCA9AA" w14:textId="77777777" w:rsidR="00C36641" w:rsidRDefault="00C36641" w:rsidP="00FD323A">
      <w:pPr>
        <w:jc w:val="both"/>
        <w:rPr>
          <w:rFonts w:asciiTheme="majorHAnsi" w:hAnsiTheme="majorHAnsi" w:cstheme="minorHAnsi"/>
          <w:snapToGrid w:val="0"/>
          <w:szCs w:val="24"/>
          <w:lang w:val="hr-BA"/>
        </w:rPr>
      </w:pPr>
    </w:p>
    <w:p w14:paraId="6C75E608" w14:textId="77777777" w:rsidR="00EC158B" w:rsidRDefault="00EC158B" w:rsidP="00FD323A">
      <w:pPr>
        <w:jc w:val="both"/>
        <w:rPr>
          <w:rFonts w:asciiTheme="majorHAnsi" w:hAnsiTheme="majorHAnsi" w:cstheme="minorHAnsi"/>
          <w:snapToGrid w:val="0"/>
          <w:szCs w:val="24"/>
          <w:lang w:val="hr-BA"/>
        </w:rPr>
      </w:pPr>
    </w:p>
    <w:p w14:paraId="0206BF3D" w14:textId="77777777" w:rsidR="00EC158B" w:rsidRPr="008C6B88" w:rsidRDefault="00EC158B" w:rsidP="00FD323A">
      <w:pPr>
        <w:jc w:val="both"/>
        <w:rPr>
          <w:rFonts w:asciiTheme="majorHAnsi" w:hAnsiTheme="majorHAnsi" w:cstheme="minorHAnsi"/>
          <w:snapToGrid w:val="0"/>
          <w:szCs w:val="24"/>
          <w:lang w:val="hr-BA"/>
        </w:rPr>
      </w:pPr>
    </w:p>
    <w:p w14:paraId="6BAC49E6" w14:textId="77777777" w:rsidR="0056359E" w:rsidRPr="008C6B88" w:rsidRDefault="0056359E" w:rsidP="00FD323A">
      <w:pPr>
        <w:jc w:val="both"/>
        <w:rPr>
          <w:rFonts w:asciiTheme="majorHAnsi" w:hAnsiTheme="majorHAnsi" w:cstheme="minorHAnsi"/>
          <w:b/>
          <w:bCs/>
          <w:snapToGrid w:val="0"/>
          <w:szCs w:val="24"/>
          <w:lang w:val="sr-Cyrl-BA"/>
        </w:rPr>
      </w:pPr>
    </w:p>
    <w:p w14:paraId="58A705BC" w14:textId="77777777" w:rsidR="00AA3403" w:rsidRPr="008C6B88" w:rsidRDefault="004061C9" w:rsidP="00FD323A">
      <w:pPr>
        <w:jc w:val="both"/>
        <w:rPr>
          <w:rFonts w:asciiTheme="majorHAnsi" w:hAnsiTheme="majorHAnsi" w:cstheme="minorHAnsi"/>
          <w:b/>
          <w:bCs/>
          <w:snapToGrid w:val="0"/>
          <w:szCs w:val="24"/>
          <w:lang w:val="hr-BA"/>
        </w:rPr>
      </w:pPr>
      <w:r w:rsidRPr="008C6B88">
        <w:rPr>
          <w:rFonts w:asciiTheme="majorHAnsi" w:hAnsiTheme="majorHAnsi" w:cstheme="minorHAnsi"/>
          <w:b/>
          <w:bCs/>
          <w:snapToGrid w:val="0"/>
          <w:szCs w:val="24"/>
          <w:lang w:val="hr-BA"/>
        </w:rPr>
        <w:lastRenderedPageBreak/>
        <w:t>ГЛАВА</w:t>
      </w:r>
      <w:r w:rsidR="000A327E" w:rsidRPr="008C6B88">
        <w:rPr>
          <w:rFonts w:asciiTheme="majorHAnsi" w:hAnsiTheme="majorHAnsi" w:cstheme="minorHAnsi"/>
          <w:b/>
          <w:bCs/>
          <w:snapToGrid w:val="0"/>
          <w:szCs w:val="24"/>
          <w:lang w:val="hr-BA"/>
        </w:rPr>
        <w:t xml:space="preserve"> </w:t>
      </w:r>
      <w:r w:rsidR="007A5C6B" w:rsidRPr="008C6B88">
        <w:rPr>
          <w:rFonts w:asciiTheme="majorHAnsi" w:hAnsiTheme="majorHAnsi" w:cstheme="minorHAnsi"/>
          <w:b/>
          <w:bCs/>
          <w:snapToGrid w:val="0"/>
          <w:szCs w:val="24"/>
          <w:lang w:val="hr-BA"/>
        </w:rPr>
        <w:t>X</w:t>
      </w:r>
      <w:r w:rsidR="000A327E" w:rsidRPr="008C6B88">
        <w:rPr>
          <w:rFonts w:asciiTheme="majorHAnsi" w:hAnsiTheme="majorHAnsi" w:cstheme="minorHAnsi"/>
          <w:b/>
          <w:bCs/>
          <w:snapToGrid w:val="0"/>
          <w:szCs w:val="24"/>
          <w:lang w:val="hr-BA"/>
        </w:rPr>
        <w:t xml:space="preserve"> </w:t>
      </w:r>
    </w:p>
    <w:p w14:paraId="2A50A34B" w14:textId="4C9DCD4B" w:rsidR="000A327E" w:rsidRPr="008C6B88" w:rsidRDefault="00081A36" w:rsidP="00FD323A">
      <w:pPr>
        <w:jc w:val="both"/>
        <w:rPr>
          <w:rFonts w:asciiTheme="majorHAnsi" w:hAnsiTheme="majorHAnsi" w:cstheme="minorHAnsi"/>
          <w:b/>
          <w:bCs/>
          <w:snapToGrid w:val="0"/>
          <w:szCs w:val="24"/>
          <w:lang w:val="hr-BA"/>
        </w:rPr>
      </w:pPr>
      <w:r w:rsidRPr="008C6B88">
        <w:rPr>
          <w:rFonts w:asciiTheme="majorHAnsi" w:hAnsiTheme="majorHAnsi" w:cstheme="minorHAnsi"/>
          <w:b/>
          <w:bCs/>
          <w:snapToGrid w:val="0"/>
          <w:szCs w:val="24"/>
          <w:lang w:val="hr-BA"/>
        </w:rPr>
        <w:t>УСЛОВИ</w:t>
      </w:r>
      <w:r w:rsidR="000A327E" w:rsidRPr="008C6B88">
        <w:rPr>
          <w:rFonts w:asciiTheme="majorHAnsi" w:hAnsiTheme="majorHAnsi" w:cstheme="minorHAnsi"/>
          <w:b/>
          <w:bCs/>
          <w:snapToGrid w:val="0"/>
          <w:szCs w:val="24"/>
          <w:lang w:val="hr-BA"/>
        </w:rPr>
        <w:t xml:space="preserve"> </w:t>
      </w:r>
      <w:r w:rsidRPr="008C6B88">
        <w:rPr>
          <w:rFonts w:asciiTheme="majorHAnsi" w:hAnsiTheme="majorHAnsi" w:cstheme="minorHAnsi"/>
          <w:b/>
          <w:bCs/>
          <w:snapToGrid w:val="0"/>
          <w:szCs w:val="24"/>
          <w:lang w:val="hr-BA"/>
        </w:rPr>
        <w:t>И</w:t>
      </w:r>
      <w:r w:rsidR="000A327E" w:rsidRPr="008C6B88">
        <w:rPr>
          <w:rFonts w:asciiTheme="majorHAnsi" w:hAnsiTheme="majorHAnsi" w:cstheme="minorHAnsi"/>
          <w:b/>
          <w:bCs/>
          <w:snapToGrid w:val="0"/>
          <w:szCs w:val="24"/>
          <w:lang w:val="hr-BA"/>
        </w:rPr>
        <w:t xml:space="preserve"> </w:t>
      </w:r>
      <w:r w:rsidRPr="008C6B88">
        <w:rPr>
          <w:rFonts w:asciiTheme="majorHAnsi" w:hAnsiTheme="majorHAnsi" w:cstheme="minorHAnsi"/>
          <w:b/>
          <w:bCs/>
          <w:snapToGrid w:val="0"/>
          <w:szCs w:val="24"/>
          <w:lang w:val="hr-BA"/>
        </w:rPr>
        <w:t>МАНДАТ</w:t>
      </w:r>
      <w:r w:rsidR="000A327E" w:rsidRPr="008C6B88">
        <w:rPr>
          <w:rFonts w:asciiTheme="majorHAnsi" w:hAnsiTheme="majorHAnsi" w:cstheme="minorHAnsi"/>
          <w:b/>
          <w:bCs/>
          <w:snapToGrid w:val="0"/>
          <w:szCs w:val="24"/>
          <w:lang w:val="hr-BA"/>
        </w:rPr>
        <w:t xml:space="preserve"> </w:t>
      </w:r>
      <w:r w:rsidRPr="008C6B88">
        <w:rPr>
          <w:rFonts w:asciiTheme="majorHAnsi" w:hAnsiTheme="majorHAnsi" w:cstheme="minorHAnsi"/>
          <w:b/>
          <w:bCs/>
          <w:snapToGrid w:val="0"/>
          <w:szCs w:val="24"/>
          <w:lang w:val="hr-BA"/>
        </w:rPr>
        <w:t>ЗА</w:t>
      </w:r>
      <w:r w:rsidR="000A327E" w:rsidRPr="008C6B88">
        <w:rPr>
          <w:rFonts w:asciiTheme="majorHAnsi" w:hAnsiTheme="majorHAnsi" w:cstheme="minorHAnsi"/>
          <w:b/>
          <w:bCs/>
          <w:snapToGrid w:val="0"/>
          <w:szCs w:val="24"/>
          <w:lang w:val="hr-BA"/>
        </w:rPr>
        <w:t xml:space="preserve"> </w:t>
      </w:r>
      <w:r w:rsidRPr="008C6B88">
        <w:rPr>
          <w:rFonts w:asciiTheme="majorHAnsi" w:hAnsiTheme="majorHAnsi" w:cstheme="minorHAnsi"/>
          <w:b/>
          <w:bCs/>
          <w:snapToGrid w:val="0"/>
          <w:szCs w:val="24"/>
          <w:lang w:val="hr-BA"/>
        </w:rPr>
        <w:t>ВРШЕЊЕ</w:t>
      </w:r>
      <w:r w:rsidR="000A327E" w:rsidRPr="008C6B88">
        <w:rPr>
          <w:rFonts w:asciiTheme="majorHAnsi" w:hAnsiTheme="majorHAnsi" w:cstheme="minorHAnsi"/>
          <w:b/>
          <w:bCs/>
          <w:snapToGrid w:val="0"/>
          <w:szCs w:val="24"/>
          <w:lang w:val="hr-BA"/>
        </w:rPr>
        <w:t xml:space="preserve"> </w:t>
      </w:r>
      <w:r w:rsidRPr="008C6B88">
        <w:rPr>
          <w:rFonts w:asciiTheme="majorHAnsi" w:hAnsiTheme="majorHAnsi" w:cstheme="minorHAnsi"/>
          <w:b/>
          <w:bCs/>
          <w:snapToGrid w:val="0"/>
          <w:szCs w:val="24"/>
          <w:lang w:val="hr-BA"/>
        </w:rPr>
        <w:t>СУД</w:t>
      </w:r>
      <w:r w:rsidR="00AA3403" w:rsidRPr="008C6B88">
        <w:rPr>
          <w:rFonts w:asciiTheme="majorHAnsi" w:hAnsiTheme="majorHAnsi" w:cstheme="minorHAnsi"/>
          <w:b/>
          <w:bCs/>
          <w:snapToGrid w:val="0"/>
          <w:szCs w:val="24"/>
          <w:lang w:val="sr-Cyrl-BA"/>
        </w:rPr>
        <w:t>ИЈ</w:t>
      </w:r>
      <w:r w:rsidRPr="008C6B88">
        <w:rPr>
          <w:rFonts w:asciiTheme="majorHAnsi" w:hAnsiTheme="majorHAnsi" w:cstheme="minorHAnsi"/>
          <w:b/>
          <w:bCs/>
          <w:snapToGrid w:val="0"/>
          <w:szCs w:val="24"/>
          <w:lang w:val="hr-BA"/>
        </w:rPr>
        <w:t>СКЕ</w:t>
      </w:r>
      <w:r w:rsidR="000A327E" w:rsidRPr="008C6B88">
        <w:rPr>
          <w:rFonts w:asciiTheme="majorHAnsi" w:hAnsiTheme="majorHAnsi" w:cstheme="minorHAnsi"/>
          <w:b/>
          <w:bCs/>
          <w:snapToGrid w:val="0"/>
          <w:szCs w:val="24"/>
          <w:lang w:val="hr-BA"/>
        </w:rPr>
        <w:t xml:space="preserve"> </w:t>
      </w:r>
      <w:r w:rsidRPr="008C6B88">
        <w:rPr>
          <w:rFonts w:asciiTheme="majorHAnsi" w:hAnsiTheme="majorHAnsi" w:cstheme="minorHAnsi"/>
          <w:b/>
          <w:bCs/>
          <w:snapToGrid w:val="0"/>
          <w:szCs w:val="24"/>
          <w:lang w:val="hr-BA"/>
        </w:rPr>
        <w:t>И</w:t>
      </w:r>
      <w:r w:rsidR="000A327E" w:rsidRPr="008C6B88">
        <w:rPr>
          <w:rFonts w:asciiTheme="majorHAnsi" w:hAnsiTheme="majorHAnsi" w:cstheme="minorHAnsi"/>
          <w:b/>
          <w:bCs/>
          <w:snapToGrid w:val="0"/>
          <w:szCs w:val="24"/>
          <w:lang w:val="hr-BA"/>
        </w:rPr>
        <w:t xml:space="preserve"> </w:t>
      </w:r>
      <w:r w:rsidRPr="008C6B88">
        <w:rPr>
          <w:rFonts w:asciiTheme="majorHAnsi" w:hAnsiTheme="majorHAnsi" w:cstheme="minorHAnsi"/>
          <w:b/>
          <w:bCs/>
          <w:snapToGrid w:val="0"/>
          <w:szCs w:val="24"/>
          <w:lang w:val="hr-BA"/>
        </w:rPr>
        <w:t>ТУЖИЛАЧКЕ</w:t>
      </w:r>
      <w:r w:rsidR="000A327E" w:rsidRPr="008C6B88">
        <w:rPr>
          <w:rFonts w:asciiTheme="majorHAnsi" w:hAnsiTheme="majorHAnsi" w:cstheme="minorHAnsi"/>
          <w:b/>
          <w:bCs/>
          <w:snapToGrid w:val="0"/>
          <w:szCs w:val="24"/>
          <w:lang w:val="hr-BA"/>
        </w:rPr>
        <w:t xml:space="preserve"> </w:t>
      </w:r>
      <w:r w:rsidRPr="008C6B88">
        <w:rPr>
          <w:rFonts w:asciiTheme="majorHAnsi" w:hAnsiTheme="majorHAnsi" w:cstheme="minorHAnsi"/>
          <w:b/>
          <w:bCs/>
          <w:snapToGrid w:val="0"/>
          <w:szCs w:val="24"/>
          <w:lang w:val="hr-BA"/>
        </w:rPr>
        <w:t>ФУНКЦИЈЕ</w:t>
      </w:r>
    </w:p>
    <w:p w14:paraId="72954B16" w14:textId="77777777" w:rsidR="000A327E" w:rsidRPr="008C6B88" w:rsidRDefault="000A327E" w:rsidP="00FD323A">
      <w:pPr>
        <w:jc w:val="both"/>
        <w:rPr>
          <w:rFonts w:asciiTheme="majorHAnsi" w:hAnsiTheme="majorHAnsi" w:cstheme="minorHAnsi"/>
          <w:b/>
          <w:snapToGrid w:val="0"/>
          <w:szCs w:val="24"/>
          <w:lang w:val="hr-BA"/>
        </w:rPr>
      </w:pPr>
    </w:p>
    <w:p w14:paraId="365045D1" w14:textId="579D4E6A" w:rsidR="007214AD" w:rsidRPr="008C6B88" w:rsidRDefault="003667BE" w:rsidP="0078662B">
      <w:pPr>
        <w:jc w:val="center"/>
        <w:rPr>
          <w:rFonts w:asciiTheme="majorHAnsi" w:hAnsiTheme="majorHAnsi" w:cstheme="minorHAnsi"/>
          <w:snapToGrid w:val="0"/>
          <w:szCs w:val="24"/>
          <w:lang w:val="hr-BA"/>
        </w:rPr>
      </w:pPr>
      <w:r w:rsidRPr="008C6B88">
        <w:rPr>
          <w:rFonts w:asciiTheme="majorHAnsi" w:hAnsiTheme="majorHAnsi" w:cstheme="minorHAnsi"/>
          <w:b/>
          <w:snapToGrid w:val="0"/>
          <w:szCs w:val="24"/>
          <w:lang w:val="sr-Cyrl-BA"/>
        </w:rPr>
        <w:t>Моралне и друге квалитети и способности судија и тужилаца</w:t>
      </w:r>
      <w:r w:rsidR="007214AD" w:rsidRPr="008C6B88">
        <w:rPr>
          <w:rFonts w:asciiTheme="majorHAnsi" w:hAnsiTheme="majorHAnsi" w:cstheme="minorHAnsi"/>
          <w:snapToGrid w:val="0"/>
          <w:szCs w:val="24"/>
          <w:lang w:val="hr-BA"/>
        </w:rPr>
        <w:t xml:space="preserve"> </w:t>
      </w:r>
    </w:p>
    <w:p w14:paraId="646E78D6" w14:textId="4B953648" w:rsidR="000A327E" w:rsidRPr="008C6B88" w:rsidRDefault="00081A36" w:rsidP="0078662B">
      <w:pPr>
        <w:jc w:val="center"/>
        <w:rPr>
          <w:rFonts w:asciiTheme="majorHAnsi" w:hAnsiTheme="majorHAnsi" w:cstheme="minorHAnsi"/>
          <w:snapToGrid w:val="0"/>
          <w:color w:val="FF0000"/>
          <w:szCs w:val="24"/>
          <w:lang w:val="sr-Cyrl-RS"/>
        </w:rPr>
      </w:pPr>
      <w:r w:rsidRPr="008C6B88">
        <w:rPr>
          <w:rFonts w:asciiTheme="majorHAnsi" w:hAnsiTheme="majorHAnsi" w:cstheme="minorHAnsi"/>
          <w:snapToGrid w:val="0"/>
          <w:szCs w:val="24"/>
          <w:lang w:val="hr-BA"/>
        </w:rPr>
        <w:t>Члан</w:t>
      </w:r>
      <w:r w:rsidR="000A327E" w:rsidRPr="008C6B88">
        <w:rPr>
          <w:rFonts w:asciiTheme="majorHAnsi" w:hAnsiTheme="majorHAnsi" w:cstheme="minorHAnsi"/>
          <w:snapToGrid w:val="0"/>
          <w:szCs w:val="24"/>
          <w:lang w:val="hr-BA"/>
        </w:rPr>
        <w:t xml:space="preserve"> </w:t>
      </w:r>
      <w:r w:rsidR="0078662B" w:rsidRPr="008C6B88">
        <w:rPr>
          <w:rFonts w:asciiTheme="majorHAnsi" w:hAnsiTheme="majorHAnsi" w:cstheme="minorHAnsi"/>
          <w:snapToGrid w:val="0"/>
          <w:szCs w:val="24"/>
          <w:lang w:val="hr-BA"/>
        </w:rPr>
        <w:t>5</w:t>
      </w:r>
      <w:r w:rsidR="0078662B" w:rsidRPr="008C6B88">
        <w:rPr>
          <w:rFonts w:asciiTheme="majorHAnsi" w:hAnsiTheme="majorHAnsi" w:cstheme="minorHAnsi"/>
          <w:snapToGrid w:val="0"/>
          <w:szCs w:val="24"/>
          <w:lang w:val="sr-Cyrl-RS"/>
        </w:rPr>
        <w:t>6.</w:t>
      </w:r>
    </w:p>
    <w:p w14:paraId="185429AA" w14:textId="77777777" w:rsidR="000A327E" w:rsidRPr="008C6B88" w:rsidRDefault="000A327E" w:rsidP="00FD323A">
      <w:pPr>
        <w:jc w:val="both"/>
        <w:rPr>
          <w:rFonts w:asciiTheme="majorHAnsi" w:hAnsiTheme="majorHAnsi" w:cstheme="minorHAnsi"/>
          <w:szCs w:val="24"/>
          <w:lang w:val="hr-BA"/>
        </w:rPr>
      </w:pPr>
    </w:p>
    <w:p w14:paraId="6FCF15D4" w14:textId="0C12025E" w:rsidR="000A327E" w:rsidRPr="008C6B88" w:rsidRDefault="00081A36"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Судије</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и</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тужиоци</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су</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особе</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које</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се</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одликују</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професионалном</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непристрасношћу</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високим</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моралним</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квалитетима</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и</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доказаним</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стручним</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способностима</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те</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испуњавају</w:t>
      </w:r>
      <w:r w:rsidR="000A327E" w:rsidRPr="008C6B88">
        <w:rPr>
          <w:rFonts w:asciiTheme="majorHAnsi" w:hAnsiTheme="majorHAnsi" w:cstheme="minorHAnsi"/>
          <w:snapToGrid w:val="0"/>
          <w:szCs w:val="24"/>
          <w:lang w:val="hr-BA"/>
        </w:rPr>
        <w:t xml:space="preserve"> </w:t>
      </w:r>
      <w:r w:rsidR="00D749A2" w:rsidRPr="008C6B88">
        <w:rPr>
          <w:rFonts w:asciiTheme="majorHAnsi" w:hAnsiTheme="majorHAnsi" w:cstheme="minorHAnsi"/>
          <w:snapToGrid w:val="0"/>
          <w:szCs w:val="24"/>
          <w:lang w:val="sr-Cyrl-BA"/>
        </w:rPr>
        <w:t>опште</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и</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посебне</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услове</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за</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именовање</w:t>
      </w:r>
      <w:r w:rsidR="000A327E" w:rsidRPr="008C6B88">
        <w:rPr>
          <w:rFonts w:asciiTheme="majorHAnsi" w:hAnsiTheme="majorHAnsi" w:cstheme="minorHAnsi"/>
          <w:snapToGrid w:val="0"/>
          <w:szCs w:val="24"/>
          <w:lang w:val="hr-BA"/>
        </w:rPr>
        <w:t xml:space="preserve"> </w:t>
      </w:r>
      <w:r w:rsidR="00B574D2" w:rsidRPr="008C6B88">
        <w:rPr>
          <w:rFonts w:asciiTheme="majorHAnsi" w:hAnsiTheme="majorHAnsi" w:cstheme="minorHAnsi"/>
          <w:snapToGrid w:val="0"/>
          <w:szCs w:val="24"/>
          <w:lang w:val="sr-Cyrl-BA"/>
        </w:rPr>
        <w:t>судије</w:t>
      </w:r>
      <w:r w:rsidR="00D749A2" w:rsidRPr="008C6B88">
        <w:rPr>
          <w:rFonts w:asciiTheme="majorHAnsi" w:hAnsiTheme="majorHAnsi" w:cstheme="minorHAnsi"/>
          <w:snapToGrid w:val="0"/>
          <w:szCs w:val="24"/>
          <w:lang w:val="sr-Cyrl-BA"/>
        </w:rPr>
        <w:t xml:space="preserve"> или тужиоца</w:t>
      </w:r>
      <w:r w:rsidR="000A327E" w:rsidRPr="008C6B88">
        <w:rPr>
          <w:rFonts w:asciiTheme="majorHAnsi" w:hAnsiTheme="majorHAnsi" w:cstheme="minorHAnsi"/>
          <w:snapToGrid w:val="0"/>
          <w:szCs w:val="24"/>
          <w:lang w:val="hr-BA"/>
        </w:rPr>
        <w:t xml:space="preserve">. </w:t>
      </w:r>
    </w:p>
    <w:p w14:paraId="616AA829" w14:textId="77777777" w:rsidR="00B574D2" w:rsidRPr="008C6B88" w:rsidRDefault="00B574D2" w:rsidP="00FD323A">
      <w:pPr>
        <w:jc w:val="both"/>
        <w:rPr>
          <w:rFonts w:asciiTheme="majorHAnsi" w:hAnsiTheme="majorHAnsi" w:cstheme="minorHAnsi"/>
          <w:snapToGrid w:val="0"/>
          <w:szCs w:val="24"/>
          <w:lang w:val="hr-BA"/>
        </w:rPr>
      </w:pPr>
    </w:p>
    <w:p w14:paraId="6DB74F02" w14:textId="77777777" w:rsidR="007214AD" w:rsidRPr="008C6B88" w:rsidRDefault="007214AD" w:rsidP="0078662B">
      <w:pPr>
        <w:jc w:val="center"/>
        <w:rPr>
          <w:rFonts w:asciiTheme="majorHAnsi" w:hAnsiTheme="majorHAnsi" w:cstheme="minorHAnsi"/>
          <w:snapToGrid w:val="0"/>
          <w:szCs w:val="24"/>
          <w:lang w:val="hr-BA"/>
        </w:rPr>
      </w:pPr>
      <w:r w:rsidRPr="008C6B88">
        <w:rPr>
          <w:rFonts w:asciiTheme="majorHAnsi" w:hAnsiTheme="majorHAnsi" w:cstheme="minorHAnsi"/>
          <w:b/>
          <w:snapToGrid w:val="0"/>
          <w:szCs w:val="24"/>
          <w:lang w:val="hr-BA"/>
        </w:rPr>
        <w:t>О</w:t>
      </w:r>
      <w:r w:rsidRPr="008C6B88">
        <w:rPr>
          <w:rFonts w:asciiTheme="majorHAnsi" w:hAnsiTheme="majorHAnsi" w:cstheme="minorHAnsi"/>
          <w:b/>
          <w:snapToGrid w:val="0"/>
          <w:szCs w:val="24"/>
          <w:lang w:val="sr-Cyrl-BA"/>
        </w:rPr>
        <w:t>пшти</w:t>
      </w:r>
      <w:r w:rsidRPr="008C6B88">
        <w:rPr>
          <w:rFonts w:asciiTheme="majorHAnsi" w:hAnsiTheme="majorHAnsi" w:cstheme="minorHAnsi"/>
          <w:b/>
          <w:snapToGrid w:val="0"/>
          <w:szCs w:val="24"/>
          <w:lang w:val="hr-BA"/>
        </w:rPr>
        <w:t xml:space="preserve"> услови</w:t>
      </w:r>
      <w:r w:rsidRPr="008C6B88">
        <w:rPr>
          <w:rFonts w:asciiTheme="majorHAnsi" w:hAnsiTheme="majorHAnsi" w:cstheme="minorHAnsi"/>
          <w:snapToGrid w:val="0"/>
          <w:szCs w:val="24"/>
          <w:lang w:val="hr-BA"/>
        </w:rPr>
        <w:t xml:space="preserve"> </w:t>
      </w:r>
    </w:p>
    <w:p w14:paraId="73D804E2" w14:textId="233CC752" w:rsidR="000A327E" w:rsidRPr="008C6B88" w:rsidRDefault="00081A36" w:rsidP="0078662B">
      <w:pPr>
        <w:jc w:val="center"/>
        <w:rPr>
          <w:rFonts w:asciiTheme="majorHAnsi" w:hAnsiTheme="majorHAnsi" w:cstheme="minorHAnsi"/>
          <w:snapToGrid w:val="0"/>
          <w:color w:val="FF0000"/>
          <w:szCs w:val="24"/>
          <w:lang w:val="sr-Cyrl-RS"/>
        </w:rPr>
      </w:pPr>
      <w:r w:rsidRPr="008C6B88">
        <w:rPr>
          <w:rFonts w:asciiTheme="majorHAnsi" w:hAnsiTheme="majorHAnsi" w:cstheme="minorHAnsi"/>
          <w:snapToGrid w:val="0"/>
          <w:szCs w:val="24"/>
          <w:lang w:val="hr-BA"/>
        </w:rPr>
        <w:t>Члан</w:t>
      </w:r>
      <w:r w:rsidR="000A327E" w:rsidRPr="008C6B88">
        <w:rPr>
          <w:rFonts w:asciiTheme="majorHAnsi" w:hAnsiTheme="majorHAnsi" w:cstheme="minorHAnsi"/>
          <w:snapToGrid w:val="0"/>
          <w:szCs w:val="24"/>
          <w:lang w:val="hr-BA"/>
        </w:rPr>
        <w:t xml:space="preserve"> </w:t>
      </w:r>
      <w:r w:rsidR="0078662B" w:rsidRPr="008C6B88">
        <w:rPr>
          <w:rFonts w:asciiTheme="majorHAnsi" w:hAnsiTheme="majorHAnsi" w:cstheme="minorHAnsi"/>
          <w:snapToGrid w:val="0"/>
          <w:szCs w:val="24"/>
          <w:lang w:val="hr-BA"/>
        </w:rPr>
        <w:t>5</w:t>
      </w:r>
      <w:r w:rsidR="0078662B" w:rsidRPr="008C6B88">
        <w:rPr>
          <w:rFonts w:asciiTheme="majorHAnsi" w:hAnsiTheme="majorHAnsi" w:cstheme="minorHAnsi"/>
          <w:snapToGrid w:val="0"/>
          <w:szCs w:val="24"/>
          <w:lang w:val="sr-Cyrl-RS"/>
        </w:rPr>
        <w:t>7.</w:t>
      </w:r>
    </w:p>
    <w:p w14:paraId="1A4A5C3B" w14:textId="12A17510" w:rsidR="000A327E" w:rsidRPr="008C6B88" w:rsidRDefault="00D749A2"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Општи услови</w:t>
      </w:r>
      <w:r w:rsidR="000A327E" w:rsidRPr="008C6B88">
        <w:rPr>
          <w:rFonts w:asciiTheme="majorHAnsi" w:hAnsiTheme="majorHAnsi" w:cstheme="minorHAnsi"/>
          <w:szCs w:val="24"/>
          <w:lang w:val="hr-BA"/>
        </w:rPr>
        <w:t xml:space="preserve">: </w:t>
      </w:r>
    </w:p>
    <w:p w14:paraId="31C1005A" w14:textId="323156B6" w:rsidR="000A327E" w:rsidRPr="008C6B88" w:rsidRDefault="00EF23D6"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1</w:t>
      </w:r>
      <w:r w:rsidR="00B574D2"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да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држављанин</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Босне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Херцеговине</w:t>
      </w:r>
      <w:r w:rsidR="000A327E" w:rsidRPr="008C6B88">
        <w:rPr>
          <w:rFonts w:asciiTheme="majorHAnsi" w:hAnsiTheme="majorHAnsi" w:cstheme="minorHAnsi"/>
          <w:szCs w:val="24"/>
          <w:lang w:val="hr-BA"/>
        </w:rPr>
        <w:t>;</w:t>
      </w:r>
    </w:p>
    <w:p w14:paraId="54374A05" w14:textId="3E48DB31" w:rsidR="000A327E" w:rsidRPr="008C6B88" w:rsidRDefault="00EF23D6"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2</w:t>
      </w:r>
      <w:r w:rsidR="00D749A2" w:rsidRPr="008C6B88">
        <w:rPr>
          <w:rFonts w:asciiTheme="majorHAnsi" w:hAnsiTheme="majorHAnsi" w:cstheme="minorHAnsi"/>
          <w:szCs w:val="24"/>
        </w:rPr>
        <w:t>) да испуњава опште здравствене услове да обавља послове судије</w:t>
      </w:r>
      <w:r w:rsidR="00B574D2" w:rsidRPr="008C6B88">
        <w:rPr>
          <w:rFonts w:asciiTheme="majorHAnsi" w:hAnsiTheme="majorHAnsi" w:cstheme="minorHAnsi"/>
          <w:szCs w:val="24"/>
          <w:lang w:val="sr-Cyrl-BA"/>
        </w:rPr>
        <w:t>, односно тужиоца</w:t>
      </w:r>
      <w:r w:rsidR="000A327E" w:rsidRPr="008C6B88">
        <w:rPr>
          <w:rFonts w:asciiTheme="majorHAnsi" w:hAnsiTheme="majorHAnsi" w:cstheme="minorHAnsi"/>
          <w:szCs w:val="24"/>
          <w:lang w:val="hr-BA"/>
        </w:rPr>
        <w:t xml:space="preserve">; </w:t>
      </w:r>
    </w:p>
    <w:p w14:paraId="681F8D09" w14:textId="45760561" w:rsidR="000A327E" w:rsidRPr="008C6B88" w:rsidRDefault="00EF23D6" w:rsidP="00FD323A">
      <w:pPr>
        <w:jc w:val="both"/>
        <w:rPr>
          <w:rFonts w:asciiTheme="majorHAnsi" w:hAnsiTheme="majorHAnsi" w:cstheme="minorHAnsi"/>
          <w:szCs w:val="24"/>
          <w:lang w:val="hr-BA"/>
        </w:rPr>
      </w:pPr>
      <w:r w:rsidRPr="008C6B88">
        <w:rPr>
          <w:rFonts w:asciiTheme="majorHAnsi" w:hAnsiTheme="majorHAnsi" w:cstheme="minorHAnsi"/>
          <w:szCs w:val="24"/>
        </w:rPr>
        <w:t>3</w:t>
      </w:r>
      <w:r w:rsidR="00D749A2" w:rsidRPr="008C6B88">
        <w:rPr>
          <w:rFonts w:asciiTheme="majorHAnsi" w:hAnsiTheme="majorHAnsi" w:cstheme="minorHAnsi"/>
          <w:szCs w:val="24"/>
        </w:rPr>
        <w:t>) да има диплому правног факултета из Босне и Херцеговине или бивше СФРЈ до 6. априла 1992. године, или неког другог правног факултета, под условом да је диплома коју је издао тај факултет нострификована у складу са законом</w:t>
      </w:r>
      <w:r w:rsidR="006A0DDD" w:rsidRPr="008C6B88">
        <w:rPr>
          <w:rFonts w:asciiTheme="majorHAnsi" w:hAnsiTheme="majorHAnsi" w:cstheme="minorHAnsi"/>
          <w:szCs w:val="24"/>
          <w:lang w:val="sr-Cyrl-BA"/>
        </w:rPr>
        <w:t>;</w:t>
      </w:r>
      <w:r w:rsidR="000A327E" w:rsidRPr="008C6B88">
        <w:rPr>
          <w:rFonts w:asciiTheme="majorHAnsi" w:hAnsiTheme="majorHAnsi" w:cstheme="minorHAnsi"/>
          <w:szCs w:val="24"/>
          <w:lang w:val="hr-BA"/>
        </w:rPr>
        <w:t xml:space="preserve">  </w:t>
      </w:r>
    </w:p>
    <w:p w14:paraId="4EFFA26A" w14:textId="7923B4FB" w:rsidR="000A327E" w:rsidRPr="008C6B88" w:rsidRDefault="00EF23D6" w:rsidP="00FD323A">
      <w:pPr>
        <w:jc w:val="both"/>
        <w:rPr>
          <w:rFonts w:asciiTheme="majorHAnsi" w:hAnsiTheme="majorHAnsi" w:cstheme="minorHAnsi"/>
          <w:szCs w:val="24"/>
          <w:lang w:val="sr-Cyrl-BA"/>
        </w:rPr>
      </w:pPr>
      <w:r w:rsidRPr="008C6B88">
        <w:rPr>
          <w:rFonts w:asciiTheme="majorHAnsi" w:hAnsiTheme="majorHAnsi" w:cstheme="minorHAnsi"/>
          <w:szCs w:val="24"/>
        </w:rPr>
        <w:t>4</w:t>
      </w:r>
      <w:r w:rsidR="00D749A2" w:rsidRPr="008C6B88">
        <w:rPr>
          <w:rFonts w:asciiTheme="majorHAnsi" w:hAnsiTheme="majorHAnsi" w:cstheme="minorHAnsi"/>
          <w:szCs w:val="24"/>
        </w:rPr>
        <w:t>) да има положен правосудни испит у Босни и Херцеговини или у бившој СФРЈ до 6. априла 1992. године или у некој другој држави, под условом да је увјерење о положеном правосудном испиту нострификовано у складу са законом</w:t>
      </w:r>
      <w:r w:rsidR="006A0DDD" w:rsidRPr="008C6B88">
        <w:rPr>
          <w:rFonts w:asciiTheme="majorHAnsi" w:hAnsiTheme="majorHAnsi" w:cstheme="minorHAnsi"/>
          <w:szCs w:val="24"/>
          <w:lang w:val="sr-Cyrl-BA"/>
        </w:rPr>
        <w:t xml:space="preserve"> и</w:t>
      </w:r>
    </w:p>
    <w:p w14:paraId="69E2F53F" w14:textId="771A36E9" w:rsidR="006A0DDD" w:rsidRPr="008C6B88" w:rsidRDefault="006A0DDD" w:rsidP="00FD323A">
      <w:pPr>
        <w:jc w:val="both"/>
        <w:rPr>
          <w:rFonts w:asciiTheme="majorHAnsi" w:hAnsiTheme="majorHAnsi" w:cstheme="minorHAnsi"/>
          <w:szCs w:val="24"/>
          <w:lang w:val="sr-Cyrl-BA"/>
        </w:rPr>
      </w:pPr>
      <w:r w:rsidRPr="008C6B88">
        <w:rPr>
          <w:rFonts w:asciiTheme="majorHAnsi" w:hAnsiTheme="majorHAnsi" w:cstheme="minorHAnsi"/>
          <w:szCs w:val="24"/>
          <w:lang w:val="sr-Cyrl-BA"/>
        </w:rPr>
        <w:t>5)</w:t>
      </w:r>
      <w:r w:rsidRPr="008C6B88">
        <w:rPr>
          <w:rFonts w:asciiTheme="majorHAnsi" w:hAnsiTheme="majorHAnsi"/>
        </w:rPr>
        <w:t xml:space="preserve"> </w:t>
      </w:r>
      <w:r w:rsidRPr="008C6B88">
        <w:rPr>
          <w:rFonts w:asciiTheme="majorHAnsi" w:hAnsiTheme="majorHAnsi" w:cstheme="minorHAnsi"/>
          <w:szCs w:val="24"/>
        </w:rPr>
        <w:t>да</w:t>
      </w:r>
      <w:r w:rsidRPr="008C6B88">
        <w:rPr>
          <w:rFonts w:asciiTheme="majorHAnsi" w:hAnsiTheme="majorHAnsi" w:cs="Calibri"/>
        </w:rPr>
        <w:t xml:space="preserve"> није осуђиван за кривично дјело на безусловну казну затвора од најмање шест мјесеци или за кривично дјело које га чини неподобним за обављање послова</w:t>
      </w:r>
      <w:r w:rsidRPr="008C6B88">
        <w:rPr>
          <w:rFonts w:asciiTheme="majorHAnsi" w:hAnsiTheme="majorHAnsi" w:cs="Calibri"/>
          <w:lang w:val="sr-Cyrl-BA"/>
        </w:rPr>
        <w:t xml:space="preserve"> судије или тужиоца.</w:t>
      </w:r>
    </w:p>
    <w:p w14:paraId="491D6096" w14:textId="1CA29BC8" w:rsidR="00F14387" w:rsidRPr="008C6B88" w:rsidRDefault="00F14387" w:rsidP="00FD323A">
      <w:pPr>
        <w:jc w:val="both"/>
        <w:rPr>
          <w:rFonts w:asciiTheme="majorHAnsi" w:hAnsiTheme="majorHAnsi" w:cstheme="minorHAnsi"/>
          <w:szCs w:val="24"/>
          <w:lang w:val="hr-BA"/>
        </w:rPr>
      </w:pPr>
    </w:p>
    <w:p w14:paraId="052D5216" w14:textId="77777777" w:rsidR="007214AD" w:rsidRPr="008C6B88" w:rsidRDefault="007214AD" w:rsidP="0078662B">
      <w:pPr>
        <w:jc w:val="center"/>
        <w:rPr>
          <w:rFonts w:asciiTheme="majorHAnsi" w:hAnsiTheme="majorHAnsi" w:cstheme="minorHAnsi"/>
          <w:snapToGrid w:val="0"/>
          <w:szCs w:val="24"/>
          <w:lang w:val="hr-BA"/>
        </w:rPr>
      </w:pPr>
      <w:r w:rsidRPr="008C6B88">
        <w:rPr>
          <w:rFonts w:asciiTheme="majorHAnsi" w:hAnsiTheme="majorHAnsi" w:cstheme="minorHAnsi"/>
          <w:b/>
          <w:szCs w:val="24"/>
          <w:lang w:val="hr-BA"/>
        </w:rPr>
        <w:t>Посебни услови за именовање на позицију судије</w:t>
      </w:r>
      <w:r w:rsidRPr="008C6B88">
        <w:rPr>
          <w:rFonts w:asciiTheme="majorHAnsi" w:hAnsiTheme="majorHAnsi" w:cstheme="minorHAnsi"/>
          <w:snapToGrid w:val="0"/>
          <w:szCs w:val="24"/>
          <w:lang w:val="hr-BA"/>
        </w:rPr>
        <w:t xml:space="preserve"> </w:t>
      </w:r>
    </w:p>
    <w:p w14:paraId="322D71D5" w14:textId="54881F80" w:rsidR="000A327E" w:rsidRPr="008C6B88" w:rsidRDefault="00081A36" w:rsidP="0078662B">
      <w:pPr>
        <w:jc w:val="center"/>
        <w:rPr>
          <w:rFonts w:asciiTheme="majorHAnsi" w:hAnsiTheme="majorHAnsi" w:cstheme="minorHAnsi"/>
          <w:snapToGrid w:val="0"/>
          <w:color w:val="FF0000"/>
          <w:szCs w:val="24"/>
          <w:lang w:val="sr-Cyrl-RS"/>
        </w:rPr>
      </w:pPr>
      <w:r w:rsidRPr="008C6B88">
        <w:rPr>
          <w:rFonts w:asciiTheme="majorHAnsi" w:hAnsiTheme="majorHAnsi" w:cstheme="minorHAnsi"/>
          <w:snapToGrid w:val="0"/>
          <w:szCs w:val="24"/>
          <w:lang w:val="hr-BA"/>
        </w:rPr>
        <w:t>Члан</w:t>
      </w:r>
      <w:r w:rsidR="000A327E" w:rsidRPr="008C6B88">
        <w:rPr>
          <w:rFonts w:asciiTheme="majorHAnsi" w:hAnsiTheme="majorHAnsi" w:cstheme="minorHAnsi"/>
          <w:snapToGrid w:val="0"/>
          <w:szCs w:val="24"/>
          <w:lang w:val="hr-BA"/>
        </w:rPr>
        <w:t xml:space="preserve"> </w:t>
      </w:r>
      <w:r w:rsidR="0078662B" w:rsidRPr="008C6B88">
        <w:rPr>
          <w:rFonts w:asciiTheme="majorHAnsi" w:hAnsiTheme="majorHAnsi" w:cstheme="minorHAnsi"/>
          <w:snapToGrid w:val="0"/>
          <w:szCs w:val="24"/>
          <w:lang w:val="hr-BA"/>
        </w:rPr>
        <w:t>5</w:t>
      </w:r>
      <w:r w:rsidR="0078662B" w:rsidRPr="008C6B88">
        <w:rPr>
          <w:rFonts w:asciiTheme="majorHAnsi" w:hAnsiTheme="majorHAnsi" w:cstheme="minorHAnsi"/>
          <w:snapToGrid w:val="0"/>
          <w:szCs w:val="24"/>
          <w:lang w:val="sr-Cyrl-RS"/>
        </w:rPr>
        <w:t>8.</w:t>
      </w:r>
    </w:p>
    <w:p w14:paraId="0B25D39C" w14:textId="32A62E62" w:rsidR="003A554C" w:rsidRPr="008C6B88" w:rsidRDefault="003A554C" w:rsidP="00FD323A">
      <w:pPr>
        <w:jc w:val="both"/>
        <w:rPr>
          <w:rFonts w:asciiTheme="majorHAnsi" w:hAnsiTheme="majorHAnsi" w:cstheme="minorHAnsi"/>
          <w:szCs w:val="24"/>
        </w:rPr>
      </w:pPr>
      <w:r w:rsidRPr="008C6B88">
        <w:rPr>
          <w:rFonts w:asciiTheme="majorHAnsi" w:hAnsiTheme="majorHAnsi" w:cstheme="minorHAnsi"/>
          <w:szCs w:val="24"/>
          <w:lang w:val="sr-Cyrl-BA"/>
        </w:rPr>
        <w:t xml:space="preserve">(1) </w:t>
      </w:r>
      <w:r w:rsidRPr="008C6B88">
        <w:rPr>
          <w:rFonts w:asciiTheme="majorHAnsi" w:hAnsiTheme="majorHAnsi" w:cstheme="minorHAnsi"/>
          <w:szCs w:val="24"/>
        </w:rPr>
        <w:t xml:space="preserve">За судију основног суда може бити именовано лице које, осим услова из члана </w:t>
      </w:r>
      <w:r w:rsidRPr="008C6B88">
        <w:rPr>
          <w:rFonts w:asciiTheme="majorHAnsi" w:hAnsiTheme="majorHAnsi" w:cstheme="minorHAnsi"/>
          <w:szCs w:val="24"/>
          <w:lang w:val="sr-Cyrl-BA"/>
        </w:rPr>
        <w:t>57</w:t>
      </w:r>
      <w:r w:rsidRPr="008C6B88">
        <w:rPr>
          <w:rFonts w:asciiTheme="majorHAnsi" w:hAnsiTheme="majorHAnsi" w:cstheme="minorHAnsi"/>
          <w:szCs w:val="24"/>
        </w:rPr>
        <w:t xml:space="preserve">. овог закона, има најмање три године искуства у раду на правним пословима, након положеног правосудног испита. </w:t>
      </w:r>
    </w:p>
    <w:p w14:paraId="20AB5965" w14:textId="62AD4839" w:rsidR="003A554C" w:rsidRPr="008C6B88" w:rsidRDefault="003A554C" w:rsidP="00FD323A">
      <w:pPr>
        <w:jc w:val="both"/>
        <w:rPr>
          <w:rFonts w:asciiTheme="majorHAnsi" w:hAnsiTheme="majorHAnsi" w:cstheme="minorHAnsi"/>
          <w:szCs w:val="24"/>
        </w:rPr>
      </w:pPr>
      <w:r w:rsidRPr="008C6B88">
        <w:rPr>
          <w:rFonts w:asciiTheme="majorHAnsi" w:hAnsiTheme="majorHAnsi" w:cstheme="minorHAnsi"/>
          <w:szCs w:val="24"/>
          <w:lang w:val="sr-Cyrl-BA"/>
        </w:rPr>
        <w:t>(</w:t>
      </w:r>
      <w:r w:rsidRPr="008C6B88">
        <w:rPr>
          <w:rFonts w:asciiTheme="majorHAnsi" w:hAnsiTheme="majorHAnsi" w:cstheme="minorHAnsi"/>
          <w:szCs w:val="24"/>
        </w:rPr>
        <w:t>2</w:t>
      </w:r>
      <w:r w:rsidRPr="008C6B88">
        <w:rPr>
          <w:rFonts w:asciiTheme="majorHAnsi" w:hAnsiTheme="majorHAnsi" w:cstheme="minorHAnsi"/>
          <w:szCs w:val="24"/>
          <w:lang w:val="sr-Cyrl-BA"/>
        </w:rPr>
        <w:t>)</w:t>
      </w:r>
      <w:r w:rsidRPr="008C6B88">
        <w:rPr>
          <w:rFonts w:asciiTheme="majorHAnsi" w:hAnsiTheme="majorHAnsi" w:cstheme="minorHAnsi"/>
          <w:szCs w:val="24"/>
        </w:rPr>
        <w:t xml:space="preserve"> За судију окружног</w:t>
      </w:r>
      <w:r w:rsidRPr="008C6B88">
        <w:rPr>
          <w:rFonts w:asciiTheme="majorHAnsi" w:hAnsiTheme="majorHAnsi" w:cstheme="minorHAnsi"/>
          <w:szCs w:val="24"/>
          <w:lang w:val="sr-Cyrl-BA"/>
        </w:rPr>
        <w:t xml:space="preserve"> и окружног привредног суда</w:t>
      </w:r>
      <w:r w:rsidRPr="008C6B88">
        <w:rPr>
          <w:rFonts w:asciiTheme="majorHAnsi" w:hAnsiTheme="majorHAnsi" w:cstheme="minorHAnsi"/>
          <w:szCs w:val="24"/>
        </w:rPr>
        <w:t xml:space="preserve"> може бити именовано лице које, осим услова из члана </w:t>
      </w:r>
      <w:r w:rsidRPr="008C6B88">
        <w:rPr>
          <w:rFonts w:asciiTheme="majorHAnsi" w:hAnsiTheme="majorHAnsi" w:cstheme="minorHAnsi"/>
          <w:szCs w:val="24"/>
          <w:lang w:val="sr-Cyrl-BA"/>
        </w:rPr>
        <w:t>57</w:t>
      </w:r>
      <w:r w:rsidRPr="008C6B88">
        <w:rPr>
          <w:rFonts w:asciiTheme="majorHAnsi" w:hAnsiTheme="majorHAnsi" w:cstheme="minorHAnsi"/>
          <w:szCs w:val="24"/>
        </w:rPr>
        <w:t xml:space="preserve">. овог закона, има најмање пет година искуства у раду на пословима судије, тужиоца, адвоката или другог релевантног правног искуства, након положеног правосудног испита. </w:t>
      </w:r>
    </w:p>
    <w:p w14:paraId="6CE76362" w14:textId="289CF623" w:rsidR="003A554C" w:rsidRPr="008C6B88" w:rsidRDefault="003A554C" w:rsidP="00FD323A">
      <w:pPr>
        <w:jc w:val="both"/>
        <w:rPr>
          <w:rFonts w:asciiTheme="majorHAnsi" w:hAnsiTheme="majorHAnsi" w:cstheme="minorHAnsi"/>
          <w:szCs w:val="24"/>
        </w:rPr>
      </w:pPr>
      <w:r w:rsidRPr="008C6B88">
        <w:rPr>
          <w:rFonts w:asciiTheme="majorHAnsi" w:hAnsiTheme="majorHAnsi" w:cstheme="minorHAnsi"/>
          <w:szCs w:val="24"/>
          <w:lang w:val="sr-Cyrl-BA"/>
        </w:rPr>
        <w:t xml:space="preserve">(3) </w:t>
      </w:r>
      <w:r w:rsidRPr="008C6B88">
        <w:rPr>
          <w:rFonts w:asciiTheme="majorHAnsi" w:hAnsiTheme="majorHAnsi" w:cstheme="minorHAnsi"/>
          <w:szCs w:val="24"/>
        </w:rPr>
        <w:t xml:space="preserve">За судију Вишег привредног суда може бити именовано лице које, осим услова из члана </w:t>
      </w:r>
      <w:r w:rsidRPr="008C6B88">
        <w:rPr>
          <w:rFonts w:asciiTheme="majorHAnsi" w:hAnsiTheme="majorHAnsi" w:cstheme="minorHAnsi"/>
          <w:szCs w:val="24"/>
          <w:lang w:val="sr-Cyrl-BA"/>
        </w:rPr>
        <w:t>57</w:t>
      </w:r>
      <w:r w:rsidRPr="008C6B88">
        <w:rPr>
          <w:rFonts w:asciiTheme="majorHAnsi" w:hAnsiTheme="majorHAnsi" w:cstheme="minorHAnsi"/>
          <w:szCs w:val="24"/>
        </w:rPr>
        <w:t xml:space="preserve">. овог закона, има најмање шест година искуства на пословима судије, тужиоца, адвоката или другог релевантног правног искуства, након положеног правосудног испита. </w:t>
      </w:r>
    </w:p>
    <w:p w14:paraId="405FFC62" w14:textId="4BD6A94F" w:rsidR="003A554C" w:rsidRDefault="003A554C" w:rsidP="00FD323A">
      <w:pPr>
        <w:jc w:val="both"/>
        <w:rPr>
          <w:rFonts w:asciiTheme="majorHAnsi" w:hAnsiTheme="majorHAnsi" w:cstheme="minorHAnsi"/>
          <w:szCs w:val="24"/>
        </w:rPr>
      </w:pPr>
      <w:r w:rsidRPr="008C6B88">
        <w:rPr>
          <w:rFonts w:asciiTheme="majorHAnsi" w:hAnsiTheme="majorHAnsi" w:cstheme="minorHAnsi"/>
          <w:szCs w:val="24"/>
          <w:lang w:val="sr-Cyrl-BA"/>
        </w:rPr>
        <w:t xml:space="preserve">(4) </w:t>
      </w:r>
      <w:r w:rsidRPr="008C6B88">
        <w:rPr>
          <w:rFonts w:asciiTheme="majorHAnsi" w:hAnsiTheme="majorHAnsi" w:cstheme="minorHAnsi"/>
          <w:szCs w:val="24"/>
        </w:rPr>
        <w:t xml:space="preserve">За судију Врховног суда може бити именовано лице које, осим услова из члана </w:t>
      </w:r>
      <w:r w:rsidRPr="008C6B88">
        <w:rPr>
          <w:rFonts w:asciiTheme="majorHAnsi" w:hAnsiTheme="majorHAnsi" w:cstheme="minorHAnsi"/>
          <w:szCs w:val="24"/>
          <w:lang w:val="sr-Cyrl-BA"/>
        </w:rPr>
        <w:t>57</w:t>
      </w:r>
      <w:r w:rsidRPr="008C6B88">
        <w:rPr>
          <w:rFonts w:asciiTheme="majorHAnsi" w:hAnsiTheme="majorHAnsi" w:cstheme="minorHAnsi"/>
          <w:szCs w:val="24"/>
        </w:rPr>
        <w:t>. овог закона, има најмање осам година искуства у раду на пословима судије, тужиоца, адвоката или другог релевантног правног искуства, након положеног правосудног испита.</w:t>
      </w:r>
    </w:p>
    <w:p w14:paraId="57E3443A" w14:textId="77777777" w:rsidR="00EC158B" w:rsidRDefault="00EC158B" w:rsidP="00FD323A">
      <w:pPr>
        <w:jc w:val="both"/>
        <w:rPr>
          <w:rFonts w:asciiTheme="majorHAnsi" w:hAnsiTheme="majorHAnsi" w:cstheme="minorHAnsi"/>
          <w:szCs w:val="24"/>
        </w:rPr>
      </w:pPr>
    </w:p>
    <w:p w14:paraId="44BD4056" w14:textId="77777777" w:rsidR="00EC158B" w:rsidRDefault="00EC158B" w:rsidP="00FD323A">
      <w:pPr>
        <w:jc w:val="both"/>
        <w:rPr>
          <w:rFonts w:asciiTheme="majorHAnsi" w:hAnsiTheme="majorHAnsi" w:cstheme="minorHAnsi"/>
          <w:szCs w:val="24"/>
        </w:rPr>
      </w:pPr>
    </w:p>
    <w:p w14:paraId="2B59F6DD" w14:textId="77777777" w:rsidR="00EC158B" w:rsidRDefault="00EC158B" w:rsidP="00FD323A">
      <w:pPr>
        <w:jc w:val="both"/>
        <w:rPr>
          <w:rFonts w:asciiTheme="majorHAnsi" w:hAnsiTheme="majorHAnsi" w:cstheme="minorHAnsi"/>
          <w:szCs w:val="24"/>
        </w:rPr>
      </w:pPr>
    </w:p>
    <w:p w14:paraId="35604B09" w14:textId="77777777" w:rsidR="00EC158B" w:rsidRDefault="00EC158B" w:rsidP="00FD323A">
      <w:pPr>
        <w:jc w:val="both"/>
        <w:rPr>
          <w:rFonts w:asciiTheme="majorHAnsi" w:hAnsiTheme="majorHAnsi" w:cstheme="minorHAnsi"/>
          <w:szCs w:val="24"/>
        </w:rPr>
      </w:pPr>
    </w:p>
    <w:p w14:paraId="4A2B6E70" w14:textId="77777777" w:rsidR="00EC158B" w:rsidRPr="008C6B88" w:rsidRDefault="00EC158B" w:rsidP="00FD323A">
      <w:pPr>
        <w:jc w:val="both"/>
        <w:rPr>
          <w:rFonts w:asciiTheme="majorHAnsi" w:hAnsiTheme="majorHAnsi" w:cstheme="minorHAnsi"/>
          <w:szCs w:val="24"/>
        </w:rPr>
      </w:pPr>
    </w:p>
    <w:p w14:paraId="2407AB5E" w14:textId="77777777" w:rsidR="000A327E" w:rsidRPr="008C6B88" w:rsidRDefault="000A327E" w:rsidP="00FD323A">
      <w:pPr>
        <w:jc w:val="both"/>
        <w:rPr>
          <w:rFonts w:asciiTheme="majorHAnsi" w:hAnsiTheme="majorHAnsi" w:cstheme="minorHAnsi"/>
          <w:b/>
          <w:snapToGrid w:val="0"/>
          <w:szCs w:val="24"/>
          <w:lang w:val="hr-BA"/>
        </w:rPr>
      </w:pPr>
    </w:p>
    <w:p w14:paraId="58835FF3" w14:textId="77777777" w:rsidR="003667BE" w:rsidRPr="008C6B88" w:rsidRDefault="007214AD" w:rsidP="0078662B">
      <w:pPr>
        <w:jc w:val="center"/>
        <w:rPr>
          <w:rFonts w:asciiTheme="majorHAnsi" w:hAnsiTheme="majorHAnsi" w:cstheme="minorHAnsi"/>
          <w:snapToGrid w:val="0"/>
          <w:szCs w:val="24"/>
          <w:lang w:val="hr-BA"/>
        </w:rPr>
      </w:pPr>
      <w:r w:rsidRPr="008C6B88">
        <w:rPr>
          <w:rFonts w:asciiTheme="majorHAnsi" w:hAnsiTheme="majorHAnsi" w:cstheme="minorHAnsi"/>
          <w:b/>
          <w:szCs w:val="24"/>
          <w:lang w:val="hr-BA"/>
        </w:rPr>
        <w:lastRenderedPageBreak/>
        <w:t>Посебни услови за именовање на позицију тужиоца</w:t>
      </w:r>
      <w:r w:rsidR="003667BE" w:rsidRPr="008C6B88">
        <w:rPr>
          <w:rFonts w:asciiTheme="majorHAnsi" w:hAnsiTheme="majorHAnsi" w:cstheme="minorHAnsi"/>
          <w:b/>
          <w:szCs w:val="24"/>
          <w:lang w:val="sr-Cyrl-BA"/>
        </w:rPr>
        <w:t xml:space="preserve">, </w:t>
      </w:r>
      <w:r w:rsidR="003667BE" w:rsidRPr="008C6B88">
        <w:rPr>
          <w:rFonts w:asciiTheme="majorHAnsi" w:hAnsiTheme="majorHAnsi" w:cstheme="minorHAnsi"/>
          <w:b/>
          <w:szCs w:val="24"/>
          <w:lang w:val="sr-Cyrl-RS"/>
        </w:rPr>
        <w:t>главног тужиоца</w:t>
      </w:r>
      <w:r w:rsidRPr="008C6B88">
        <w:rPr>
          <w:rFonts w:asciiTheme="majorHAnsi" w:hAnsiTheme="majorHAnsi" w:cstheme="minorHAnsi"/>
          <w:b/>
          <w:szCs w:val="24"/>
          <w:lang w:val="hr-BA"/>
        </w:rPr>
        <w:t xml:space="preserve"> и замјеника главног тужиоца</w:t>
      </w:r>
      <w:r w:rsidRPr="008C6B88">
        <w:rPr>
          <w:rFonts w:asciiTheme="majorHAnsi" w:hAnsiTheme="majorHAnsi" w:cstheme="minorHAnsi"/>
          <w:snapToGrid w:val="0"/>
          <w:szCs w:val="24"/>
          <w:lang w:val="hr-BA"/>
        </w:rPr>
        <w:t xml:space="preserve"> </w:t>
      </w:r>
    </w:p>
    <w:p w14:paraId="55460D30" w14:textId="66E77514" w:rsidR="000A327E" w:rsidRPr="008C6B88" w:rsidRDefault="00081A36" w:rsidP="0078662B">
      <w:pPr>
        <w:jc w:val="center"/>
        <w:rPr>
          <w:rFonts w:asciiTheme="majorHAnsi" w:hAnsiTheme="majorHAnsi" w:cstheme="minorHAnsi"/>
          <w:snapToGrid w:val="0"/>
          <w:color w:val="FF0000"/>
          <w:szCs w:val="24"/>
          <w:lang w:val="sr-Cyrl-RS"/>
        </w:rPr>
      </w:pPr>
      <w:r w:rsidRPr="008C6B88">
        <w:rPr>
          <w:rFonts w:asciiTheme="majorHAnsi" w:hAnsiTheme="majorHAnsi" w:cstheme="minorHAnsi"/>
          <w:snapToGrid w:val="0"/>
          <w:szCs w:val="24"/>
          <w:lang w:val="hr-BA"/>
        </w:rPr>
        <w:t>Члан</w:t>
      </w:r>
      <w:r w:rsidR="0078662B" w:rsidRPr="008C6B88">
        <w:rPr>
          <w:rFonts w:asciiTheme="majorHAnsi" w:hAnsiTheme="majorHAnsi" w:cstheme="minorHAnsi"/>
          <w:snapToGrid w:val="0"/>
          <w:szCs w:val="24"/>
          <w:lang w:val="hr-BA"/>
        </w:rPr>
        <w:t xml:space="preserve"> </w:t>
      </w:r>
      <w:r w:rsidR="0078662B" w:rsidRPr="008C6B88">
        <w:rPr>
          <w:rFonts w:asciiTheme="majorHAnsi" w:hAnsiTheme="majorHAnsi" w:cstheme="minorHAnsi"/>
          <w:snapToGrid w:val="0"/>
          <w:szCs w:val="24"/>
          <w:lang w:val="sr-Cyrl-RS"/>
        </w:rPr>
        <w:t>59.</w:t>
      </w:r>
    </w:p>
    <w:p w14:paraId="4C102D24" w14:textId="77777777" w:rsidR="000A327E" w:rsidRPr="008C6B88" w:rsidRDefault="000A327E" w:rsidP="00FD323A">
      <w:pPr>
        <w:jc w:val="both"/>
        <w:rPr>
          <w:rFonts w:asciiTheme="majorHAnsi" w:hAnsiTheme="majorHAnsi" w:cstheme="minorHAnsi"/>
          <w:szCs w:val="24"/>
          <w:lang w:val="hr-BA"/>
        </w:rPr>
      </w:pPr>
    </w:p>
    <w:p w14:paraId="23A0A9C1" w14:textId="7B7E3FF5" w:rsidR="000A327E" w:rsidRPr="008C6B88" w:rsidRDefault="000A327E" w:rsidP="00FD323A">
      <w:pPr>
        <w:jc w:val="both"/>
        <w:rPr>
          <w:rFonts w:asciiTheme="majorHAnsi" w:hAnsiTheme="majorHAnsi" w:cstheme="minorHAnsi"/>
          <w:szCs w:val="24"/>
        </w:rPr>
      </w:pPr>
      <w:r w:rsidRPr="008C6B88">
        <w:rPr>
          <w:rFonts w:asciiTheme="majorHAnsi" w:hAnsiTheme="majorHAnsi" w:cstheme="minorHAnsi"/>
          <w:szCs w:val="24"/>
          <w:lang w:val="hr-BA"/>
        </w:rPr>
        <w:t xml:space="preserve">(1) </w:t>
      </w:r>
      <w:r w:rsidR="003A554C" w:rsidRPr="008C6B88">
        <w:rPr>
          <w:rFonts w:asciiTheme="majorHAnsi" w:hAnsiTheme="majorHAnsi" w:cstheme="minorHAnsi"/>
          <w:szCs w:val="24"/>
        </w:rPr>
        <w:t xml:space="preserve">За окружног тужиоца може бити именовано лице које осим услова из члана </w:t>
      </w:r>
      <w:r w:rsidR="003A554C" w:rsidRPr="008C6B88">
        <w:rPr>
          <w:rFonts w:asciiTheme="majorHAnsi" w:hAnsiTheme="majorHAnsi" w:cstheme="minorHAnsi"/>
          <w:szCs w:val="24"/>
          <w:lang w:val="sr-Cyrl-BA"/>
        </w:rPr>
        <w:t>57</w:t>
      </w:r>
      <w:r w:rsidR="003A554C" w:rsidRPr="008C6B88">
        <w:rPr>
          <w:rFonts w:asciiTheme="majorHAnsi" w:hAnsiTheme="majorHAnsi" w:cstheme="minorHAnsi"/>
          <w:szCs w:val="24"/>
        </w:rPr>
        <w:t>. овог закона има најмање три године искуства у раду на правним пословима након положеног правосудног испита.</w:t>
      </w:r>
    </w:p>
    <w:p w14:paraId="53DFC55D" w14:textId="66815FA5"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3A554C" w:rsidRPr="008C6B88">
        <w:rPr>
          <w:rFonts w:asciiTheme="majorHAnsi" w:hAnsiTheme="majorHAnsi" w:cstheme="minorHAnsi"/>
          <w:szCs w:val="24"/>
        </w:rPr>
        <w:t xml:space="preserve">За главног окружног тужиоца и замјеника главног окружног тужиоца може бити именовано лице које осим услова из члана </w:t>
      </w:r>
      <w:r w:rsidR="00506408" w:rsidRPr="008C6B88">
        <w:rPr>
          <w:rFonts w:asciiTheme="majorHAnsi" w:hAnsiTheme="majorHAnsi" w:cstheme="minorHAnsi"/>
          <w:szCs w:val="24"/>
          <w:lang w:val="sr-Cyrl-BA"/>
        </w:rPr>
        <w:t>57</w:t>
      </w:r>
      <w:r w:rsidR="003A554C" w:rsidRPr="008C6B88">
        <w:rPr>
          <w:rFonts w:asciiTheme="majorHAnsi" w:hAnsiTheme="majorHAnsi" w:cstheme="minorHAnsi"/>
          <w:szCs w:val="24"/>
        </w:rPr>
        <w:t>. овог закона има најмање пет година искуства у раду као судија, тужилац, адвокат или друго релевантно правно искуство након положеног правосудног испита</w:t>
      </w:r>
      <w:r w:rsidR="00D41299" w:rsidRPr="008C6B88">
        <w:rPr>
          <w:rFonts w:asciiTheme="majorHAnsi" w:hAnsiTheme="majorHAnsi" w:cstheme="minorHAnsi"/>
          <w:szCs w:val="24"/>
          <w:lang w:val="sr-Cyrl-BA"/>
        </w:rPr>
        <w:t>,</w:t>
      </w:r>
      <w:r w:rsidR="00D41299" w:rsidRPr="008C6B88">
        <w:rPr>
          <w:rFonts w:asciiTheme="majorHAnsi" w:hAnsiTheme="majorHAnsi" w:cstheme="minorHAnsi"/>
          <w:szCs w:val="24"/>
        </w:rPr>
        <w:t xml:space="preserve"> као и доказане руководне и организаци</w:t>
      </w:r>
      <w:r w:rsidR="006D26CA" w:rsidRPr="008C6B88">
        <w:rPr>
          <w:rFonts w:asciiTheme="majorHAnsi" w:hAnsiTheme="majorHAnsi" w:cstheme="minorHAnsi"/>
          <w:szCs w:val="24"/>
          <w:lang w:val="sr-Cyrl-BA"/>
        </w:rPr>
        <w:t>оне</w:t>
      </w:r>
      <w:r w:rsidR="00D41299" w:rsidRPr="008C6B88">
        <w:rPr>
          <w:rFonts w:asciiTheme="majorHAnsi" w:hAnsiTheme="majorHAnsi" w:cstheme="minorHAnsi"/>
          <w:szCs w:val="24"/>
        </w:rPr>
        <w:t xml:space="preserve"> способности битне за рад тог тужилаштва</w:t>
      </w:r>
      <w:r w:rsidR="003A554C" w:rsidRPr="008C6B88">
        <w:rPr>
          <w:rFonts w:asciiTheme="majorHAnsi" w:hAnsiTheme="majorHAnsi" w:cstheme="minorHAnsi"/>
          <w:szCs w:val="24"/>
        </w:rPr>
        <w:t>.</w:t>
      </w:r>
    </w:p>
    <w:p w14:paraId="379EDA4B" w14:textId="1A7D0618" w:rsidR="00506408" w:rsidRPr="008C6B88" w:rsidRDefault="000A327E" w:rsidP="00FD323A">
      <w:pPr>
        <w:jc w:val="both"/>
        <w:rPr>
          <w:rFonts w:asciiTheme="majorHAnsi" w:hAnsiTheme="majorHAnsi" w:cstheme="minorHAnsi"/>
          <w:szCs w:val="24"/>
        </w:rPr>
      </w:pPr>
      <w:r w:rsidRPr="008C6B88">
        <w:rPr>
          <w:rFonts w:asciiTheme="majorHAnsi" w:hAnsiTheme="majorHAnsi" w:cstheme="minorHAnsi"/>
          <w:szCs w:val="24"/>
          <w:lang w:val="hr-BA"/>
        </w:rPr>
        <w:t xml:space="preserve">(3) </w:t>
      </w:r>
      <w:r w:rsidR="00506408" w:rsidRPr="008C6B88">
        <w:rPr>
          <w:rFonts w:asciiTheme="majorHAnsi" w:hAnsiTheme="majorHAnsi" w:cstheme="minorHAnsi"/>
          <w:szCs w:val="24"/>
        </w:rPr>
        <w:t xml:space="preserve">За републичког тужиоца може бити именовано лице које осим услова из члана </w:t>
      </w:r>
      <w:r w:rsidR="00506408" w:rsidRPr="008C6B88">
        <w:rPr>
          <w:rFonts w:asciiTheme="majorHAnsi" w:hAnsiTheme="majorHAnsi" w:cstheme="minorHAnsi"/>
          <w:szCs w:val="24"/>
          <w:lang w:val="sr-Cyrl-BA"/>
        </w:rPr>
        <w:t>57</w:t>
      </w:r>
      <w:r w:rsidR="00506408" w:rsidRPr="008C6B88">
        <w:rPr>
          <w:rFonts w:asciiTheme="majorHAnsi" w:hAnsiTheme="majorHAnsi" w:cstheme="minorHAnsi"/>
          <w:szCs w:val="24"/>
        </w:rPr>
        <w:t>. овог закона има најмање пет година искуства у раду као судија, тужилац, адвокат или друго релевантно правно искуство након положеног правосудног испита.</w:t>
      </w:r>
    </w:p>
    <w:p w14:paraId="495F78C5" w14:textId="5C7EBBA8" w:rsidR="00506408" w:rsidRPr="008C6B88" w:rsidRDefault="00506408" w:rsidP="00FD323A">
      <w:pPr>
        <w:jc w:val="both"/>
        <w:rPr>
          <w:rFonts w:asciiTheme="majorHAnsi" w:hAnsiTheme="majorHAnsi" w:cstheme="minorHAnsi"/>
          <w:szCs w:val="24"/>
        </w:rPr>
      </w:pPr>
      <w:r w:rsidRPr="008C6B88">
        <w:rPr>
          <w:rFonts w:asciiTheme="majorHAnsi" w:hAnsiTheme="majorHAnsi" w:cstheme="minorHAnsi"/>
          <w:szCs w:val="24"/>
          <w:lang w:val="sr-Cyrl-BA"/>
        </w:rPr>
        <w:t xml:space="preserve">(4) </w:t>
      </w:r>
      <w:r w:rsidRPr="008C6B88">
        <w:rPr>
          <w:rFonts w:asciiTheme="majorHAnsi" w:hAnsiTheme="majorHAnsi" w:cstheme="minorHAnsi"/>
          <w:szCs w:val="24"/>
        </w:rPr>
        <w:t xml:space="preserve">За главног републичког тужиоца и замјеника главног републичког тужиоца може бити именовано лице које осим услова из члана </w:t>
      </w:r>
      <w:r w:rsidRPr="008C6B88">
        <w:rPr>
          <w:rFonts w:asciiTheme="majorHAnsi" w:hAnsiTheme="majorHAnsi" w:cstheme="minorHAnsi"/>
          <w:szCs w:val="24"/>
          <w:lang w:val="sr-Cyrl-BA"/>
        </w:rPr>
        <w:t>57</w:t>
      </w:r>
      <w:r w:rsidRPr="008C6B88">
        <w:rPr>
          <w:rFonts w:asciiTheme="majorHAnsi" w:hAnsiTheme="majorHAnsi" w:cstheme="minorHAnsi"/>
          <w:szCs w:val="24"/>
        </w:rPr>
        <w:t>. овог закона има најмање осам година искуства у раду као судија, тужилац, адвокат или друго релевантно правно искуство након положеног правосудног испита, као и дока</w:t>
      </w:r>
      <w:r w:rsidR="006D26CA" w:rsidRPr="008C6B88">
        <w:rPr>
          <w:rFonts w:asciiTheme="majorHAnsi" w:hAnsiTheme="majorHAnsi" w:cstheme="minorHAnsi"/>
          <w:szCs w:val="24"/>
        </w:rPr>
        <w:t>зане руководне и организационе</w:t>
      </w:r>
      <w:r w:rsidRPr="008C6B88">
        <w:rPr>
          <w:rFonts w:asciiTheme="majorHAnsi" w:hAnsiTheme="majorHAnsi" w:cstheme="minorHAnsi"/>
          <w:szCs w:val="24"/>
        </w:rPr>
        <w:t xml:space="preserve"> способности битне за рад тог тужилаштва.</w:t>
      </w:r>
    </w:p>
    <w:p w14:paraId="2FDA4048" w14:textId="77777777" w:rsidR="007214AD" w:rsidRPr="008C6B88" w:rsidRDefault="007214AD" w:rsidP="00FD323A">
      <w:pPr>
        <w:jc w:val="both"/>
        <w:rPr>
          <w:rFonts w:asciiTheme="majorHAnsi" w:hAnsiTheme="majorHAnsi" w:cstheme="minorHAnsi"/>
          <w:szCs w:val="24"/>
        </w:rPr>
      </w:pPr>
    </w:p>
    <w:p w14:paraId="0465614D" w14:textId="1B661C16" w:rsidR="000A327E" w:rsidRPr="008C6B88" w:rsidRDefault="007214AD" w:rsidP="007214AD">
      <w:pPr>
        <w:jc w:val="center"/>
        <w:rPr>
          <w:rFonts w:asciiTheme="majorHAnsi" w:hAnsiTheme="majorHAnsi" w:cstheme="minorHAnsi"/>
          <w:szCs w:val="24"/>
          <w:lang w:val="hr-BA"/>
        </w:rPr>
      </w:pPr>
      <w:r w:rsidRPr="008C6B88">
        <w:rPr>
          <w:rFonts w:asciiTheme="majorHAnsi" w:hAnsiTheme="majorHAnsi" w:cstheme="minorHAnsi"/>
          <w:b/>
          <w:snapToGrid w:val="0"/>
          <w:szCs w:val="24"/>
          <w:lang w:val="hr-BA"/>
        </w:rPr>
        <w:t>Мандат судија и тужилаца</w:t>
      </w:r>
    </w:p>
    <w:p w14:paraId="405272F5" w14:textId="7590A39B" w:rsidR="000A327E" w:rsidRPr="008C6B88" w:rsidRDefault="00081A36" w:rsidP="0078662B">
      <w:pPr>
        <w:jc w:val="center"/>
        <w:rPr>
          <w:rFonts w:asciiTheme="majorHAnsi" w:hAnsiTheme="majorHAnsi" w:cstheme="minorHAnsi"/>
          <w:snapToGrid w:val="0"/>
          <w:color w:val="FF0000"/>
          <w:szCs w:val="24"/>
          <w:lang w:val="sr-Cyrl-RS"/>
        </w:rPr>
      </w:pPr>
      <w:r w:rsidRPr="008C6B88">
        <w:rPr>
          <w:rFonts w:asciiTheme="majorHAnsi" w:hAnsiTheme="majorHAnsi" w:cstheme="minorHAnsi"/>
          <w:snapToGrid w:val="0"/>
          <w:szCs w:val="24"/>
          <w:lang w:val="hr-BA"/>
        </w:rPr>
        <w:t>Члан</w:t>
      </w:r>
      <w:r w:rsidR="000A327E" w:rsidRPr="008C6B88">
        <w:rPr>
          <w:rFonts w:asciiTheme="majorHAnsi" w:hAnsiTheme="majorHAnsi" w:cstheme="minorHAnsi"/>
          <w:snapToGrid w:val="0"/>
          <w:szCs w:val="24"/>
          <w:lang w:val="hr-BA"/>
        </w:rPr>
        <w:t xml:space="preserve"> </w:t>
      </w:r>
      <w:r w:rsidR="0078662B" w:rsidRPr="008C6B88">
        <w:rPr>
          <w:rFonts w:asciiTheme="majorHAnsi" w:hAnsiTheme="majorHAnsi" w:cstheme="minorHAnsi"/>
          <w:snapToGrid w:val="0"/>
          <w:szCs w:val="24"/>
          <w:lang w:val="hr-BA"/>
        </w:rPr>
        <w:t>6</w:t>
      </w:r>
      <w:r w:rsidR="0078662B" w:rsidRPr="008C6B88">
        <w:rPr>
          <w:rFonts w:asciiTheme="majorHAnsi" w:hAnsiTheme="majorHAnsi" w:cstheme="minorHAnsi"/>
          <w:snapToGrid w:val="0"/>
          <w:szCs w:val="24"/>
          <w:lang w:val="sr-Cyrl-RS"/>
        </w:rPr>
        <w:t>0.</w:t>
      </w:r>
    </w:p>
    <w:p w14:paraId="42493B1A" w14:textId="77777777" w:rsidR="000A327E" w:rsidRPr="008C6B88" w:rsidRDefault="000A327E" w:rsidP="00FD323A">
      <w:pPr>
        <w:jc w:val="both"/>
        <w:rPr>
          <w:rFonts w:asciiTheme="majorHAnsi" w:hAnsiTheme="majorHAnsi" w:cstheme="minorHAnsi"/>
          <w:szCs w:val="24"/>
          <w:lang w:val="hr-BA"/>
        </w:rPr>
      </w:pPr>
    </w:p>
    <w:p w14:paraId="48E16CB7" w14:textId="5EBFBB31" w:rsidR="0078662B" w:rsidRPr="008C6B88" w:rsidRDefault="000A327E" w:rsidP="00FD323A">
      <w:pPr>
        <w:jc w:val="both"/>
        <w:rPr>
          <w:rFonts w:asciiTheme="majorHAnsi" w:hAnsiTheme="majorHAnsi" w:cstheme="minorHAnsi"/>
          <w:snapToGrid w:val="0"/>
          <w:szCs w:val="24"/>
          <w:lang w:val="sr-Cyrl-RS"/>
        </w:rPr>
      </w:pP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тужиоци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именују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мандат</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неограниченог</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трајања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тим</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им</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мандат</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престаје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случају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смрти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подношења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оставке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навршења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старосне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доби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прописане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овим</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законом</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обавезан</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одлазак</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пензију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трајног</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губитка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способности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вршење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дужности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осуде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кривично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дјело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којом</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изриче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казна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затвора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или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разрјешења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дужности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разлога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утврђених</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овим</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законом</w:t>
      </w:r>
      <w:r w:rsidRPr="008C6B88">
        <w:rPr>
          <w:rFonts w:asciiTheme="majorHAnsi" w:hAnsiTheme="majorHAnsi" w:cstheme="minorHAnsi"/>
          <w:snapToGrid w:val="0"/>
          <w:szCs w:val="24"/>
          <w:lang w:val="hr-BA"/>
        </w:rPr>
        <w:t xml:space="preserve">. </w:t>
      </w:r>
    </w:p>
    <w:p w14:paraId="7C7D2F79" w14:textId="77777777" w:rsidR="00001EE6" w:rsidRPr="008C6B88" w:rsidRDefault="00001EE6" w:rsidP="00FD323A">
      <w:pPr>
        <w:jc w:val="both"/>
        <w:rPr>
          <w:rFonts w:asciiTheme="majorHAnsi" w:hAnsiTheme="majorHAnsi" w:cstheme="minorHAnsi"/>
          <w:snapToGrid w:val="0"/>
          <w:szCs w:val="24"/>
          <w:lang w:val="sr-Cyrl-RS"/>
        </w:rPr>
      </w:pPr>
    </w:p>
    <w:p w14:paraId="41FBF407" w14:textId="77777777" w:rsidR="007214AD" w:rsidRPr="008C6B88" w:rsidRDefault="007214AD" w:rsidP="0078662B">
      <w:pPr>
        <w:jc w:val="center"/>
        <w:rPr>
          <w:rFonts w:asciiTheme="majorHAnsi" w:hAnsiTheme="majorHAnsi" w:cstheme="minorHAnsi"/>
          <w:snapToGrid w:val="0"/>
          <w:szCs w:val="24"/>
          <w:lang w:val="hr-BA"/>
        </w:rPr>
      </w:pPr>
      <w:r w:rsidRPr="008C6B88">
        <w:rPr>
          <w:rFonts w:asciiTheme="majorHAnsi" w:hAnsiTheme="majorHAnsi" w:cstheme="minorHAnsi"/>
          <w:b/>
          <w:snapToGrid w:val="0"/>
          <w:szCs w:val="24"/>
          <w:lang w:val="hr-BA"/>
        </w:rPr>
        <w:t>Подобност</w:t>
      </w:r>
      <w:r w:rsidRPr="008C6B88">
        <w:rPr>
          <w:rFonts w:asciiTheme="majorHAnsi" w:hAnsiTheme="majorHAnsi" w:cstheme="minorHAnsi"/>
          <w:snapToGrid w:val="0"/>
          <w:szCs w:val="24"/>
          <w:lang w:val="hr-BA"/>
        </w:rPr>
        <w:t xml:space="preserve"> </w:t>
      </w:r>
    </w:p>
    <w:p w14:paraId="20DBA2D4" w14:textId="0DBA5FDA" w:rsidR="000A327E" w:rsidRPr="008C6B88" w:rsidRDefault="00081A36" w:rsidP="0078662B">
      <w:pPr>
        <w:jc w:val="center"/>
        <w:rPr>
          <w:rFonts w:asciiTheme="majorHAnsi" w:hAnsiTheme="majorHAnsi" w:cstheme="minorHAnsi"/>
          <w:snapToGrid w:val="0"/>
          <w:color w:val="FF0000"/>
          <w:szCs w:val="24"/>
          <w:lang w:val="sr-Cyrl-RS"/>
        </w:rPr>
      </w:pPr>
      <w:r w:rsidRPr="008C6B88">
        <w:rPr>
          <w:rFonts w:asciiTheme="majorHAnsi" w:hAnsiTheme="majorHAnsi" w:cstheme="minorHAnsi"/>
          <w:snapToGrid w:val="0"/>
          <w:szCs w:val="24"/>
          <w:lang w:val="hr-BA"/>
        </w:rPr>
        <w:t>Члан</w:t>
      </w:r>
      <w:r w:rsidR="000A327E" w:rsidRPr="008C6B88">
        <w:rPr>
          <w:rFonts w:asciiTheme="majorHAnsi" w:hAnsiTheme="majorHAnsi" w:cstheme="minorHAnsi"/>
          <w:snapToGrid w:val="0"/>
          <w:szCs w:val="24"/>
          <w:lang w:val="hr-BA"/>
        </w:rPr>
        <w:t xml:space="preserve"> 6</w:t>
      </w:r>
      <w:r w:rsidR="0078662B" w:rsidRPr="008C6B88">
        <w:rPr>
          <w:rFonts w:asciiTheme="majorHAnsi" w:hAnsiTheme="majorHAnsi" w:cstheme="minorHAnsi"/>
          <w:snapToGrid w:val="0"/>
          <w:szCs w:val="24"/>
          <w:lang w:val="sr-Cyrl-RS"/>
        </w:rPr>
        <w:t>1.</w:t>
      </w:r>
    </w:p>
    <w:p w14:paraId="66DE2987" w14:textId="77777777" w:rsidR="000A327E" w:rsidRPr="008C6B88" w:rsidRDefault="000A327E" w:rsidP="00FD323A">
      <w:pPr>
        <w:jc w:val="both"/>
        <w:rPr>
          <w:rFonts w:asciiTheme="majorHAnsi" w:hAnsiTheme="majorHAnsi" w:cstheme="minorHAnsi"/>
          <w:szCs w:val="24"/>
          <w:lang w:val="hr-BA"/>
        </w:rPr>
      </w:pPr>
    </w:p>
    <w:p w14:paraId="12059F40" w14:textId="3AB0CA9B" w:rsidR="004373C9"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поступцима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9E3EFD" w:rsidRPr="008C6B88">
        <w:rPr>
          <w:rFonts w:asciiTheme="majorHAnsi" w:hAnsiTheme="majorHAnsi" w:cstheme="minorHAnsi"/>
          <w:szCs w:val="24"/>
          <w:lang w:val="hr-BA"/>
        </w:rPr>
        <w:t xml:space="preserve"> 6</w:t>
      </w:r>
      <w:r w:rsidR="00506408" w:rsidRPr="008C6B88">
        <w:rPr>
          <w:rFonts w:asciiTheme="majorHAnsi" w:hAnsiTheme="majorHAnsi" w:cstheme="minorHAnsi"/>
          <w:szCs w:val="24"/>
          <w:lang w:val="sr-Cyrl-BA"/>
        </w:rPr>
        <w:t>2</w:t>
      </w:r>
      <w:r w:rsidR="00710B3F" w:rsidRPr="008C6B88">
        <w:rPr>
          <w:rFonts w:asciiTheme="majorHAnsi" w:hAnsiTheme="majorHAnsi" w:cstheme="minorHAnsi"/>
          <w:szCs w:val="24"/>
          <w:lang w:val="hr-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узимати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разматрање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пријаве</w:t>
      </w:r>
      <w:r w:rsidR="004373C9" w:rsidRPr="008C6B88">
        <w:rPr>
          <w:rFonts w:asciiTheme="majorHAnsi" w:hAnsiTheme="majorHAnsi" w:cstheme="minorHAnsi"/>
          <w:szCs w:val="24"/>
          <w:lang w:val="hr-BA"/>
        </w:rPr>
        <w:t>:</w:t>
      </w:r>
    </w:p>
    <w:p w14:paraId="73EC0AF6" w14:textId="1E169F73" w:rsidR="000A327E" w:rsidRPr="008C6B88" w:rsidRDefault="00EF23D6"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1</w:t>
      </w:r>
      <w:r w:rsidR="00B574D2" w:rsidRPr="008C6B88">
        <w:rPr>
          <w:rFonts w:asciiTheme="majorHAnsi" w:hAnsiTheme="majorHAnsi" w:cstheme="minorHAnsi"/>
          <w:szCs w:val="24"/>
          <w:lang w:val="sr-Cyrl-BA"/>
        </w:rPr>
        <w:t xml:space="preserve">) </w:t>
      </w:r>
      <w:r w:rsidR="00506408" w:rsidRPr="008C6B88">
        <w:rPr>
          <w:rFonts w:asciiTheme="majorHAnsi" w:hAnsiTheme="majorHAnsi" w:cstheme="minorHAnsi"/>
          <w:szCs w:val="24"/>
          <w:lang w:val="hr-BA"/>
        </w:rPr>
        <w:t>лица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трају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посљедице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изречене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мјере</w:t>
      </w:r>
      <w:r w:rsidR="003667BE" w:rsidRPr="008C6B88">
        <w:rPr>
          <w:rFonts w:asciiTheme="majorHAnsi" w:hAnsiTheme="majorHAnsi" w:cstheme="minorHAnsi"/>
          <w:szCs w:val="24"/>
          <w:lang w:val="sr-Cyrl-BA"/>
        </w:rPr>
        <w:t xml:space="preserve"> из члана 161. овог закона</w:t>
      </w:r>
      <w:r w:rsidR="00BF566F" w:rsidRPr="008C6B88">
        <w:rPr>
          <w:rFonts w:asciiTheme="majorHAnsi" w:hAnsiTheme="majorHAnsi" w:cstheme="minorHAnsi"/>
          <w:szCs w:val="24"/>
          <w:lang w:val="hr-BA"/>
        </w:rPr>
        <w:t>;</w:t>
      </w:r>
    </w:p>
    <w:p w14:paraId="27B4110D" w14:textId="0BF1E9BD" w:rsidR="00B930B6" w:rsidRPr="008C6B88" w:rsidRDefault="00EF23D6"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2</w:t>
      </w:r>
      <w:r w:rsidR="00B574D2"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чланова</w:t>
      </w:r>
      <w:r w:rsidR="00B930B6"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супротно</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забрани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B930B6" w:rsidRPr="008C6B88">
        <w:rPr>
          <w:rFonts w:asciiTheme="majorHAnsi" w:hAnsiTheme="majorHAnsi" w:cstheme="minorHAnsi"/>
          <w:szCs w:val="24"/>
          <w:lang w:val="hr-BA"/>
        </w:rPr>
        <w:t xml:space="preserve"> </w:t>
      </w:r>
      <w:r w:rsidR="00710B3F" w:rsidRPr="008C6B88">
        <w:rPr>
          <w:rFonts w:asciiTheme="majorHAnsi" w:hAnsiTheme="majorHAnsi" w:cstheme="minorHAnsi"/>
          <w:szCs w:val="24"/>
          <w:lang w:val="hr-BA"/>
        </w:rPr>
        <w:t>18.</w:t>
      </w:r>
      <w:r w:rsidR="00B574D2"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став</w:t>
      </w:r>
      <w:r w:rsidR="00B574D2" w:rsidRPr="008C6B88">
        <w:rPr>
          <w:rFonts w:asciiTheme="majorHAnsi" w:hAnsiTheme="majorHAnsi" w:cstheme="minorHAnsi"/>
          <w:szCs w:val="24"/>
          <w:lang w:val="hr-BA"/>
        </w:rPr>
        <w:t xml:space="preserve"> 6.</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BF566F" w:rsidRPr="008C6B88">
        <w:rPr>
          <w:rFonts w:asciiTheme="majorHAnsi" w:hAnsiTheme="majorHAnsi" w:cstheme="minorHAnsi"/>
          <w:szCs w:val="24"/>
          <w:lang w:val="hr-BA"/>
        </w:rPr>
        <w:t>;</w:t>
      </w:r>
      <w:r w:rsidR="00B930B6" w:rsidRPr="008C6B88">
        <w:rPr>
          <w:rFonts w:asciiTheme="majorHAnsi" w:hAnsiTheme="majorHAnsi" w:cstheme="minorHAnsi"/>
          <w:szCs w:val="24"/>
          <w:lang w:val="hr-BA"/>
        </w:rPr>
        <w:t xml:space="preserve"> </w:t>
      </w:r>
    </w:p>
    <w:p w14:paraId="41FEF657" w14:textId="376222F4" w:rsidR="00B930B6" w:rsidRPr="008C6B88" w:rsidRDefault="00EF23D6"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3</w:t>
      </w:r>
      <w:r w:rsidR="00B574D2"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кандидата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пријавио</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тужилаштво</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којем</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носиоца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правосудне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функције</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запослен</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крвни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сродник</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правој</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линији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без</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ограничења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побочној</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линији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четвртог</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степена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брачни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ванбрачни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сродник</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тазбини</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сродник</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ванбрачног</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друга</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другог</w:t>
      </w:r>
      <w:r w:rsidR="00B930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степена</w:t>
      </w:r>
      <w:r w:rsidR="00BF566F" w:rsidRPr="008C6B88">
        <w:rPr>
          <w:rFonts w:asciiTheme="majorHAnsi" w:hAnsiTheme="majorHAnsi" w:cstheme="minorHAnsi"/>
          <w:szCs w:val="24"/>
          <w:lang w:val="hr-BA"/>
        </w:rPr>
        <w:t>.</w:t>
      </w:r>
    </w:p>
    <w:p w14:paraId="325442DA" w14:textId="0B15BDC9" w:rsidR="007724FD"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поступцима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9E3EF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9E3EFD" w:rsidRPr="008C6B88">
        <w:rPr>
          <w:rFonts w:asciiTheme="majorHAnsi" w:hAnsiTheme="majorHAnsi" w:cstheme="minorHAnsi"/>
          <w:szCs w:val="24"/>
          <w:lang w:val="hr-BA"/>
        </w:rPr>
        <w:t>6</w:t>
      </w:r>
      <w:r w:rsidR="00506408" w:rsidRPr="008C6B88">
        <w:rPr>
          <w:rFonts w:asciiTheme="majorHAnsi" w:hAnsiTheme="majorHAnsi" w:cstheme="minorHAnsi"/>
          <w:szCs w:val="24"/>
          <w:lang w:val="sr-Cyrl-BA"/>
        </w:rPr>
        <w:t>2</w:t>
      </w:r>
      <w:r w:rsidR="009E3EFD" w:rsidRPr="008C6B88">
        <w:rPr>
          <w:rFonts w:asciiTheme="majorHAnsi" w:hAnsiTheme="majorHAnsi" w:cstheme="minorHAnsi"/>
          <w:szCs w:val="24"/>
          <w:lang w:val="hr-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FA45C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узима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обзир</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информације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релевантне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оцјену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посједује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карактеристике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394DFC" w:rsidRPr="008C6B88">
        <w:rPr>
          <w:rFonts w:asciiTheme="majorHAnsi" w:hAnsiTheme="majorHAnsi" w:cstheme="minorHAnsi"/>
          <w:szCs w:val="24"/>
          <w:lang w:val="hr-BA"/>
        </w:rPr>
        <w:t xml:space="preserve"> </w:t>
      </w:r>
      <w:r w:rsidR="00506408" w:rsidRPr="008C6B88">
        <w:rPr>
          <w:rFonts w:asciiTheme="majorHAnsi" w:hAnsiTheme="majorHAnsi" w:cstheme="minorHAnsi"/>
          <w:szCs w:val="24"/>
          <w:lang w:val="hr-BA"/>
        </w:rPr>
        <w:t>56</w:t>
      </w:r>
      <w:r w:rsidR="00394DFC" w:rsidRPr="008C6B88">
        <w:rPr>
          <w:rFonts w:asciiTheme="majorHAnsi" w:hAnsiTheme="majorHAnsi" w:cstheme="minorHAnsi"/>
          <w:szCs w:val="24"/>
          <w:lang w:val="hr-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7724FD" w:rsidRPr="008C6B88">
        <w:rPr>
          <w:rFonts w:asciiTheme="majorHAnsi" w:hAnsiTheme="majorHAnsi" w:cstheme="minorHAnsi"/>
          <w:szCs w:val="24"/>
          <w:lang w:val="hr-BA"/>
        </w:rPr>
        <w:t>.</w:t>
      </w:r>
    </w:p>
    <w:p w14:paraId="5691E21E" w14:textId="77777777" w:rsidR="000A327E" w:rsidRDefault="000A327E" w:rsidP="00FD323A">
      <w:pPr>
        <w:jc w:val="both"/>
        <w:rPr>
          <w:rFonts w:asciiTheme="majorHAnsi" w:hAnsiTheme="majorHAnsi" w:cstheme="minorHAnsi"/>
          <w:szCs w:val="24"/>
          <w:lang w:val="hr-BA"/>
        </w:rPr>
      </w:pPr>
    </w:p>
    <w:p w14:paraId="7F38942D" w14:textId="77777777" w:rsidR="00EC158B" w:rsidRDefault="00EC158B" w:rsidP="00FD323A">
      <w:pPr>
        <w:jc w:val="both"/>
        <w:rPr>
          <w:rFonts w:asciiTheme="majorHAnsi" w:hAnsiTheme="majorHAnsi" w:cstheme="minorHAnsi"/>
          <w:szCs w:val="24"/>
          <w:lang w:val="hr-BA"/>
        </w:rPr>
      </w:pPr>
    </w:p>
    <w:p w14:paraId="38998C37" w14:textId="77777777" w:rsidR="00EC158B" w:rsidRPr="008C6B88" w:rsidRDefault="00EC158B" w:rsidP="00FD323A">
      <w:pPr>
        <w:jc w:val="both"/>
        <w:rPr>
          <w:rFonts w:asciiTheme="majorHAnsi" w:hAnsiTheme="majorHAnsi" w:cstheme="minorHAnsi"/>
          <w:szCs w:val="24"/>
          <w:lang w:val="hr-BA"/>
        </w:rPr>
      </w:pPr>
    </w:p>
    <w:p w14:paraId="6661E433" w14:textId="77777777" w:rsidR="00AA3403" w:rsidRPr="008C6B88" w:rsidRDefault="004061C9" w:rsidP="00FD323A">
      <w:pPr>
        <w:jc w:val="both"/>
        <w:rPr>
          <w:rFonts w:asciiTheme="majorHAnsi" w:hAnsiTheme="majorHAnsi" w:cstheme="minorHAnsi"/>
          <w:b/>
          <w:bCs/>
          <w:snapToGrid w:val="0"/>
          <w:szCs w:val="24"/>
          <w:lang w:val="hr-BA"/>
        </w:rPr>
      </w:pPr>
      <w:r w:rsidRPr="008C6B88">
        <w:rPr>
          <w:rFonts w:asciiTheme="majorHAnsi" w:hAnsiTheme="majorHAnsi" w:cstheme="minorHAnsi"/>
          <w:b/>
          <w:bCs/>
          <w:snapToGrid w:val="0"/>
          <w:szCs w:val="24"/>
          <w:lang w:val="hr-BA"/>
        </w:rPr>
        <w:lastRenderedPageBreak/>
        <w:t>ГЛАВА</w:t>
      </w:r>
      <w:r w:rsidR="000A327E" w:rsidRPr="008C6B88">
        <w:rPr>
          <w:rFonts w:asciiTheme="majorHAnsi" w:hAnsiTheme="majorHAnsi" w:cstheme="minorHAnsi"/>
          <w:b/>
          <w:bCs/>
          <w:snapToGrid w:val="0"/>
          <w:szCs w:val="24"/>
          <w:lang w:val="hr-BA"/>
        </w:rPr>
        <w:t xml:space="preserve"> </w:t>
      </w:r>
      <w:r w:rsidR="008108B9" w:rsidRPr="008C6B88">
        <w:rPr>
          <w:rFonts w:asciiTheme="majorHAnsi" w:hAnsiTheme="majorHAnsi" w:cstheme="minorHAnsi"/>
          <w:b/>
          <w:bCs/>
          <w:snapToGrid w:val="0"/>
          <w:szCs w:val="24"/>
          <w:lang w:val="hr-BA"/>
        </w:rPr>
        <w:t>XI</w:t>
      </w:r>
    </w:p>
    <w:p w14:paraId="359C7A62" w14:textId="5DA34424" w:rsidR="000A327E" w:rsidRPr="008C6B88" w:rsidRDefault="00081A36" w:rsidP="00FD323A">
      <w:pPr>
        <w:jc w:val="both"/>
        <w:rPr>
          <w:rFonts w:asciiTheme="majorHAnsi" w:hAnsiTheme="majorHAnsi" w:cstheme="minorHAnsi"/>
          <w:b/>
          <w:bCs/>
          <w:snapToGrid w:val="0"/>
          <w:szCs w:val="24"/>
          <w:lang w:val="hr-BA"/>
        </w:rPr>
      </w:pPr>
      <w:r w:rsidRPr="008C6B88">
        <w:rPr>
          <w:rFonts w:asciiTheme="majorHAnsi" w:hAnsiTheme="majorHAnsi" w:cstheme="minorHAnsi"/>
          <w:b/>
          <w:bCs/>
          <w:snapToGrid w:val="0"/>
          <w:szCs w:val="24"/>
          <w:lang w:val="hr-BA"/>
        </w:rPr>
        <w:t>ОСНОВНЕ</w:t>
      </w:r>
      <w:r w:rsidR="000A327E" w:rsidRPr="008C6B88">
        <w:rPr>
          <w:rFonts w:asciiTheme="majorHAnsi" w:hAnsiTheme="majorHAnsi" w:cstheme="minorHAnsi"/>
          <w:b/>
          <w:bCs/>
          <w:snapToGrid w:val="0"/>
          <w:szCs w:val="24"/>
          <w:lang w:val="hr-BA"/>
        </w:rPr>
        <w:t xml:space="preserve"> </w:t>
      </w:r>
      <w:r w:rsidRPr="008C6B88">
        <w:rPr>
          <w:rFonts w:asciiTheme="majorHAnsi" w:hAnsiTheme="majorHAnsi" w:cstheme="minorHAnsi"/>
          <w:b/>
          <w:bCs/>
          <w:snapToGrid w:val="0"/>
          <w:szCs w:val="24"/>
          <w:lang w:val="hr-BA"/>
        </w:rPr>
        <w:t>ОДРЕДБЕ</w:t>
      </w:r>
      <w:r w:rsidR="000A327E" w:rsidRPr="008C6B88">
        <w:rPr>
          <w:rFonts w:asciiTheme="majorHAnsi" w:hAnsiTheme="majorHAnsi" w:cstheme="minorHAnsi"/>
          <w:b/>
          <w:bCs/>
          <w:snapToGrid w:val="0"/>
          <w:szCs w:val="24"/>
          <w:lang w:val="hr-BA"/>
        </w:rPr>
        <w:t xml:space="preserve"> </w:t>
      </w:r>
      <w:r w:rsidRPr="008C6B88">
        <w:rPr>
          <w:rFonts w:asciiTheme="majorHAnsi" w:hAnsiTheme="majorHAnsi" w:cstheme="minorHAnsi"/>
          <w:b/>
          <w:bCs/>
          <w:snapToGrid w:val="0"/>
          <w:szCs w:val="24"/>
          <w:lang w:val="hr-BA"/>
        </w:rPr>
        <w:t>О</w:t>
      </w:r>
      <w:r w:rsidR="000A327E" w:rsidRPr="008C6B88">
        <w:rPr>
          <w:rFonts w:asciiTheme="majorHAnsi" w:hAnsiTheme="majorHAnsi" w:cstheme="minorHAnsi"/>
          <w:b/>
          <w:bCs/>
          <w:snapToGrid w:val="0"/>
          <w:szCs w:val="24"/>
          <w:lang w:val="hr-BA"/>
        </w:rPr>
        <w:t xml:space="preserve"> </w:t>
      </w:r>
      <w:r w:rsidRPr="008C6B88">
        <w:rPr>
          <w:rFonts w:asciiTheme="majorHAnsi" w:hAnsiTheme="majorHAnsi" w:cstheme="minorHAnsi"/>
          <w:b/>
          <w:bCs/>
          <w:snapToGrid w:val="0"/>
          <w:szCs w:val="24"/>
          <w:lang w:val="hr-BA"/>
        </w:rPr>
        <w:t>ПОСТУПКУ</w:t>
      </w:r>
      <w:r w:rsidR="000A327E" w:rsidRPr="008C6B88">
        <w:rPr>
          <w:rFonts w:asciiTheme="majorHAnsi" w:hAnsiTheme="majorHAnsi" w:cstheme="minorHAnsi"/>
          <w:b/>
          <w:bCs/>
          <w:snapToGrid w:val="0"/>
          <w:szCs w:val="24"/>
          <w:lang w:val="hr-BA"/>
        </w:rPr>
        <w:t xml:space="preserve"> </w:t>
      </w:r>
      <w:r w:rsidRPr="008C6B88">
        <w:rPr>
          <w:rFonts w:asciiTheme="majorHAnsi" w:hAnsiTheme="majorHAnsi" w:cstheme="minorHAnsi"/>
          <w:b/>
          <w:bCs/>
          <w:snapToGrid w:val="0"/>
          <w:szCs w:val="24"/>
          <w:lang w:val="hr-BA"/>
        </w:rPr>
        <w:t>ПОПУЊАВАЊА</w:t>
      </w:r>
      <w:r w:rsidR="000A327E" w:rsidRPr="008C6B88">
        <w:rPr>
          <w:rFonts w:asciiTheme="majorHAnsi" w:hAnsiTheme="majorHAnsi" w:cstheme="minorHAnsi"/>
          <w:b/>
          <w:bCs/>
          <w:snapToGrid w:val="0"/>
          <w:szCs w:val="24"/>
          <w:lang w:val="hr-BA"/>
        </w:rPr>
        <w:t xml:space="preserve"> </w:t>
      </w:r>
      <w:r w:rsidRPr="008C6B88">
        <w:rPr>
          <w:rFonts w:asciiTheme="majorHAnsi" w:hAnsiTheme="majorHAnsi" w:cstheme="minorHAnsi"/>
          <w:b/>
          <w:bCs/>
          <w:snapToGrid w:val="0"/>
          <w:szCs w:val="24"/>
          <w:lang w:val="hr-BA"/>
        </w:rPr>
        <w:t>УПРАЖЊЕНИХ</w:t>
      </w:r>
      <w:r w:rsidR="000A327E" w:rsidRPr="008C6B88">
        <w:rPr>
          <w:rFonts w:asciiTheme="majorHAnsi" w:hAnsiTheme="majorHAnsi" w:cstheme="minorHAnsi"/>
          <w:b/>
          <w:bCs/>
          <w:snapToGrid w:val="0"/>
          <w:szCs w:val="24"/>
          <w:lang w:val="hr-BA"/>
        </w:rPr>
        <w:t xml:space="preserve"> </w:t>
      </w:r>
      <w:r w:rsidRPr="008C6B88">
        <w:rPr>
          <w:rFonts w:asciiTheme="majorHAnsi" w:hAnsiTheme="majorHAnsi" w:cstheme="minorHAnsi"/>
          <w:b/>
          <w:bCs/>
          <w:snapToGrid w:val="0"/>
          <w:szCs w:val="24"/>
          <w:lang w:val="hr-BA"/>
        </w:rPr>
        <w:t>ПОЗИЦИЈА</w:t>
      </w:r>
      <w:r w:rsidR="000A327E" w:rsidRPr="008C6B88">
        <w:rPr>
          <w:rFonts w:asciiTheme="majorHAnsi" w:hAnsiTheme="majorHAnsi" w:cstheme="minorHAnsi"/>
          <w:b/>
          <w:bCs/>
          <w:snapToGrid w:val="0"/>
          <w:szCs w:val="24"/>
          <w:lang w:val="hr-BA"/>
        </w:rPr>
        <w:t xml:space="preserve"> </w:t>
      </w:r>
    </w:p>
    <w:p w14:paraId="4F0FC124" w14:textId="77777777" w:rsidR="000A327E" w:rsidRPr="008C6B88" w:rsidRDefault="000A327E" w:rsidP="00FD323A">
      <w:pPr>
        <w:jc w:val="both"/>
        <w:rPr>
          <w:rFonts w:asciiTheme="majorHAnsi" w:hAnsiTheme="majorHAnsi" w:cstheme="minorHAnsi"/>
          <w:szCs w:val="24"/>
          <w:lang w:val="hr-BA"/>
        </w:rPr>
      </w:pPr>
    </w:p>
    <w:p w14:paraId="47ECA6DF" w14:textId="77777777" w:rsidR="007214AD" w:rsidRPr="008C6B88" w:rsidRDefault="007214AD" w:rsidP="0078662B">
      <w:pPr>
        <w:jc w:val="center"/>
        <w:rPr>
          <w:rFonts w:asciiTheme="majorHAnsi" w:hAnsiTheme="majorHAnsi" w:cstheme="minorHAnsi"/>
          <w:szCs w:val="24"/>
          <w:lang w:val="hr-BA"/>
        </w:rPr>
      </w:pPr>
      <w:r w:rsidRPr="008C6B88">
        <w:rPr>
          <w:rFonts w:asciiTheme="majorHAnsi" w:hAnsiTheme="majorHAnsi" w:cstheme="minorHAnsi"/>
          <w:b/>
          <w:snapToGrid w:val="0"/>
          <w:szCs w:val="24"/>
          <w:lang w:val="hr-BA"/>
        </w:rPr>
        <w:t>Попуњавање упражњених позиција</w:t>
      </w:r>
      <w:r w:rsidRPr="008C6B88">
        <w:rPr>
          <w:rFonts w:asciiTheme="majorHAnsi" w:hAnsiTheme="majorHAnsi" w:cstheme="minorHAnsi"/>
          <w:szCs w:val="24"/>
          <w:lang w:val="hr-BA"/>
        </w:rPr>
        <w:t xml:space="preserve"> </w:t>
      </w:r>
    </w:p>
    <w:p w14:paraId="2A715D1E" w14:textId="7EB02E49" w:rsidR="000A327E" w:rsidRPr="008C6B88" w:rsidRDefault="00081A36" w:rsidP="0078662B">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Члан</w:t>
      </w:r>
      <w:r w:rsidR="000A327E" w:rsidRPr="008C6B88">
        <w:rPr>
          <w:rFonts w:asciiTheme="majorHAnsi" w:hAnsiTheme="majorHAnsi" w:cstheme="minorHAnsi"/>
          <w:szCs w:val="24"/>
          <w:lang w:val="hr-BA"/>
        </w:rPr>
        <w:t xml:space="preserve"> </w:t>
      </w:r>
      <w:r w:rsidR="0078662B" w:rsidRPr="008C6B88">
        <w:rPr>
          <w:rFonts w:asciiTheme="majorHAnsi" w:hAnsiTheme="majorHAnsi" w:cstheme="minorHAnsi"/>
          <w:szCs w:val="24"/>
          <w:lang w:val="hr-BA"/>
        </w:rPr>
        <w:t>6</w:t>
      </w:r>
      <w:r w:rsidR="0078662B" w:rsidRPr="008C6B88">
        <w:rPr>
          <w:rFonts w:asciiTheme="majorHAnsi" w:hAnsiTheme="majorHAnsi" w:cstheme="minorHAnsi"/>
          <w:szCs w:val="24"/>
          <w:lang w:val="sr-Cyrl-RS"/>
        </w:rPr>
        <w:t>2.</w:t>
      </w:r>
    </w:p>
    <w:p w14:paraId="696DD5A2" w14:textId="77777777" w:rsidR="000A327E" w:rsidRPr="008C6B88" w:rsidRDefault="000A327E" w:rsidP="00FD323A">
      <w:pPr>
        <w:jc w:val="both"/>
        <w:rPr>
          <w:rFonts w:asciiTheme="majorHAnsi" w:hAnsiTheme="majorHAnsi" w:cstheme="minorHAnsi"/>
          <w:szCs w:val="24"/>
          <w:lang w:val="hr-BA"/>
        </w:rPr>
      </w:pPr>
    </w:p>
    <w:p w14:paraId="35A9A26F" w14:textId="19EE89D6"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У</w:t>
      </w:r>
      <w:r w:rsidR="00081A36" w:rsidRPr="008C6B88">
        <w:rPr>
          <w:rFonts w:asciiTheme="majorHAnsi" w:hAnsiTheme="majorHAnsi" w:cstheme="minorHAnsi"/>
          <w:snapToGrid w:val="0"/>
          <w:szCs w:val="24"/>
          <w:lang w:val="hr-BA"/>
        </w:rPr>
        <w:t>пражњена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мјеста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zCs w:val="24"/>
          <w:lang w:val="hr-BA"/>
        </w:rPr>
        <w:t>судија</w:t>
      </w:r>
      <w:r w:rsidR="00887258" w:rsidRPr="008C6B88">
        <w:rPr>
          <w:rFonts w:asciiTheme="majorHAnsi" w:hAnsiTheme="majorHAnsi" w:cstheme="minorHAnsi"/>
          <w:szCs w:val="24"/>
          <w:lang w:val="hr-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88725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замјеника</w:t>
      </w:r>
      <w:r w:rsidR="0088725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0088725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88725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попуњавају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путем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премјештаја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конкурса</w:t>
      </w:r>
      <w:r w:rsidRPr="008C6B88">
        <w:rPr>
          <w:rFonts w:asciiTheme="majorHAnsi" w:hAnsiTheme="majorHAnsi" w:cstheme="minorHAnsi"/>
          <w:szCs w:val="24"/>
          <w:lang w:val="hr-BA"/>
        </w:rPr>
        <w:t xml:space="preserve">. </w:t>
      </w:r>
    </w:p>
    <w:p w14:paraId="6AD18AD5" w14:textId="48E2F7A0" w:rsidR="00D41299"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Упражњене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00267D4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попуњавају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путем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интерног</w:t>
      </w:r>
      <w:r w:rsidRPr="008C6B88">
        <w:rPr>
          <w:rFonts w:asciiTheme="majorHAnsi" w:hAnsiTheme="majorHAnsi" w:cstheme="minorHAnsi"/>
          <w:szCs w:val="24"/>
          <w:lang w:val="hr-BA"/>
        </w:rPr>
        <w:t xml:space="preserve"> </w:t>
      </w:r>
      <w:r w:rsidR="00D41299" w:rsidRPr="008C6B88">
        <w:rPr>
          <w:rFonts w:asciiTheme="majorHAnsi" w:hAnsiTheme="majorHAnsi" w:cstheme="minorHAnsi"/>
          <w:szCs w:val="24"/>
          <w:lang w:val="sr-Cyrl-BA"/>
        </w:rPr>
        <w:t>конкурса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оквиру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изузетно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путем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интерног</w:t>
      </w:r>
      <w:r w:rsidR="007A630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оквиру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правосуђа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поновном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условима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Pr="008C6B88">
        <w:rPr>
          <w:rFonts w:asciiTheme="majorHAnsi" w:hAnsiTheme="majorHAnsi" w:cstheme="minorHAnsi"/>
          <w:szCs w:val="24"/>
          <w:lang w:val="hr-BA"/>
        </w:rPr>
        <w:t>.</w:t>
      </w:r>
    </w:p>
    <w:p w14:paraId="606EBD17" w14:textId="77777777" w:rsidR="00AF5B6B" w:rsidRPr="008C6B88" w:rsidRDefault="00AF5B6B" w:rsidP="00FD323A">
      <w:pPr>
        <w:jc w:val="both"/>
        <w:rPr>
          <w:rFonts w:asciiTheme="majorHAnsi" w:hAnsiTheme="majorHAnsi" w:cstheme="minorHAnsi"/>
          <w:szCs w:val="24"/>
          <w:lang w:val="hr-BA"/>
        </w:rPr>
      </w:pPr>
    </w:p>
    <w:p w14:paraId="488896A0" w14:textId="77777777" w:rsidR="007214AD" w:rsidRPr="008C6B88" w:rsidRDefault="007214AD" w:rsidP="0078662B">
      <w:pPr>
        <w:jc w:val="center"/>
        <w:rPr>
          <w:rFonts w:asciiTheme="majorHAnsi" w:hAnsiTheme="majorHAnsi" w:cstheme="minorHAnsi"/>
          <w:szCs w:val="24"/>
          <w:lang w:val="hr-BA"/>
        </w:rPr>
      </w:pPr>
      <w:r w:rsidRPr="008C6B88">
        <w:rPr>
          <w:rFonts w:asciiTheme="majorHAnsi" w:hAnsiTheme="majorHAnsi" w:cstheme="minorHAnsi"/>
          <w:b/>
          <w:szCs w:val="24"/>
          <w:lang w:val="hr-BA"/>
        </w:rPr>
        <w:t>Заступљеност</w:t>
      </w:r>
      <w:r w:rsidRPr="008C6B88">
        <w:rPr>
          <w:rFonts w:asciiTheme="majorHAnsi" w:hAnsiTheme="majorHAnsi" w:cstheme="minorHAnsi"/>
          <w:szCs w:val="24"/>
          <w:lang w:val="hr-BA"/>
        </w:rPr>
        <w:t xml:space="preserve"> </w:t>
      </w:r>
    </w:p>
    <w:p w14:paraId="21F6F4AB" w14:textId="344EA7D0" w:rsidR="000A327E" w:rsidRPr="008C6B88" w:rsidRDefault="00081A36" w:rsidP="0078662B">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Члан</w:t>
      </w:r>
      <w:r w:rsidR="000A327E" w:rsidRPr="008C6B88">
        <w:rPr>
          <w:rFonts w:asciiTheme="majorHAnsi" w:hAnsiTheme="majorHAnsi" w:cstheme="minorHAnsi"/>
          <w:szCs w:val="24"/>
          <w:lang w:val="hr-BA"/>
        </w:rPr>
        <w:t xml:space="preserve"> </w:t>
      </w:r>
      <w:r w:rsidR="0078662B" w:rsidRPr="008C6B88">
        <w:rPr>
          <w:rFonts w:asciiTheme="majorHAnsi" w:hAnsiTheme="majorHAnsi" w:cstheme="minorHAnsi"/>
          <w:szCs w:val="24"/>
          <w:lang w:val="hr-BA"/>
        </w:rPr>
        <w:t>6</w:t>
      </w:r>
      <w:r w:rsidR="0078662B" w:rsidRPr="008C6B88">
        <w:rPr>
          <w:rFonts w:asciiTheme="majorHAnsi" w:hAnsiTheme="majorHAnsi" w:cstheme="minorHAnsi"/>
          <w:szCs w:val="24"/>
          <w:lang w:val="sr-Cyrl-RS"/>
        </w:rPr>
        <w:t>3.</w:t>
      </w:r>
    </w:p>
    <w:p w14:paraId="346537FC" w14:textId="77777777" w:rsidR="000A327E" w:rsidRPr="008C6B88" w:rsidRDefault="000A327E" w:rsidP="00FD323A">
      <w:pPr>
        <w:jc w:val="both"/>
        <w:rPr>
          <w:rFonts w:asciiTheme="majorHAnsi" w:hAnsiTheme="majorHAnsi" w:cstheme="minorHAnsi"/>
          <w:b/>
          <w:szCs w:val="24"/>
          <w:lang w:val="hr-BA"/>
        </w:rPr>
      </w:pPr>
    </w:p>
    <w:p w14:paraId="631F9F52" w14:textId="5718F482" w:rsidR="000A327E" w:rsidRPr="008C6B88" w:rsidRDefault="00081A3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У</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поступку</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премјештаја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у</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поступку</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именовања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на</w:t>
      </w:r>
      <w:r w:rsidR="000A327E" w:rsidRPr="008C6B88">
        <w:rPr>
          <w:rFonts w:asciiTheme="majorHAnsi" w:hAnsiTheme="majorHAnsi" w:cstheme="minorHAnsi"/>
          <w:szCs w:val="24"/>
          <w:lang w:val="hr-BA"/>
        </w:rPr>
        <w:t xml:space="preserve"> </w:t>
      </w:r>
      <w:r w:rsidR="00720935" w:rsidRPr="008C6B88">
        <w:rPr>
          <w:rFonts w:asciiTheme="majorHAnsi" w:hAnsiTheme="majorHAnsi" w:cstheme="minorHAnsi"/>
          <w:szCs w:val="24"/>
          <w:lang w:val="sr-Cyrl-BA"/>
        </w:rPr>
        <w:t>основу</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интерног</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или</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јавног</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конкурса</w:t>
      </w:r>
      <w:r w:rsidR="000A327E"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FA45CF"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примјењује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одговарајуће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уставне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одредбе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којима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уређују</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једнака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права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заступљеност</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конститутивних</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народа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осталих</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те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води</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рачуна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постизању</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једнакости</w:t>
      </w:r>
      <w:r w:rsidR="00D0037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полова</w:t>
      </w:r>
      <w:r w:rsidR="000A327E" w:rsidRPr="008C6B88">
        <w:rPr>
          <w:rFonts w:asciiTheme="majorHAnsi" w:hAnsiTheme="majorHAnsi" w:cstheme="minorHAnsi"/>
          <w:szCs w:val="24"/>
          <w:lang w:val="hr-BA"/>
        </w:rPr>
        <w:t xml:space="preserve">. </w:t>
      </w:r>
    </w:p>
    <w:p w14:paraId="75867455" w14:textId="77777777" w:rsidR="00BF50A5" w:rsidRPr="008C6B88" w:rsidRDefault="00BF50A5" w:rsidP="00FD323A">
      <w:pPr>
        <w:jc w:val="both"/>
        <w:rPr>
          <w:rFonts w:asciiTheme="majorHAnsi" w:hAnsiTheme="majorHAnsi" w:cstheme="minorHAnsi"/>
          <w:szCs w:val="24"/>
          <w:lang w:val="hr-BA"/>
        </w:rPr>
      </w:pPr>
    </w:p>
    <w:p w14:paraId="47B9200D" w14:textId="77777777" w:rsidR="007214AD" w:rsidRPr="008C6B88" w:rsidRDefault="007214AD" w:rsidP="0078662B">
      <w:pPr>
        <w:jc w:val="center"/>
        <w:rPr>
          <w:rFonts w:asciiTheme="majorHAnsi" w:hAnsiTheme="majorHAnsi" w:cstheme="minorHAnsi"/>
          <w:b/>
          <w:szCs w:val="24"/>
          <w:lang w:val="hr-BA"/>
        </w:rPr>
      </w:pPr>
      <w:r w:rsidRPr="008C6B88">
        <w:rPr>
          <w:rFonts w:asciiTheme="majorHAnsi" w:hAnsiTheme="majorHAnsi" w:cstheme="minorHAnsi"/>
          <w:b/>
          <w:szCs w:val="24"/>
          <w:lang w:val="hr-BA"/>
        </w:rPr>
        <w:t>Подзаконско регулисање</w:t>
      </w:r>
    </w:p>
    <w:p w14:paraId="4F2FF264" w14:textId="4FF366BC" w:rsidR="000A327E" w:rsidRPr="008C6B88" w:rsidRDefault="007214AD" w:rsidP="0078662B">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w:t>
      </w:r>
      <w:r w:rsidR="000A327E" w:rsidRPr="008C6B88">
        <w:rPr>
          <w:rFonts w:asciiTheme="majorHAnsi" w:hAnsiTheme="majorHAnsi" w:cstheme="minorHAnsi"/>
          <w:szCs w:val="24"/>
          <w:lang w:val="hr-BA"/>
        </w:rPr>
        <w:t xml:space="preserve"> </w:t>
      </w:r>
      <w:r w:rsidR="0078662B" w:rsidRPr="008C6B88">
        <w:rPr>
          <w:rFonts w:asciiTheme="majorHAnsi" w:hAnsiTheme="majorHAnsi" w:cstheme="minorHAnsi"/>
          <w:szCs w:val="24"/>
          <w:lang w:val="hr-BA"/>
        </w:rPr>
        <w:t>6</w:t>
      </w:r>
      <w:r w:rsidR="0078662B" w:rsidRPr="008C6B88">
        <w:rPr>
          <w:rFonts w:asciiTheme="majorHAnsi" w:hAnsiTheme="majorHAnsi" w:cstheme="minorHAnsi"/>
          <w:szCs w:val="24"/>
          <w:lang w:val="sr-Cyrl-RS"/>
        </w:rPr>
        <w:t>4.</w:t>
      </w:r>
    </w:p>
    <w:p w14:paraId="38036F1E" w14:textId="77777777" w:rsidR="000A327E" w:rsidRPr="008C6B88" w:rsidRDefault="000A327E" w:rsidP="00FD323A">
      <w:pPr>
        <w:jc w:val="both"/>
        <w:rPr>
          <w:rFonts w:asciiTheme="majorHAnsi" w:hAnsiTheme="majorHAnsi" w:cstheme="minorHAnsi"/>
          <w:b/>
          <w:szCs w:val="24"/>
          <w:lang w:val="hr-BA"/>
        </w:rPr>
      </w:pPr>
    </w:p>
    <w:p w14:paraId="598433D0" w14:textId="39455B78"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Поступак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премјештаја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укључујући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руководеће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дијелу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регулисан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детаљније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уређује</w:t>
      </w:r>
      <w:r w:rsidR="008101C8" w:rsidRPr="008C6B88">
        <w:rPr>
          <w:rFonts w:asciiTheme="majorHAnsi" w:hAnsiTheme="majorHAnsi" w:cstheme="minorHAnsi"/>
          <w:szCs w:val="24"/>
          <w:lang w:val="hr-BA"/>
        </w:rPr>
        <w:t xml:space="preserve"> </w:t>
      </w:r>
      <w:r w:rsidR="00EF10EE" w:rsidRPr="008C6B88">
        <w:rPr>
          <w:rFonts w:asciiTheme="majorHAnsi" w:hAnsiTheme="majorHAnsi" w:cstheme="minorHAnsi"/>
          <w:szCs w:val="24"/>
          <w:lang w:val="sr-Cyrl-BA"/>
        </w:rPr>
        <w:t>П</w:t>
      </w:r>
      <w:r w:rsidR="00081A36" w:rsidRPr="008C6B88">
        <w:rPr>
          <w:rFonts w:asciiTheme="majorHAnsi" w:hAnsiTheme="majorHAnsi" w:cstheme="minorHAnsi"/>
          <w:szCs w:val="24"/>
          <w:lang w:val="hr-BA"/>
        </w:rPr>
        <w:t>равилником</w:t>
      </w:r>
      <w:r w:rsidRPr="008C6B88">
        <w:rPr>
          <w:rFonts w:asciiTheme="majorHAnsi" w:hAnsiTheme="majorHAnsi" w:cstheme="minorHAnsi"/>
          <w:szCs w:val="24"/>
          <w:lang w:val="hr-BA"/>
        </w:rPr>
        <w:t xml:space="preserve"> </w:t>
      </w:r>
      <w:r w:rsidR="00EF10EE" w:rsidRPr="008C6B88">
        <w:rPr>
          <w:rFonts w:asciiTheme="majorHAnsi" w:hAnsiTheme="majorHAnsi" w:cstheme="minorHAnsi"/>
          <w:szCs w:val="24"/>
          <w:lang w:val="sr-Cyrl-BA"/>
        </w:rPr>
        <w:t>о премјештају, којег доноси</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EF10EE" w:rsidRPr="008C6B88">
        <w:rPr>
          <w:rFonts w:asciiTheme="majorHAnsi" w:hAnsiTheme="majorHAnsi" w:cstheme="minorHAnsi"/>
          <w:szCs w:val="24"/>
          <w:lang w:val="sr-Cyrl-BA"/>
        </w:rPr>
        <w:t>, као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актима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донесеним</w:t>
      </w:r>
      <w:r w:rsidR="000B702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0B702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000B702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0B702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овим</w:t>
      </w:r>
      <w:r w:rsidR="000B702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000B7021" w:rsidRPr="008C6B88">
        <w:rPr>
          <w:rFonts w:asciiTheme="majorHAnsi" w:hAnsiTheme="majorHAnsi" w:cstheme="minorHAnsi"/>
          <w:szCs w:val="24"/>
          <w:lang w:val="hr-BA"/>
        </w:rPr>
        <w:t>.</w:t>
      </w:r>
    </w:p>
    <w:p w14:paraId="3FC4904C" w14:textId="33CA1F3C"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4061C9" w:rsidRPr="008C6B88">
        <w:rPr>
          <w:rFonts w:asciiTheme="majorHAnsi" w:hAnsiTheme="majorHAnsi" w:cstheme="minorHAnsi"/>
          <w:szCs w:val="24"/>
          <w:lang w:val="hr-BA"/>
        </w:rPr>
        <w:t>Савјет</w:t>
      </w:r>
      <w:r w:rsidRPr="008C6B88">
        <w:rPr>
          <w:rFonts w:asciiTheme="majorHAnsi" w:hAnsiTheme="majorHAnsi" w:cstheme="minorHAnsi"/>
          <w:szCs w:val="24"/>
          <w:lang w:val="hr-BA"/>
        </w:rPr>
        <w:t xml:space="preserve"> </w:t>
      </w:r>
      <w:r w:rsidR="003667BE" w:rsidRPr="008C6B88">
        <w:rPr>
          <w:rFonts w:asciiTheme="majorHAnsi" w:hAnsiTheme="majorHAnsi" w:cstheme="minorHAnsi"/>
          <w:szCs w:val="24"/>
          <w:lang w:val="sr-Cyrl-BA"/>
        </w:rPr>
        <w:t>доноси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посебно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упутство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процјену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способности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карактеристика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вјештина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садржаних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D23475" w:rsidRPr="008C6B88">
        <w:rPr>
          <w:rFonts w:asciiTheme="majorHAnsi" w:hAnsiTheme="majorHAnsi" w:cstheme="minorHAnsi"/>
          <w:szCs w:val="24"/>
          <w:lang w:val="hr-BA"/>
        </w:rPr>
        <w:t>критеријум</w:t>
      </w:r>
      <w:r w:rsidR="00081A36" w:rsidRPr="008C6B88">
        <w:rPr>
          <w:rFonts w:asciiTheme="majorHAnsi" w:hAnsiTheme="majorHAnsi" w:cstheme="minorHAnsi"/>
          <w:szCs w:val="24"/>
          <w:lang w:val="hr-BA"/>
        </w:rPr>
        <w:t>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испитују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разговору</w:t>
      </w:r>
      <w:r w:rsidRPr="008C6B88">
        <w:rPr>
          <w:rFonts w:asciiTheme="majorHAnsi" w:hAnsiTheme="majorHAnsi" w:cstheme="minorHAnsi"/>
          <w:szCs w:val="24"/>
          <w:lang w:val="hr-BA"/>
        </w:rPr>
        <w:t xml:space="preserve">. </w:t>
      </w:r>
    </w:p>
    <w:p w14:paraId="0F1CB34B" w14:textId="77777777" w:rsidR="00C46798" w:rsidRPr="008C6B88" w:rsidRDefault="00C46798" w:rsidP="0078662B">
      <w:pPr>
        <w:jc w:val="center"/>
        <w:rPr>
          <w:rFonts w:asciiTheme="majorHAnsi" w:hAnsiTheme="majorHAnsi" w:cstheme="minorHAnsi"/>
          <w:b/>
          <w:szCs w:val="24"/>
          <w:lang w:val="hr-BA"/>
        </w:rPr>
      </w:pPr>
    </w:p>
    <w:p w14:paraId="25151CE9" w14:textId="1B9B2684" w:rsidR="007214AD" w:rsidRPr="008C6B88" w:rsidRDefault="007214AD" w:rsidP="0078662B">
      <w:pPr>
        <w:jc w:val="center"/>
        <w:rPr>
          <w:rFonts w:asciiTheme="majorHAnsi" w:hAnsiTheme="majorHAnsi" w:cstheme="minorHAnsi"/>
          <w:szCs w:val="24"/>
          <w:lang w:val="hr-BA"/>
        </w:rPr>
      </w:pPr>
      <w:r w:rsidRPr="008C6B88">
        <w:rPr>
          <w:rFonts w:asciiTheme="majorHAnsi" w:hAnsiTheme="majorHAnsi" w:cstheme="minorHAnsi"/>
          <w:b/>
          <w:szCs w:val="24"/>
          <w:lang w:val="hr-BA"/>
        </w:rPr>
        <w:t>Одлука о премјештају и именовању</w:t>
      </w:r>
      <w:r w:rsidRPr="008C6B88">
        <w:rPr>
          <w:rFonts w:asciiTheme="majorHAnsi" w:hAnsiTheme="majorHAnsi" w:cstheme="minorHAnsi"/>
          <w:szCs w:val="24"/>
          <w:lang w:val="hr-BA"/>
        </w:rPr>
        <w:t xml:space="preserve"> </w:t>
      </w:r>
    </w:p>
    <w:p w14:paraId="72E0965D" w14:textId="0C89FF55" w:rsidR="000A327E" w:rsidRPr="008C6B88" w:rsidRDefault="00081A36" w:rsidP="0078662B">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Члан</w:t>
      </w:r>
      <w:r w:rsidR="000A327E" w:rsidRPr="008C6B88">
        <w:rPr>
          <w:rFonts w:asciiTheme="majorHAnsi" w:hAnsiTheme="majorHAnsi" w:cstheme="minorHAnsi"/>
          <w:szCs w:val="24"/>
          <w:lang w:val="hr-BA"/>
        </w:rPr>
        <w:t xml:space="preserve"> </w:t>
      </w:r>
      <w:r w:rsidR="0078662B" w:rsidRPr="008C6B88">
        <w:rPr>
          <w:rFonts w:asciiTheme="majorHAnsi" w:hAnsiTheme="majorHAnsi" w:cstheme="minorHAnsi"/>
          <w:szCs w:val="24"/>
          <w:lang w:val="hr-BA"/>
        </w:rPr>
        <w:t>6</w:t>
      </w:r>
      <w:r w:rsidR="0078662B" w:rsidRPr="008C6B88">
        <w:rPr>
          <w:rFonts w:asciiTheme="majorHAnsi" w:hAnsiTheme="majorHAnsi" w:cstheme="minorHAnsi"/>
          <w:szCs w:val="24"/>
          <w:lang w:val="sr-Cyrl-RS"/>
        </w:rPr>
        <w:t>5.</w:t>
      </w:r>
    </w:p>
    <w:p w14:paraId="39583618" w14:textId="77777777" w:rsidR="008101C8" w:rsidRPr="008C6B88" w:rsidRDefault="008101C8" w:rsidP="00FD323A">
      <w:pPr>
        <w:jc w:val="both"/>
        <w:rPr>
          <w:rFonts w:asciiTheme="majorHAnsi" w:hAnsiTheme="majorHAnsi" w:cstheme="minorHAnsi"/>
          <w:b/>
          <w:szCs w:val="24"/>
          <w:lang w:val="hr-BA"/>
        </w:rPr>
      </w:pPr>
    </w:p>
    <w:p w14:paraId="5B19BC3B" w14:textId="77156E9F"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Одлука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премјештају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садржи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образложење</w:t>
      </w:r>
      <w:r w:rsidRPr="008C6B88">
        <w:rPr>
          <w:rFonts w:asciiTheme="majorHAnsi" w:hAnsiTheme="majorHAnsi" w:cstheme="minorHAnsi"/>
          <w:szCs w:val="24"/>
          <w:lang w:val="hr-BA"/>
        </w:rPr>
        <w:t>.</w:t>
      </w:r>
    </w:p>
    <w:p w14:paraId="757B9562" w14:textId="6664E7AF"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Одлука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BB17E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BB17E5"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објављује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Службеном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гласнику</w:t>
      </w:r>
      <w:r w:rsidRPr="008C6B88">
        <w:rPr>
          <w:rFonts w:asciiTheme="majorHAnsi" w:hAnsiTheme="majorHAnsi" w:cstheme="minorHAnsi"/>
          <w:szCs w:val="24"/>
          <w:lang w:val="hr-BA"/>
        </w:rPr>
        <w:t xml:space="preserve"> </w:t>
      </w:r>
      <w:r w:rsidR="00C85687" w:rsidRPr="008C6B88">
        <w:rPr>
          <w:rFonts w:asciiTheme="majorHAnsi" w:hAnsiTheme="majorHAnsi" w:cstheme="minorHAnsi"/>
          <w:color w:val="000000" w:themeColor="text1"/>
          <w:szCs w:val="24"/>
          <w:lang w:val="sr-Cyrl-BA"/>
        </w:rPr>
        <w:t>Р</w:t>
      </w:r>
      <w:r w:rsidR="00BB17E5" w:rsidRPr="008C6B88">
        <w:rPr>
          <w:rFonts w:asciiTheme="majorHAnsi" w:hAnsiTheme="majorHAnsi" w:cstheme="minorHAnsi"/>
          <w:color w:val="000000" w:themeColor="text1"/>
          <w:szCs w:val="24"/>
          <w:lang w:val="sr-Cyrl-BA"/>
        </w:rPr>
        <w:t xml:space="preserve">епублике </w:t>
      </w:r>
      <w:r w:rsidR="00C85687" w:rsidRPr="008C6B88">
        <w:rPr>
          <w:rFonts w:asciiTheme="majorHAnsi" w:hAnsiTheme="majorHAnsi" w:cstheme="minorHAnsi"/>
          <w:szCs w:val="24"/>
          <w:lang w:val="sr-Cyrl-BA"/>
        </w:rPr>
        <w:t>С</w:t>
      </w:r>
      <w:r w:rsidR="00BB17E5" w:rsidRPr="008C6B88">
        <w:rPr>
          <w:rFonts w:asciiTheme="majorHAnsi" w:hAnsiTheme="majorHAnsi" w:cstheme="minorHAnsi"/>
          <w:szCs w:val="24"/>
          <w:lang w:val="sr-Cyrl-BA"/>
        </w:rPr>
        <w:t>рпске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доставља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премјештен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именован</w:t>
      </w:r>
      <w:r w:rsidRPr="008C6B88">
        <w:rPr>
          <w:rFonts w:asciiTheme="majorHAnsi" w:hAnsiTheme="majorHAnsi" w:cstheme="minorHAnsi"/>
          <w:szCs w:val="24"/>
          <w:lang w:val="hr-BA"/>
        </w:rPr>
        <w:t xml:space="preserve">. </w:t>
      </w:r>
    </w:p>
    <w:p w14:paraId="34B37260" w14:textId="44F85C6B"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4061C9" w:rsidRPr="008C6B88">
        <w:rPr>
          <w:rFonts w:asciiTheme="majorHAnsi" w:hAnsiTheme="majorHAnsi" w:cstheme="minorHAnsi"/>
          <w:szCs w:val="24"/>
          <w:lang w:val="hr-BA"/>
        </w:rPr>
        <w:t>Савјет</w:t>
      </w:r>
      <w:r w:rsidR="00FA45C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обавјештава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донесеној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одлуци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премјештају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објављивањем</w:t>
      </w:r>
      <w:r w:rsidRPr="008C6B88">
        <w:rPr>
          <w:rFonts w:asciiTheme="majorHAnsi" w:hAnsiTheme="majorHAnsi" w:cstheme="minorHAnsi"/>
          <w:szCs w:val="24"/>
          <w:lang w:val="hr-BA"/>
        </w:rPr>
        <w:t xml:space="preserve"> </w:t>
      </w:r>
      <w:r w:rsidR="009615B5" w:rsidRPr="008C6B88">
        <w:rPr>
          <w:rFonts w:asciiTheme="majorHAnsi" w:hAnsiTheme="majorHAnsi" w:cstheme="minorHAnsi"/>
          <w:szCs w:val="24"/>
          <w:lang w:val="hr-BA"/>
        </w:rPr>
        <w:t>обавијештења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интернет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страници</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p>
    <w:p w14:paraId="696827A0" w14:textId="407190BD"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(4) </w:t>
      </w:r>
      <w:r w:rsidR="009615B5" w:rsidRPr="008C6B88">
        <w:rPr>
          <w:rFonts w:asciiTheme="majorHAnsi" w:hAnsiTheme="majorHAnsi" w:cstheme="minorHAnsi"/>
          <w:szCs w:val="24"/>
          <w:lang w:val="hr-BA"/>
        </w:rPr>
        <w:t>Обавијештење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премјештају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доставља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министарству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D745D8" w:rsidRPr="008C6B88">
        <w:rPr>
          <w:rFonts w:asciiTheme="majorHAnsi" w:hAnsiTheme="majorHAnsi" w:cstheme="minorHAnsi"/>
          <w:szCs w:val="24"/>
          <w:lang w:val="sr-Cyrl-BA"/>
        </w:rPr>
        <w:t>Центру</w:t>
      </w:r>
      <w:r w:rsidRPr="008C6B88">
        <w:rPr>
          <w:rFonts w:asciiTheme="majorHAnsi" w:hAnsiTheme="majorHAnsi" w:cstheme="minorHAnsi"/>
          <w:szCs w:val="24"/>
          <w:lang w:val="hr-BA"/>
        </w:rPr>
        <w:t xml:space="preserve">. </w:t>
      </w:r>
    </w:p>
    <w:p w14:paraId="5BC507BB" w14:textId="77777777" w:rsidR="000A327E" w:rsidRPr="008C6B88" w:rsidRDefault="000A327E" w:rsidP="00FD323A">
      <w:pPr>
        <w:jc w:val="both"/>
        <w:rPr>
          <w:rFonts w:asciiTheme="majorHAnsi" w:hAnsiTheme="majorHAnsi" w:cstheme="minorHAnsi"/>
          <w:szCs w:val="24"/>
          <w:lang w:val="hr-BA"/>
        </w:rPr>
      </w:pPr>
    </w:p>
    <w:p w14:paraId="3266FF90" w14:textId="77777777" w:rsidR="007214AD" w:rsidRPr="008C6B88" w:rsidRDefault="007214AD" w:rsidP="0078662B">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Поништавање одлуке </w:t>
      </w:r>
      <w:r w:rsidRPr="008C6B88">
        <w:rPr>
          <w:rFonts w:asciiTheme="majorHAnsi" w:hAnsiTheme="majorHAnsi" w:cstheme="minorHAnsi"/>
          <w:b/>
          <w:szCs w:val="24"/>
          <w:lang w:val="sr-Cyrl-BA"/>
        </w:rPr>
        <w:t xml:space="preserve">о </w:t>
      </w:r>
      <w:r w:rsidRPr="008C6B88">
        <w:rPr>
          <w:rFonts w:asciiTheme="majorHAnsi" w:hAnsiTheme="majorHAnsi" w:cstheme="minorHAnsi"/>
          <w:b/>
          <w:szCs w:val="24"/>
          <w:lang w:val="hr-BA"/>
        </w:rPr>
        <w:t>именовању</w:t>
      </w:r>
    </w:p>
    <w:p w14:paraId="30C66C46" w14:textId="56C082CE" w:rsidR="000A327E" w:rsidRPr="008C6B88" w:rsidRDefault="007214AD" w:rsidP="0078662B">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w:t>
      </w:r>
      <w:r w:rsidR="000A327E" w:rsidRPr="008C6B88">
        <w:rPr>
          <w:rFonts w:asciiTheme="majorHAnsi" w:hAnsiTheme="majorHAnsi" w:cstheme="minorHAnsi"/>
          <w:szCs w:val="24"/>
          <w:lang w:val="hr-BA"/>
        </w:rPr>
        <w:t xml:space="preserve"> </w:t>
      </w:r>
      <w:r w:rsidR="0078662B" w:rsidRPr="008C6B88">
        <w:rPr>
          <w:rFonts w:asciiTheme="majorHAnsi" w:hAnsiTheme="majorHAnsi" w:cstheme="minorHAnsi"/>
          <w:szCs w:val="24"/>
          <w:lang w:val="hr-BA"/>
        </w:rPr>
        <w:t>6</w:t>
      </w:r>
      <w:r w:rsidR="0078662B" w:rsidRPr="008C6B88">
        <w:rPr>
          <w:rFonts w:asciiTheme="majorHAnsi" w:hAnsiTheme="majorHAnsi" w:cstheme="minorHAnsi"/>
          <w:szCs w:val="24"/>
          <w:lang w:val="sr-Cyrl-RS"/>
        </w:rPr>
        <w:t>6.</w:t>
      </w:r>
    </w:p>
    <w:p w14:paraId="43ACD626" w14:textId="77777777" w:rsidR="000A327E" w:rsidRPr="008C6B88" w:rsidRDefault="000A327E" w:rsidP="00FD323A">
      <w:pPr>
        <w:jc w:val="both"/>
        <w:rPr>
          <w:rFonts w:asciiTheme="majorHAnsi" w:hAnsiTheme="majorHAnsi" w:cstheme="minorHAnsi"/>
          <w:b/>
          <w:szCs w:val="24"/>
          <w:lang w:val="hr-BA"/>
        </w:rPr>
      </w:pPr>
    </w:p>
    <w:p w14:paraId="58A04585" w14:textId="27360854" w:rsidR="000A327E" w:rsidRPr="008C6B88" w:rsidRDefault="000A327E"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(1) </w:t>
      </w:r>
      <w:r w:rsidR="004061C9" w:rsidRPr="008C6B88">
        <w:rPr>
          <w:rFonts w:asciiTheme="majorHAnsi" w:hAnsiTheme="majorHAnsi" w:cstheme="minorHAnsi"/>
          <w:snapToGrid w:val="0"/>
          <w:szCs w:val="24"/>
          <w:lang w:val="hr-BA"/>
        </w:rPr>
        <w:t>Савјет</w:t>
      </w:r>
      <w:r w:rsidR="0035446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ће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поништити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одлуку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премјештају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именовању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ако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именовани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преузме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дужност</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временском</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року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је</w:t>
      </w:r>
      <w:r w:rsidR="0035446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одређен</w:t>
      </w:r>
      <w:r w:rsidR="00354460"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складу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овим</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законом</w:t>
      </w:r>
      <w:r w:rsidRPr="008C6B88">
        <w:rPr>
          <w:rFonts w:asciiTheme="majorHAnsi" w:hAnsiTheme="majorHAnsi" w:cstheme="minorHAnsi"/>
          <w:snapToGrid w:val="0"/>
          <w:szCs w:val="24"/>
          <w:lang w:val="hr-BA"/>
        </w:rPr>
        <w:t>.</w:t>
      </w:r>
    </w:p>
    <w:p w14:paraId="3C077070" w14:textId="07FF9158" w:rsidR="000A327E" w:rsidRPr="008C6B88" w:rsidRDefault="000A327E"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lastRenderedPageBreak/>
        <w:t xml:space="preserve">(2) </w:t>
      </w:r>
      <w:r w:rsidR="004061C9" w:rsidRPr="008C6B88">
        <w:rPr>
          <w:rFonts w:asciiTheme="majorHAnsi" w:hAnsiTheme="majorHAnsi" w:cstheme="minorHAnsi"/>
          <w:snapToGrid w:val="0"/>
          <w:szCs w:val="24"/>
          <w:lang w:val="hr-BA"/>
        </w:rPr>
        <w:t>Савјет</w:t>
      </w:r>
      <w:r w:rsidR="0035446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може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прије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него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што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именовани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преузме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дужност</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поништити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одлуку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премјештају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или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именовању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ако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добије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податке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би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били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познати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вријеме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премјештаја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односно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именовања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представљали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разлог</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да</w:t>
      </w:r>
      <w:r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донесе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одлуку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премјештају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или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именовању</w:t>
      </w:r>
      <w:r w:rsidRPr="008C6B88">
        <w:rPr>
          <w:rFonts w:asciiTheme="majorHAnsi" w:hAnsiTheme="majorHAnsi" w:cstheme="minorHAnsi"/>
          <w:snapToGrid w:val="0"/>
          <w:szCs w:val="24"/>
          <w:lang w:val="hr-BA"/>
        </w:rPr>
        <w:t>.</w:t>
      </w:r>
    </w:p>
    <w:p w14:paraId="0B638C1D" w14:textId="70409355" w:rsidR="000A327E" w:rsidRPr="008C6B88" w:rsidRDefault="000A327E"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(3) </w:t>
      </w:r>
      <w:r w:rsidR="00081A36" w:rsidRPr="008C6B88">
        <w:rPr>
          <w:rFonts w:asciiTheme="majorHAnsi" w:hAnsiTheme="majorHAnsi" w:cstheme="minorHAnsi"/>
          <w:snapToGrid w:val="0"/>
          <w:szCs w:val="24"/>
          <w:lang w:val="hr-BA"/>
        </w:rPr>
        <w:t>Ако</w:t>
      </w:r>
      <w:r w:rsidR="0073017A"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поништи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одлуку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премјештају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или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именовању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поступку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интерног</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конкурса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дужност</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може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именовати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другог</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кандидата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листе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складу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одредбама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овог</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закона</w:t>
      </w:r>
      <w:r w:rsidRPr="008C6B88">
        <w:rPr>
          <w:rFonts w:asciiTheme="majorHAnsi" w:hAnsiTheme="majorHAnsi" w:cstheme="minorHAnsi"/>
          <w:snapToGrid w:val="0"/>
          <w:szCs w:val="24"/>
          <w:lang w:val="hr-BA"/>
        </w:rPr>
        <w:t xml:space="preserve">. </w:t>
      </w:r>
    </w:p>
    <w:p w14:paraId="34F1FC2C" w14:textId="7242C84A"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napToGrid w:val="0"/>
          <w:szCs w:val="24"/>
          <w:lang w:val="hr-BA"/>
        </w:rPr>
        <w:t xml:space="preserve">(4) </w:t>
      </w:r>
      <w:r w:rsidR="00081A36" w:rsidRPr="008C6B88">
        <w:rPr>
          <w:rFonts w:asciiTheme="majorHAnsi" w:hAnsiTheme="majorHAnsi" w:cstheme="minorHAnsi"/>
          <w:snapToGrid w:val="0"/>
          <w:szCs w:val="24"/>
          <w:lang w:val="hr-BA"/>
        </w:rPr>
        <w:t>Ако</w:t>
      </w:r>
      <w:r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w:t>
      </w:r>
      <w:r w:rsidR="0073017A"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поништи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одлуку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именовању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поступку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јавног</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конкурса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дужност</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именује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кандидат</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листе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складу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одредбама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овог</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закона</w:t>
      </w:r>
      <w:r w:rsidRPr="008C6B88">
        <w:rPr>
          <w:rFonts w:asciiTheme="majorHAnsi" w:hAnsiTheme="majorHAnsi" w:cstheme="minorHAnsi"/>
          <w:snapToGrid w:val="0"/>
          <w:szCs w:val="24"/>
          <w:lang w:val="hr-BA"/>
        </w:rPr>
        <w:t>.</w:t>
      </w:r>
    </w:p>
    <w:p w14:paraId="2789B362" w14:textId="77777777" w:rsidR="009B7285" w:rsidRPr="008C6B88" w:rsidRDefault="009B7285" w:rsidP="00FD323A">
      <w:pPr>
        <w:jc w:val="both"/>
        <w:rPr>
          <w:rFonts w:asciiTheme="majorHAnsi" w:hAnsiTheme="majorHAnsi" w:cstheme="minorHAnsi"/>
          <w:b/>
          <w:bCs/>
          <w:snapToGrid w:val="0"/>
          <w:szCs w:val="24"/>
          <w:lang w:val="hr-BA"/>
        </w:rPr>
      </w:pPr>
    </w:p>
    <w:p w14:paraId="7898E151" w14:textId="78AD32FB" w:rsidR="00AA3403" w:rsidRPr="008C6B88" w:rsidRDefault="004061C9" w:rsidP="00FD323A">
      <w:pPr>
        <w:jc w:val="both"/>
        <w:rPr>
          <w:rFonts w:asciiTheme="majorHAnsi" w:hAnsiTheme="majorHAnsi" w:cstheme="minorHAnsi"/>
          <w:b/>
          <w:bCs/>
          <w:snapToGrid w:val="0"/>
          <w:szCs w:val="24"/>
          <w:lang w:val="hr-BA"/>
        </w:rPr>
      </w:pPr>
      <w:r w:rsidRPr="008C6B88">
        <w:rPr>
          <w:rFonts w:asciiTheme="majorHAnsi" w:hAnsiTheme="majorHAnsi" w:cstheme="minorHAnsi"/>
          <w:b/>
          <w:bCs/>
          <w:snapToGrid w:val="0"/>
          <w:szCs w:val="24"/>
          <w:lang w:val="hr-BA"/>
        </w:rPr>
        <w:t>ГЛАВА</w:t>
      </w:r>
      <w:r w:rsidR="000A327E" w:rsidRPr="008C6B88">
        <w:rPr>
          <w:rFonts w:asciiTheme="majorHAnsi" w:hAnsiTheme="majorHAnsi" w:cstheme="minorHAnsi"/>
          <w:b/>
          <w:bCs/>
          <w:snapToGrid w:val="0"/>
          <w:szCs w:val="24"/>
          <w:lang w:val="hr-BA"/>
        </w:rPr>
        <w:t xml:space="preserve"> </w:t>
      </w:r>
      <w:r w:rsidR="003977CA" w:rsidRPr="008C6B88">
        <w:rPr>
          <w:rFonts w:asciiTheme="majorHAnsi" w:hAnsiTheme="majorHAnsi" w:cstheme="minorHAnsi"/>
          <w:b/>
          <w:bCs/>
          <w:snapToGrid w:val="0"/>
          <w:szCs w:val="24"/>
          <w:lang w:val="hr-BA"/>
        </w:rPr>
        <w:t>XII</w:t>
      </w:r>
      <w:r w:rsidR="000A327E" w:rsidRPr="008C6B88">
        <w:rPr>
          <w:rFonts w:asciiTheme="majorHAnsi" w:hAnsiTheme="majorHAnsi" w:cstheme="minorHAnsi"/>
          <w:b/>
          <w:bCs/>
          <w:snapToGrid w:val="0"/>
          <w:szCs w:val="24"/>
          <w:lang w:val="hr-BA"/>
        </w:rPr>
        <w:t xml:space="preserve"> </w:t>
      </w:r>
    </w:p>
    <w:p w14:paraId="0734D0D9" w14:textId="606B9662" w:rsidR="000A327E" w:rsidRPr="008C6B88" w:rsidRDefault="00081A36" w:rsidP="00FD323A">
      <w:pPr>
        <w:jc w:val="both"/>
        <w:rPr>
          <w:rFonts w:asciiTheme="majorHAnsi" w:hAnsiTheme="majorHAnsi" w:cstheme="minorHAnsi"/>
          <w:b/>
          <w:bCs/>
          <w:snapToGrid w:val="0"/>
          <w:szCs w:val="24"/>
          <w:lang w:val="hr-BA"/>
        </w:rPr>
      </w:pPr>
      <w:r w:rsidRPr="008C6B88">
        <w:rPr>
          <w:rFonts w:asciiTheme="majorHAnsi" w:hAnsiTheme="majorHAnsi" w:cstheme="minorHAnsi"/>
          <w:b/>
          <w:bCs/>
          <w:snapToGrid w:val="0"/>
          <w:szCs w:val="24"/>
          <w:lang w:val="hr-BA"/>
        </w:rPr>
        <w:t>ПОСТУПАК</w:t>
      </w:r>
      <w:r w:rsidR="000A327E" w:rsidRPr="008C6B88">
        <w:rPr>
          <w:rFonts w:asciiTheme="majorHAnsi" w:hAnsiTheme="majorHAnsi" w:cstheme="minorHAnsi"/>
          <w:b/>
          <w:bCs/>
          <w:snapToGrid w:val="0"/>
          <w:szCs w:val="24"/>
          <w:lang w:val="hr-BA"/>
        </w:rPr>
        <w:t xml:space="preserve"> </w:t>
      </w:r>
      <w:r w:rsidRPr="008C6B88">
        <w:rPr>
          <w:rFonts w:asciiTheme="majorHAnsi" w:hAnsiTheme="majorHAnsi" w:cstheme="minorHAnsi"/>
          <w:b/>
          <w:bCs/>
          <w:snapToGrid w:val="0"/>
          <w:szCs w:val="24"/>
          <w:lang w:val="hr-BA"/>
        </w:rPr>
        <w:t>И</w:t>
      </w:r>
      <w:r w:rsidR="000A327E" w:rsidRPr="008C6B88">
        <w:rPr>
          <w:rFonts w:asciiTheme="majorHAnsi" w:hAnsiTheme="majorHAnsi" w:cstheme="minorHAnsi"/>
          <w:b/>
          <w:bCs/>
          <w:snapToGrid w:val="0"/>
          <w:szCs w:val="24"/>
          <w:lang w:val="hr-BA"/>
        </w:rPr>
        <w:t xml:space="preserve"> </w:t>
      </w:r>
      <w:r w:rsidR="00B85FA8" w:rsidRPr="008C6B88">
        <w:rPr>
          <w:rFonts w:asciiTheme="majorHAnsi" w:hAnsiTheme="majorHAnsi" w:cstheme="minorHAnsi"/>
          <w:b/>
          <w:bCs/>
          <w:snapToGrid w:val="0"/>
          <w:szCs w:val="24"/>
          <w:lang w:val="hr-BA"/>
        </w:rPr>
        <w:t>КРИТЕРИЈУМИ</w:t>
      </w:r>
      <w:r w:rsidR="000A327E" w:rsidRPr="008C6B88">
        <w:rPr>
          <w:rFonts w:asciiTheme="majorHAnsi" w:hAnsiTheme="majorHAnsi" w:cstheme="minorHAnsi"/>
          <w:b/>
          <w:bCs/>
          <w:snapToGrid w:val="0"/>
          <w:szCs w:val="24"/>
          <w:lang w:val="hr-BA"/>
        </w:rPr>
        <w:t xml:space="preserve"> </w:t>
      </w:r>
      <w:r w:rsidRPr="008C6B88">
        <w:rPr>
          <w:rFonts w:asciiTheme="majorHAnsi" w:hAnsiTheme="majorHAnsi" w:cstheme="minorHAnsi"/>
          <w:b/>
          <w:bCs/>
          <w:snapToGrid w:val="0"/>
          <w:szCs w:val="24"/>
          <w:lang w:val="hr-BA"/>
        </w:rPr>
        <w:t>ЗА</w:t>
      </w:r>
      <w:r w:rsidR="000A327E" w:rsidRPr="008C6B88">
        <w:rPr>
          <w:rFonts w:asciiTheme="majorHAnsi" w:hAnsiTheme="majorHAnsi" w:cstheme="minorHAnsi"/>
          <w:b/>
          <w:bCs/>
          <w:snapToGrid w:val="0"/>
          <w:szCs w:val="24"/>
          <w:lang w:val="hr-BA"/>
        </w:rPr>
        <w:t xml:space="preserve"> </w:t>
      </w:r>
      <w:r w:rsidRPr="008C6B88">
        <w:rPr>
          <w:rFonts w:asciiTheme="majorHAnsi" w:hAnsiTheme="majorHAnsi" w:cstheme="minorHAnsi"/>
          <w:b/>
          <w:bCs/>
          <w:snapToGrid w:val="0"/>
          <w:szCs w:val="24"/>
          <w:lang w:val="hr-BA"/>
        </w:rPr>
        <w:t>ПРЕМЈЕШТАЈ</w:t>
      </w:r>
      <w:r w:rsidR="000A327E" w:rsidRPr="008C6B88">
        <w:rPr>
          <w:rFonts w:asciiTheme="majorHAnsi" w:hAnsiTheme="majorHAnsi" w:cstheme="minorHAnsi"/>
          <w:b/>
          <w:bCs/>
          <w:snapToGrid w:val="0"/>
          <w:szCs w:val="24"/>
          <w:lang w:val="hr-BA"/>
        </w:rPr>
        <w:t xml:space="preserve"> </w:t>
      </w:r>
      <w:r w:rsidRPr="008C6B88">
        <w:rPr>
          <w:rFonts w:asciiTheme="majorHAnsi" w:hAnsiTheme="majorHAnsi" w:cstheme="minorHAnsi"/>
          <w:b/>
          <w:bCs/>
          <w:snapToGrid w:val="0"/>
          <w:szCs w:val="24"/>
          <w:lang w:val="hr-BA"/>
        </w:rPr>
        <w:t>И</w:t>
      </w:r>
      <w:r w:rsidR="000A327E" w:rsidRPr="008C6B88">
        <w:rPr>
          <w:rFonts w:asciiTheme="majorHAnsi" w:hAnsiTheme="majorHAnsi" w:cstheme="minorHAnsi"/>
          <w:b/>
          <w:bCs/>
          <w:snapToGrid w:val="0"/>
          <w:szCs w:val="24"/>
          <w:lang w:val="hr-BA"/>
        </w:rPr>
        <w:t xml:space="preserve"> </w:t>
      </w:r>
      <w:r w:rsidRPr="008C6B88">
        <w:rPr>
          <w:rFonts w:asciiTheme="majorHAnsi" w:hAnsiTheme="majorHAnsi" w:cstheme="minorHAnsi"/>
          <w:b/>
          <w:bCs/>
          <w:snapToGrid w:val="0"/>
          <w:szCs w:val="24"/>
          <w:lang w:val="hr-BA"/>
        </w:rPr>
        <w:t>ИМЕНОВАЊЕ</w:t>
      </w:r>
      <w:r w:rsidR="000A327E" w:rsidRPr="008C6B88">
        <w:rPr>
          <w:rFonts w:asciiTheme="majorHAnsi" w:hAnsiTheme="majorHAnsi" w:cstheme="minorHAnsi"/>
          <w:b/>
          <w:bCs/>
          <w:snapToGrid w:val="0"/>
          <w:szCs w:val="24"/>
          <w:lang w:val="hr-BA"/>
        </w:rPr>
        <w:t xml:space="preserve"> </w:t>
      </w:r>
      <w:r w:rsidRPr="008C6B88">
        <w:rPr>
          <w:rFonts w:asciiTheme="majorHAnsi" w:hAnsiTheme="majorHAnsi" w:cstheme="minorHAnsi"/>
          <w:b/>
          <w:bCs/>
          <w:snapToGrid w:val="0"/>
          <w:szCs w:val="24"/>
          <w:lang w:val="hr-BA"/>
        </w:rPr>
        <w:t>СУДИЈА</w:t>
      </w:r>
      <w:r w:rsidR="000A327E" w:rsidRPr="008C6B88">
        <w:rPr>
          <w:rFonts w:asciiTheme="majorHAnsi" w:hAnsiTheme="majorHAnsi" w:cstheme="minorHAnsi"/>
          <w:b/>
          <w:bCs/>
          <w:snapToGrid w:val="0"/>
          <w:szCs w:val="24"/>
          <w:lang w:val="hr-BA"/>
        </w:rPr>
        <w:t xml:space="preserve"> </w:t>
      </w:r>
      <w:r w:rsidRPr="008C6B88">
        <w:rPr>
          <w:rFonts w:asciiTheme="majorHAnsi" w:hAnsiTheme="majorHAnsi" w:cstheme="minorHAnsi"/>
          <w:b/>
          <w:bCs/>
          <w:snapToGrid w:val="0"/>
          <w:szCs w:val="24"/>
          <w:lang w:val="hr-BA"/>
        </w:rPr>
        <w:t>И</w:t>
      </w:r>
      <w:r w:rsidR="000A327E" w:rsidRPr="008C6B88">
        <w:rPr>
          <w:rFonts w:asciiTheme="majorHAnsi" w:hAnsiTheme="majorHAnsi" w:cstheme="minorHAnsi"/>
          <w:b/>
          <w:bCs/>
          <w:snapToGrid w:val="0"/>
          <w:szCs w:val="24"/>
          <w:lang w:val="hr-BA"/>
        </w:rPr>
        <w:t xml:space="preserve"> </w:t>
      </w:r>
      <w:r w:rsidRPr="008C6B88">
        <w:rPr>
          <w:rFonts w:asciiTheme="majorHAnsi" w:hAnsiTheme="majorHAnsi" w:cstheme="minorHAnsi"/>
          <w:b/>
          <w:bCs/>
          <w:snapToGrid w:val="0"/>
          <w:szCs w:val="24"/>
          <w:lang w:val="hr-BA"/>
        </w:rPr>
        <w:t>ТУЖИЛАЦА</w:t>
      </w:r>
      <w:r w:rsidR="00C36641" w:rsidRPr="008C6B88">
        <w:rPr>
          <w:rFonts w:asciiTheme="majorHAnsi" w:hAnsiTheme="majorHAnsi" w:cstheme="minorHAnsi"/>
          <w:b/>
          <w:bCs/>
          <w:snapToGrid w:val="0"/>
          <w:szCs w:val="24"/>
          <w:lang w:val="hr-BA"/>
        </w:rPr>
        <w:t xml:space="preserve"> </w:t>
      </w:r>
    </w:p>
    <w:p w14:paraId="103CDB91" w14:textId="77777777" w:rsidR="000A327E" w:rsidRPr="008C6B88" w:rsidRDefault="000A327E" w:rsidP="00FD323A">
      <w:pPr>
        <w:jc w:val="both"/>
        <w:rPr>
          <w:rFonts w:asciiTheme="majorHAnsi" w:hAnsiTheme="majorHAnsi" w:cstheme="minorHAnsi"/>
          <w:b/>
          <w:szCs w:val="24"/>
          <w:lang w:val="hr-BA"/>
        </w:rPr>
      </w:pPr>
    </w:p>
    <w:p w14:paraId="09C00F23" w14:textId="0C30EA76" w:rsidR="000A327E" w:rsidRPr="008C6B88" w:rsidRDefault="00081A36" w:rsidP="00FD323A">
      <w:pPr>
        <w:jc w:val="both"/>
        <w:rPr>
          <w:rFonts w:asciiTheme="majorHAnsi" w:hAnsiTheme="majorHAnsi" w:cstheme="minorHAnsi"/>
          <w:szCs w:val="24"/>
          <w:lang w:val="sr-Cyrl-BA"/>
        </w:rPr>
      </w:pPr>
      <w:r w:rsidRPr="008C6B88">
        <w:rPr>
          <w:rFonts w:asciiTheme="majorHAnsi" w:hAnsiTheme="majorHAnsi" w:cstheme="minorHAnsi"/>
          <w:szCs w:val="24"/>
          <w:lang w:val="hr-BA"/>
        </w:rPr>
        <w:t>Одјељак</w:t>
      </w:r>
      <w:r w:rsidR="000A327E" w:rsidRPr="008C6B88">
        <w:rPr>
          <w:rFonts w:asciiTheme="majorHAnsi" w:hAnsiTheme="majorHAnsi" w:cstheme="minorHAnsi"/>
          <w:szCs w:val="24"/>
          <w:lang w:val="hr-BA"/>
        </w:rPr>
        <w:t xml:space="preserve"> 1</w:t>
      </w:r>
      <w:r w:rsidR="00AA3403" w:rsidRPr="008C6B88">
        <w:rPr>
          <w:rFonts w:asciiTheme="majorHAnsi" w:hAnsiTheme="majorHAnsi" w:cstheme="minorHAnsi"/>
          <w:szCs w:val="24"/>
          <w:lang w:val="sr-Cyrl-BA"/>
        </w:rPr>
        <w:t>.</w:t>
      </w:r>
      <w:r w:rsidR="003A2DB3" w:rsidRPr="008C6B88">
        <w:rPr>
          <w:rFonts w:asciiTheme="majorHAnsi" w:hAnsiTheme="majorHAnsi" w:cstheme="minorHAnsi"/>
          <w:szCs w:val="24"/>
          <w:lang w:val="sr-Cyrl-BA"/>
        </w:rPr>
        <w:t xml:space="preserve"> </w:t>
      </w:r>
      <w:r w:rsidRPr="008C6B88">
        <w:rPr>
          <w:rFonts w:asciiTheme="majorHAnsi" w:hAnsiTheme="majorHAnsi" w:cstheme="minorHAnsi"/>
          <w:szCs w:val="24"/>
          <w:lang w:val="hr-BA"/>
        </w:rPr>
        <w:t>Органи</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за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провођење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поступка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премјештаја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именовања</w:t>
      </w:r>
      <w:r w:rsidR="000A327E" w:rsidRPr="008C6B88">
        <w:rPr>
          <w:rFonts w:asciiTheme="majorHAnsi" w:hAnsiTheme="majorHAnsi" w:cstheme="minorHAnsi"/>
          <w:szCs w:val="24"/>
          <w:lang w:val="hr-BA"/>
        </w:rPr>
        <w:t xml:space="preserve"> </w:t>
      </w:r>
    </w:p>
    <w:p w14:paraId="1CAF462E" w14:textId="7DFE7895" w:rsidR="00966BDB" w:rsidRPr="008C6B88" w:rsidRDefault="00966BDB" w:rsidP="00FD323A">
      <w:pPr>
        <w:jc w:val="both"/>
        <w:rPr>
          <w:rFonts w:asciiTheme="majorHAnsi" w:hAnsiTheme="majorHAnsi" w:cstheme="minorHAnsi"/>
          <w:b/>
          <w:szCs w:val="24"/>
          <w:lang w:val="hr-BA"/>
        </w:rPr>
      </w:pPr>
    </w:p>
    <w:p w14:paraId="6151FA80" w14:textId="77777777" w:rsidR="007214AD" w:rsidRPr="008C6B88" w:rsidRDefault="007214AD" w:rsidP="0078662B">
      <w:pPr>
        <w:jc w:val="center"/>
        <w:rPr>
          <w:rFonts w:asciiTheme="majorHAnsi" w:hAnsiTheme="majorHAnsi" w:cstheme="minorHAnsi"/>
          <w:szCs w:val="24"/>
          <w:lang w:val="hr-BA"/>
        </w:rPr>
      </w:pPr>
      <w:r w:rsidRPr="008C6B88">
        <w:rPr>
          <w:rFonts w:asciiTheme="majorHAnsi" w:hAnsiTheme="majorHAnsi" w:cstheme="minorHAnsi"/>
          <w:b/>
          <w:snapToGrid w:val="0"/>
          <w:szCs w:val="24"/>
          <w:lang w:val="sr-Cyrl-BA"/>
        </w:rPr>
        <w:t>П</w:t>
      </w:r>
      <w:r w:rsidRPr="008C6B88">
        <w:rPr>
          <w:rFonts w:asciiTheme="majorHAnsi" w:hAnsiTheme="majorHAnsi" w:cstheme="minorHAnsi"/>
          <w:b/>
          <w:snapToGrid w:val="0"/>
          <w:szCs w:val="24"/>
          <w:lang w:val="hr-BA"/>
        </w:rPr>
        <w:t>редлагање кандидата</w:t>
      </w:r>
      <w:r w:rsidRPr="008C6B88">
        <w:rPr>
          <w:rFonts w:asciiTheme="majorHAnsi" w:hAnsiTheme="majorHAnsi" w:cstheme="minorHAnsi"/>
          <w:szCs w:val="24"/>
          <w:lang w:val="hr-BA"/>
        </w:rPr>
        <w:t xml:space="preserve"> </w:t>
      </w:r>
    </w:p>
    <w:p w14:paraId="6B2E8986" w14:textId="55EC3249" w:rsidR="000A327E" w:rsidRPr="008C6B88" w:rsidRDefault="00081A36" w:rsidP="0078662B">
      <w:pPr>
        <w:jc w:val="center"/>
        <w:rPr>
          <w:rFonts w:asciiTheme="majorHAnsi" w:hAnsiTheme="majorHAnsi" w:cstheme="minorHAnsi"/>
          <w:snapToGrid w:val="0"/>
          <w:color w:val="FF0000"/>
          <w:szCs w:val="24"/>
          <w:lang w:val="sr-Cyrl-RS"/>
        </w:rPr>
      </w:pPr>
      <w:r w:rsidRPr="008C6B88">
        <w:rPr>
          <w:rFonts w:asciiTheme="majorHAnsi" w:hAnsiTheme="majorHAnsi" w:cstheme="minorHAnsi"/>
          <w:szCs w:val="24"/>
          <w:lang w:val="hr-BA"/>
        </w:rPr>
        <w:t>Члан</w:t>
      </w:r>
      <w:r w:rsidR="000A327E" w:rsidRPr="008C6B88">
        <w:rPr>
          <w:rFonts w:asciiTheme="majorHAnsi" w:hAnsiTheme="majorHAnsi" w:cstheme="minorHAnsi"/>
          <w:snapToGrid w:val="0"/>
          <w:szCs w:val="24"/>
          <w:lang w:val="hr-BA"/>
        </w:rPr>
        <w:t xml:space="preserve"> </w:t>
      </w:r>
      <w:r w:rsidR="0078662B" w:rsidRPr="008C6B88">
        <w:rPr>
          <w:rFonts w:asciiTheme="majorHAnsi" w:hAnsiTheme="majorHAnsi" w:cstheme="minorHAnsi"/>
          <w:snapToGrid w:val="0"/>
          <w:szCs w:val="24"/>
          <w:lang w:val="sr-Cyrl-RS"/>
        </w:rPr>
        <w:t>67.</w:t>
      </w:r>
    </w:p>
    <w:p w14:paraId="0785B7FF" w14:textId="77777777" w:rsidR="000A327E" w:rsidRPr="008C6B88" w:rsidRDefault="000A327E" w:rsidP="00FD323A">
      <w:pPr>
        <w:jc w:val="both"/>
        <w:rPr>
          <w:rFonts w:asciiTheme="majorHAnsi" w:hAnsiTheme="majorHAnsi" w:cstheme="minorHAnsi"/>
          <w:szCs w:val="24"/>
          <w:lang w:val="hr-BA"/>
        </w:rPr>
      </w:pPr>
    </w:p>
    <w:p w14:paraId="2FF0603E" w14:textId="0E3030D3" w:rsidR="000A327E" w:rsidRPr="008C6B88" w:rsidRDefault="007C3E8C"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172C79" w:rsidRPr="008C6B88">
        <w:rPr>
          <w:rFonts w:asciiTheme="majorHAnsi" w:hAnsiTheme="majorHAnsi" w:cstheme="minorHAnsi"/>
          <w:szCs w:val="24"/>
          <w:lang w:val="sr-Cyrl-BA"/>
        </w:rPr>
        <w:t>Судско</w:t>
      </w:r>
      <w:r w:rsidR="00AA3403" w:rsidRPr="008C6B88">
        <w:rPr>
          <w:rFonts w:asciiTheme="majorHAnsi" w:hAnsiTheme="majorHAnsi" w:cstheme="minorHAnsi"/>
          <w:szCs w:val="24"/>
          <w:lang w:val="sr-Cyrl-BA"/>
        </w:rPr>
        <w:t xml:space="preserve"> и тужилачко одјељење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предла</w:t>
      </w:r>
      <w:r w:rsidRPr="008C6B88">
        <w:rPr>
          <w:rFonts w:asciiTheme="majorHAnsi" w:hAnsiTheme="majorHAnsi" w:cstheme="minorHAnsi"/>
          <w:szCs w:val="24"/>
          <w:lang w:val="sr-Cyrl-BA"/>
        </w:rPr>
        <w:t>жу</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кандидате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упражњена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мјеста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судовима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тужилаштвима</w:t>
      </w:r>
      <w:r w:rsidR="000A327E" w:rsidRPr="008C6B88">
        <w:rPr>
          <w:rFonts w:asciiTheme="majorHAnsi" w:hAnsiTheme="majorHAnsi" w:cstheme="minorHAnsi"/>
          <w:szCs w:val="24"/>
          <w:lang w:val="hr-BA"/>
        </w:rPr>
        <w:t xml:space="preserve">. </w:t>
      </w:r>
    </w:p>
    <w:p w14:paraId="33A9039D" w14:textId="77777777" w:rsidR="000A327E" w:rsidRPr="008C6B88" w:rsidRDefault="000A327E" w:rsidP="00FD323A">
      <w:pPr>
        <w:jc w:val="both"/>
        <w:rPr>
          <w:rFonts w:asciiTheme="majorHAnsi" w:hAnsiTheme="majorHAnsi" w:cstheme="minorHAnsi"/>
          <w:szCs w:val="24"/>
          <w:lang w:val="hr-BA"/>
        </w:rPr>
      </w:pPr>
    </w:p>
    <w:p w14:paraId="136DE0B6" w14:textId="77777777" w:rsidR="00001EE6" w:rsidRPr="008C6B88" w:rsidRDefault="00001EE6" w:rsidP="0078662B">
      <w:pPr>
        <w:jc w:val="center"/>
        <w:rPr>
          <w:rFonts w:asciiTheme="majorHAnsi" w:hAnsiTheme="majorHAnsi" w:cstheme="minorHAnsi"/>
          <w:b/>
          <w:snapToGrid w:val="0"/>
          <w:szCs w:val="24"/>
          <w:lang w:val="sr-Cyrl-BA"/>
        </w:rPr>
      </w:pPr>
    </w:p>
    <w:p w14:paraId="23AA1137" w14:textId="77777777" w:rsidR="00001EE6" w:rsidRPr="008C6B88" w:rsidRDefault="00001EE6" w:rsidP="0078662B">
      <w:pPr>
        <w:jc w:val="center"/>
        <w:rPr>
          <w:rFonts w:asciiTheme="majorHAnsi" w:hAnsiTheme="majorHAnsi" w:cstheme="minorHAnsi"/>
          <w:b/>
          <w:snapToGrid w:val="0"/>
          <w:szCs w:val="24"/>
          <w:lang w:val="hr-BA"/>
        </w:rPr>
      </w:pPr>
    </w:p>
    <w:p w14:paraId="21C7FBCC" w14:textId="68B28520" w:rsidR="007214AD" w:rsidRPr="008C6B88" w:rsidRDefault="007214AD" w:rsidP="0078662B">
      <w:pPr>
        <w:jc w:val="center"/>
        <w:rPr>
          <w:rFonts w:asciiTheme="majorHAnsi" w:hAnsiTheme="majorHAnsi" w:cstheme="minorHAnsi"/>
          <w:b/>
          <w:snapToGrid w:val="0"/>
          <w:szCs w:val="24"/>
          <w:lang w:val="hr-BA"/>
        </w:rPr>
      </w:pPr>
      <w:r w:rsidRPr="008C6B88">
        <w:rPr>
          <w:rFonts w:asciiTheme="majorHAnsi" w:hAnsiTheme="majorHAnsi" w:cstheme="minorHAnsi"/>
          <w:b/>
          <w:snapToGrid w:val="0"/>
          <w:szCs w:val="24"/>
          <w:lang w:val="hr-BA"/>
        </w:rPr>
        <w:t>Комисије за обављање разговора</w:t>
      </w:r>
    </w:p>
    <w:p w14:paraId="12AED78D" w14:textId="62A9A912" w:rsidR="000A327E" w:rsidRPr="008C6B88" w:rsidRDefault="007214AD" w:rsidP="0078662B">
      <w:pPr>
        <w:jc w:val="center"/>
        <w:rPr>
          <w:rFonts w:asciiTheme="majorHAnsi" w:hAnsiTheme="majorHAnsi" w:cstheme="minorHAnsi"/>
          <w:snapToGrid w:val="0"/>
          <w:color w:val="FF0000"/>
          <w:szCs w:val="24"/>
          <w:lang w:val="sr-Cyrl-RS"/>
        </w:rPr>
      </w:pP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w:t>
      </w:r>
      <w:r w:rsidR="000A327E" w:rsidRPr="008C6B88">
        <w:rPr>
          <w:rFonts w:asciiTheme="majorHAnsi" w:hAnsiTheme="majorHAnsi" w:cstheme="minorHAnsi"/>
          <w:snapToGrid w:val="0"/>
          <w:szCs w:val="24"/>
          <w:lang w:val="hr-BA"/>
        </w:rPr>
        <w:t xml:space="preserve"> </w:t>
      </w:r>
      <w:r w:rsidR="0078662B" w:rsidRPr="008C6B88">
        <w:rPr>
          <w:rFonts w:asciiTheme="majorHAnsi" w:hAnsiTheme="majorHAnsi" w:cstheme="minorHAnsi"/>
          <w:snapToGrid w:val="0"/>
          <w:szCs w:val="24"/>
          <w:lang w:val="sr-Cyrl-RS"/>
        </w:rPr>
        <w:t>68.</w:t>
      </w:r>
    </w:p>
    <w:p w14:paraId="2CF2BF82" w14:textId="77777777" w:rsidR="007579B9" w:rsidRPr="008C6B88" w:rsidRDefault="007579B9" w:rsidP="00FD323A">
      <w:pPr>
        <w:jc w:val="both"/>
        <w:rPr>
          <w:rFonts w:asciiTheme="majorHAnsi" w:hAnsiTheme="majorHAnsi" w:cstheme="minorHAnsi"/>
          <w:szCs w:val="24"/>
          <w:lang w:val="hr-BA"/>
        </w:rPr>
      </w:pPr>
    </w:p>
    <w:p w14:paraId="34620951" w14:textId="17710B7C" w:rsidR="000A327E" w:rsidRPr="008C6B88" w:rsidRDefault="007579B9"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4B5FEE" w:rsidRPr="008C6B88">
        <w:rPr>
          <w:rFonts w:asciiTheme="majorHAnsi" w:hAnsiTheme="majorHAnsi" w:cstheme="minorHAnsi"/>
          <w:szCs w:val="24"/>
          <w:lang w:val="hr-BA"/>
        </w:rPr>
        <w:t>1</w:t>
      </w:r>
      <w:r w:rsidR="000A327E" w:rsidRPr="008C6B88">
        <w:rPr>
          <w:rFonts w:asciiTheme="majorHAnsi" w:hAnsiTheme="majorHAnsi" w:cstheme="minorHAnsi"/>
          <w:szCs w:val="24"/>
          <w:lang w:val="hr-BA"/>
        </w:rPr>
        <w:t xml:space="preserve">) </w:t>
      </w:r>
      <w:r w:rsidR="007C3E8C" w:rsidRPr="008C6B88">
        <w:rPr>
          <w:rFonts w:asciiTheme="majorHAnsi" w:hAnsiTheme="majorHAnsi" w:cstheme="minorHAnsi"/>
          <w:szCs w:val="24"/>
          <w:lang w:val="sr-Cyrl-BA"/>
        </w:rPr>
        <w:t>Одје</w:t>
      </w:r>
      <w:r w:rsidR="00AA3403" w:rsidRPr="008C6B88">
        <w:rPr>
          <w:rFonts w:asciiTheme="majorHAnsi" w:hAnsiTheme="majorHAnsi" w:cstheme="minorHAnsi"/>
          <w:szCs w:val="24"/>
          <w:lang w:val="sr-Cyrl-BA"/>
        </w:rPr>
        <w:t>љења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Правилником</w:t>
      </w:r>
      <w:r w:rsidR="00514CC0" w:rsidRPr="008C6B88">
        <w:rPr>
          <w:rFonts w:asciiTheme="majorHAnsi" w:hAnsiTheme="majorHAnsi" w:cstheme="minorHAnsi"/>
          <w:szCs w:val="24"/>
          <w:lang w:val="sr-Cyrl-BA"/>
        </w:rPr>
        <w:t xml:space="preserve"> о избору и саставу комисија и радних тијела Савјета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именују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0A327E" w:rsidRPr="008C6B88">
        <w:rPr>
          <w:rFonts w:asciiTheme="majorHAnsi" w:hAnsiTheme="majorHAnsi" w:cstheme="minorHAnsi"/>
          <w:szCs w:val="24"/>
          <w:lang w:val="hr-BA"/>
        </w:rPr>
        <w:t xml:space="preserve"> </w:t>
      </w:r>
      <w:r w:rsidR="007C3E8C" w:rsidRPr="008C6B88">
        <w:rPr>
          <w:rFonts w:asciiTheme="majorHAnsi" w:hAnsiTheme="majorHAnsi" w:cstheme="minorHAnsi"/>
          <w:szCs w:val="24"/>
          <w:lang w:val="sr-Cyrl-BA"/>
        </w:rPr>
        <w:t>одје</w:t>
      </w:r>
      <w:r w:rsidR="003F3D79" w:rsidRPr="008C6B88">
        <w:rPr>
          <w:rFonts w:asciiTheme="majorHAnsi" w:hAnsiTheme="majorHAnsi" w:cstheme="minorHAnsi"/>
          <w:szCs w:val="24"/>
          <w:lang w:val="sr-Cyrl-BA"/>
        </w:rPr>
        <w:t>љења</w:t>
      </w:r>
      <w:r w:rsidR="000A327E" w:rsidRPr="008C6B88">
        <w:rPr>
          <w:rFonts w:asciiTheme="majorHAnsi" w:hAnsiTheme="majorHAnsi" w:cstheme="minorHAnsi"/>
          <w:szCs w:val="24"/>
          <w:lang w:val="hr-BA"/>
        </w:rPr>
        <w:t xml:space="preserve">, </w:t>
      </w:r>
      <w:r w:rsidR="00317C23" w:rsidRPr="008C6B88">
        <w:rPr>
          <w:rFonts w:asciiTheme="majorHAnsi" w:hAnsiTheme="majorHAnsi" w:cstheme="minorHAnsi"/>
          <w:szCs w:val="24"/>
          <w:lang w:val="hr-BA"/>
        </w:rPr>
        <w:t>који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обављају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разговоре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кандидатима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јавном</w:t>
      </w:r>
      <w:r w:rsidR="004B5FE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4B5FE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интерном</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бодују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успјех</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разговору</w:t>
      </w:r>
      <w:r w:rsidR="000A327E" w:rsidRPr="008C6B88">
        <w:rPr>
          <w:rFonts w:asciiTheme="majorHAnsi" w:hAnsiTheme="majorHAnsi" w:cstheme="minorHAnsi"/>
          <w:szCs w:val="24"/>
          <w:lang w:val="hr-BA"/>
        </w:rPr>
        <w:t>.</w:t>
      </w:r>
    </w:p>
    <w:p w14:paraId="624E3140" w14:textId="50B72A20" w:rsidR="000A327E" w:rsidRPr="008C6B88" w:rsidRDefault="007579B9"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4B5FEE" w:rsidRPr="008C6B88">
        <w:rPr>
          <w:rFonts w:asciiTheme="majorHAnsi" w:hAnsiTheme="majorHAnsi" w:cstheme="minorHAnsi"/>
          <w:szCs w:val="24"/>
          <w:lang w:val="hr-BA"/>
        </w:rPr>
        <w:t>2</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Већину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7C3E8C"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7C3E8C" w:rsidRPr="008C6B88">
        <w:rPr>
          <w:rFonts w:asciiTheme="majorHAnsi" w:hAnsiTheme="majorHAnsi" w:cstheme="minorHAnsi"/>
          <w:szCs w:val="24"/>
          <w:lang w:val="sr-Cyrl-BA"/>
        </w:rPr>
        <w:t>.</w:t>
      </w:r>
      <w:r w:rsidR="00184A5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разговор</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кандидатима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чине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0A327E" w:rsidRPr="008C6B88">
        <w:rPr>
          <w:rFonts w:asciiTheme="majorHAnsi" w:hAnsiTheme="majorHAnsi" w:cstheme="minorHAnsi"/>
          <w:szCs w:val="24"/>
          <w:lang w:val="hr-BA"/>
        </w:rPr>
        <w:t>.</w:t>
      </w:r>
    </w:p>
    <w:p w14:paraId="0ACF5302" w14:textId="2003122E" w:rsidR="00A86D9F" w:rsidRPr="008C6B88" w:rsidRDefault="007579B9"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4B5FEE" w:rsidRPr="008C6B88">
        <w:rPr>
          <w:rFonts w:asciiTheme="majorHAnsi" w:hAnsiTheme="majorHAnsi" w:cstheme="minorHAnsi"/>
          <w:szCs w:val="24"/>
          <w:lang w:val="hr-BA"/>
        </w:rPr>
        <w:t>3</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Већину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A86D9F" w:rsidRPr="008C6B88">
        <w:rPr>
          <w:rFonts w:asciiTheme="majorHAnsi" w:hAnsiTheme="majorHAnsi" w:cstheme="minorHAnsi"/>
          <w:szCs w:val="24"/>
          <w:lang w:val="hr-BA"/>
        </w:rPr>
        <w:t xml:space="preserve"> </w:t>
      </w:r>
      <w:r w:rsidR="004B5FEE" w:rsidRPr="008C6B88">
        <w:rPr>
          <w:rFonts w:asciiTheme="majorHAnsi" w:hAnsiTheme="majorHAnsi" w:cstheme="minorHAnsi"/>
          <w:szCs w:val="24"/>
          <w:lang w:val="hr-BA"/>
        </w:rPr>
        <w:t>1</w:t>
      </w:r>
      <w:r w:rsidR="007C3E8C"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разговор</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кандидатима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чине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тужиоци</w:t>
      </w:r>
      <w:r w:rsidR="006D26CA" w:rsidRPr="008C6B88">
        <w:rPr>
          <w:rFonts w:asciiTheme="majorHAnsi" w:hAnsiTheme="majorHAnsi" w:cstheme="minorHAnsi"/>
          <w:szCs w:val="24"/>
          <w:lang w:val="hr-BA"/>
        </w:rPr>
        <w:t>.</w:t>
      </w:r>
    </w:p>
    <w:p w14:paraId="24F294BD" w14:textId="77777777" w:rsidR="00A86D9F" w:rsidRPr="008C6B88" w:rsidRDefault="00A86D9F" w:rsidP="00FD323A">
      <w:pPr>
        <w:jc w:val="both"/>
        <w:rPr>
          <w:rFonts w:asciiTheme="majorHAnsi" w:hAnsiTheme="majorHAnsi" w:cstheme="minorHAnsi"/>
          <w:szCs w:val="24"/>
          <w:lang w:val="hr-BA"/>
        </w:rPr>
      </w:pPr>
    </w:p>
    <w:p w14:paraId="79F777A6" w14:textId="76A16B96" w:rsidR="000A327E" w:rsidRPr="008C6B88" w:rsidRDefault="00081A36" w:rsidP="00FD323A">
      <w:pPr>
        <w:jc w:val="both"/>
        <w:rPr>
          <w:rFonts w:asciiTheme="majorHAnsi" w:hAnsiTheme="majorHAnsi" w:cstheme="minorHAnsi"/>
          <w:b/>
          <w:szCs w:val="24"/>
          <w:lang w:val="sr-Cyrl-BA"/>
        </w:rPr>
      </w:pPr>
      <w:r w:rsidRPr="008C6B88">
        <w:rPr>
          <w:rFonts w:asciiTheme="majorHAnsi" w:hAnsiTheme="majorHAnsi" w:cstheme="minorHAnsi"/>
          <w:b/>
          <w:szCs w:val="24"/>
          <w:lang w:val="hr-BA"/>
        </w:rPr>
        <w:t>Одјељак</w:t>
      </w:r>
      <w:r w:rsidR="000A327E" w:rsidRPr="008C6B88">
        <w:rPr>
          <w:rFonts w:asciiTheme="majorHAnsi" w:hAnsiTheme="majorHAnsi" w:cstheme="minorHAnsi"/>
          <w:b/>
          <w:szCs w:val="24"/>
          <w:lang w:val="hr-BA"/>
        </w:rPr>
        <w:t xml:space="preserve"> </w:t>
      </w:r>
      <w:r w:rsidR="003F3D79" w:rsidRPr="008C6B88">
        <w:rPr>
          <w:rFonts w:asciiTheme="majorHAnsi" w:hAnsiTheme="majorHAnsi" w:cstheme="minorHAnsi"/>
          <w:b/>
          <w:szCs w:val="24"/>
          <w:lang w:val="sr-Cyrl-BA"/>
        </w:rPr>
        <w:t>2.</w:t>
      </w:r>
      <w:r w:rsidR="003A2DB3" w:rsidRPr="008C6B88">
        <w:rPr>
          <w:rFonts w:asciiTheme="majorHAnsi" w:hAnsiTheme="majorHAnsi" w:cstheme="minorHAnsi"/>
          <w:b/>
          <w:szCs w:val="24"/>
          <w:lang w:val="sr-Cyrl-BA"/>
        </w:rPr>
        <w:t xml:space="preserve"> </w:t>
      </w:r>
      <w:r w:rsidRPr="008C6B88">
        <w:rPr>
          <w:rFonts w:asciiTheme="majorHAnsi" w:hAnsiTheme="majorHAnsi" w:cstheme="minorHAnsi"/>
          <w:b/>
          <w:szCs w:val="24"/>
          <w:lang w:val="hr-BA"/>
        </w:rPr>
        <w:t>Премјештај</w:t>
      </w:r>
    </w:p>
    <w:p w14:paraId="25B621F4" w14:textId="77777777" w:rsidR="000A327E" w:rsidRPr="008C6B88" w:rsidRDefault="000A327E" w:rsidP="00FD323A">
      <w:pPr>
        <w:jc w:val="both"/>
        <w:rPr>
          <w:rFonts w:asciiTheme="majorHAnsi" w:hAnsiTheme="majorHAnsi" w:cstheme="minorHAnsi"/>
          <w:strike/>
          <w:szCs w:val="24"/>
          <w:lang w:val="hr-BA"/>
        </w:rPr>
      </w:pPr>
    </w:p>
    <w:p w14:paraId="3FAD60BF" w14:textId="77777777" w:rsidR="007214AD" w:rsidRPr="008C6B88" w:rsidRDefault="007214AD" w:rsidP="0078662B">
      <w:pPr>
        <w:jc w:val="center"/>
        <w:rPr>
          <w:rFonts w:asciiTheme="majorHAnsi" w:hAnsiTheme="majorHAnsi" w:cstheme="minorHAnsi"/>
          <w:szCs w:val="24"/>
          <w:lang w:val="hr-BA"/>
        </w:rPr>
      </w:pPr>
      <w:r w:rsidRPr="008C6B88">
        <w:rPr>
          <w:rFonts w:asciiTheme="majorHAnsi" w:hAnsiTheme="majorHAnsi" w:cstheme="minorHAnsi"/>
          <w:b/>
          <w:snapToGrid w:val="0"/>
          <w:szCs w:val="24"/>
          <w:lang w:val="hr-BA"/>
        </w:rPr>
        <w:t>Премјештај</w:t>
      </w:r>
      <w:r w:rsidRPr="008C6B88">
        <w:rPr>
          <w:rFonts w:asciiTheme="majorHAnsi" w:hAnsiTheme="majorHAnsi" w:cstheme="minorHAnsi"/>
          <w:szCs w:val="24"/>
          <w:lang w:val="hr-BA"/>
        </w:rPr>
        <w:t xml:space="preserve"> </w:t>
      </w:r>
    </w:p>
    <w:p w14:paraId="46B78E2B" w14:textId="2B5D91C1" w:rsidR="000A327E" w:rsidRPr="008C6B88" w:rsidRDefault="00081A36" w:rsidP="0078662B">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Члан</w:t>
      </w:r>
      <w:r w:rsidR="000A327E" w:rsidRPr="008C6B88">
        <w:rPr>
          <w:rFonts w:asciiTheme="majorHAnsi" w:hAnsiTheme="majorHAnsi" w:cstheme="minorHAnsi"/>
          <w:szCs w:val="24"/>
          <w:lang w:val="hr-BA"/>
        </w:rPr>
        <w:t xml:space="preserve"> </w:t>
      </w:r>
      <w:r w:rsidR="0078662B" w:rsidRPr="008C6B88">
        <w:rPr>
          <w:rFonts w:asciiTheme="majorHAnsi" w:hAnsiTheme="majorHAnsi" w:cstheme="minorHAnsi"/>
          <w:szCs w:val="24"/>
          <w:lang w:val="sr-Cyrl-RS"/>
        </w:rPr>
        <w:t>69.</w:t>
      </w:r>
    </w:p>
    <w:p w14:paraId="47827CB5" w14:textId="77777777" w:rsidR="000A327E" w:rsidRPr="008C6B88" w:rsidRDefault="000A327E" w:rsidP="00FD323A">
      <w:pPr>
        <w:jc w:val="both"/>
        <w:rPr>
          <w:rFonts w:asciiTheme="majorHAnsi" w:hAnsiTheme="majorHAnsi" w:cstheme="minorHAnsi"/>
          <w:szCs w:val="24"/>
          <w:lang w:val="hr-BA"/>
        </w:rPr>
      </w:pPr>
    </w:p>
    <w:p w14:paraId="73F700DF" w14:textId="6E305339"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4061C9" w:rsidRPr="008C6B88">
        <w:rPr>
          <w:rFonts w:asciiTheme="majorHAnsi" w:hAnsiTheme="majorHAnsi" w:cstheme="minorHAnsi"/>
          <w:szCs w:val="24"/>
          <w:lang w:val="hr-BA"/>
        </w:rPr>
        <w:t>Савјет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једном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двије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објављује</w:t>
      </w:r>
      <w:r w:rsidRPr="008C6B88">
        <w:rPr>
          <w:rFonts w:asciiTheme="majorHAnsi" w:hAnsiTheme="majorHAnsi" w:cstheme="minorHAnsi"/>
          <w:szCs w:val="24"/>
          <w:lang w:val="hr-BA"/>
        </w:rPr>
        <w:t xml:space="preserve">: </w:t>
      </w:r>
    </w:p>
    <w:p w14:paraId="65E95209" w14:textId="1B4D0CB1" w:rsidR="000A327E" w:rsidRPr="008C6B88" w:rsidRDefault="009B7285"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1</w:t>
      </w:r>
      <w:r w:rsidR="00B574D2"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листу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упражњених</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судијских</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позив</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судијама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желе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премјештени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неку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упражњених</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истог</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нижег</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нивоа</w:t>
      </w:r>
      <w:r w:rsidR="00F47110" w:rsidRPr="008C6B88">
        <w:rPr>
          <w:rFonts w:asciiTheme="majorHAnsi" w:hAnsiTheme="majorHAnsi" w:cstheme="minorHAnsi"/>
          <w:szCs w:val="24"/>
          <w:lang w:val="hr-BA"/>
        </w:rPr>
        <w:t>;</w:t>
      </w:r>
    </w:p>
    <w:p w14:paraId="42FD1A2E" w14:textId="23B70421" w:rsidR="000A327E" w:rsidRPr="008C6B88" w:rsidRDefault="009B7285"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2</w:t>
      </w:r>
      <w:r w:rsidR="009735C1"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листу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упражњених</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тужилачких</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позив</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тужиоцима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желе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премјештени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неку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упражњених</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истог</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нижег</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нивоа</w:t>
      </w:r>
      <w:r w:rsidR="000A327E" w:rsidRPr="008C6B88">
        <w:rPr>
          <w:rFonts w:asciiTheme="majorHAnsi" w:hAnsiTheme="majorHAnsi" w:cstheme="minorHAnsi"/>
          <w:szCs w:val="24"/>
          <w:lang w:val="hr-BA"/>
        </w:rPr>
        <w:t>.</w:t>
      </w:r>
    </w:p>
    <w:p w14:paraId="3BF17170" w14:textId="10588F38"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Листом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позивом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932742"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932742"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7A630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7A630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7A630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објављују</w:t>
      </w:r>
      <w:r w:rsidR="006B654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6B654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интернет</w:t>
      </w:r>
      <w:r w:rsidR="007A630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страници</w:t>
      </w:r>
      <w:r w:rsidR="007A6303"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7A630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7A630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доставља</w:t>
      </w:r>
      <w:r w:rsidR="007A630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електронском</w:t>
      </w:r>
      <w:r w:rsidR="007A630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поштом</w:t>
      </w:r>
      <w:r w:rsidR="007A630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свим</w:t>
      </w:r>
      <w:r w:rsidR="007A630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судовима</w:t>
      </w:r>
      <w:r w:rsidR="007A630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7A630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lastRenderedPageBreak/>
        <w:t>тужилаштвима</w:t>
      </w:r>
      <w:r w:rsidR="007A6303" w:rsidRPr="008C6B88">
        <w:rPr>
          <w:rFonts w:asciiTheme="majorHAnsi" w:hAnsiTheme="majorHAnsi" w:cstheme="minorHAnsi"/>
          <w:szCs w:val="24"/>
          <w:lang w:val="hr-BA"/>
        </w:rPr>
        <w:t>,</w:t>
      </w:r>
      <w:r w:rsidRPr="008C6B88">
        <w:rPr>
          <w:rFonts w:asciiTheme="majorHAnsi" w:hAnsiTheme="majorHAnsi" w:cstheme="minorHAnsi"/>
          <w:szCs w:val="24"/>
          <w:lang w:val="hr-BA"/>
        </w:rPr>
        <w:t xml:space="preserve"> </w:t>
      </w:r>
      <w:r w:rsidR="006D26CA" w:rsidRPr="008C6B88">
        <w:rPr>
          <w:rFonts w:asciiTheme="majorHAnsi" w:hAnsiTheme="majorHAnsi" w:cstheme="minorHAnsi"/>
          <w:szCs w:val="24"/>
          <w:lang w:val="hr-BA"/>
        </w:rPr>
        <w:t>би</w:t>
      </w:r>
      <w:r w:rsidR="00081A36" w:rsidRPr="008C6B88">
        <w:rPr>
          <w:rFonts w:asciiTheme="majorHAnsi" w:hAnsiTheme="majorHAnsi" w:cstheme="minorHAnsi"/>
          <w:szCs w:val="24"/>
          <w:lang w:val="hr-BA"/>
        </w:rPr>
        <w:t>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обухваћено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w:t>
      </w:r>
      <w:r w:rsidRPr="008C6B88">
        <w:rPr>
          <w:rFonts w:asciiTheme="majorHAnsi" w:hAnsiTheme="majorHAnsi" w:cstheme="minorHAnsi"/>
          <w:szCs w:val="24"/>
          <w:lang w:val="hr-BA"/>
        </w:rPr>
        <w:t xml:space="preserve"> 70% </w:t>
      </w:r>
      <w:r w:rsidR="00081A36" w:rsidRPr="008C6B88">
        <w:rPr>
          <w:rFonts w:asciiTheme="majorHAnsi" w:hAnsiTheme="majorHAnsi" w:cstheme="minorHAnsi"/>
          <w:szCs w:val="24"/>
          <w:lang w:val="hr-BA"/>
        </w:rPr>
        <w:t>упражњених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једном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плану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претходно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утврди</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Pr="008C6B88">
        <w:rPr>
          <w:rFonts w:asciiTheme="majorHAnsi" w:hAnsiTheme="majorHAnsi" w:cstheme="minorHAnsi"/>
          <w:szCs w:val="24"/>
          <w:lang w:val="hr-BA"/>
        </w:rPr>
        <w:t xml:space="preserve">. </w:t>
      </w:r>
    </w:p>
    <w:p w14:paraId="77FBB8BA" w14:textId="571B036A"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Позиција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нивоа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посебни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услови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нижег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нивоа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блажи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посебни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услови</w:t>
      </w:r>
      <w:r w:rsidRPr="008C6B88">
        <w:rPr>
          <w:rFonts w:asciiTheme="majorHAnsi" w:hAnsiTheme="majorHAnsi" w:cstheme="minorHAnsi"/>
          <w:szCs w:val="24"/>
          <w:lang w:val="hr-BA"/>
        </w:rPr>
        <w:t xml:space="preserve">. </w:t>
      </w:r>
    </w:p>
    <w:p w14:paraId="18414D86" w14:textId="69D645B3" w:rsidR="00891EA4"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983705" w:rsidRPr="008C6B88">
        <w:rPr>
          <w:rFonts w:asciiTheme="majorHAnsi" w:hAnsiTheme="majorHAnsi" w:cstheme="minorHAnsi"/>
          <w:szCs w:val="24"/>
          <w:lang w:val="hr-BA"/>
        </w:rPr>
        <w:t>4</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Након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утврђивања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листе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упражњених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објаве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позива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затражити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руководилаца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судова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9E3EF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9E3EFD" w:rsidRPr="008C6B88">
        <w:rPr>
          <w:rFonts w:asciiTheme="majorHAnsi" w:hAnsiTheme="majorHAnsi" w:cstheme="minorHAnsi"/>
          <w:szCs w:val="24"/>
          <w:lang w:val="hr-BA"/>
        </w:rPr>
        <w:t>5</w:t>
      </w:r>
      <w:r w:rsidR="00932742" w:rsidRPr="008C6B88">
        <w:rPr>
          <w:rFonts w:asciiTheme="majorHAnsi" w:hAnsiTheme="majorHAnsi" w:cstheme="minorHAnsi"/>
          <w:szCs w:val="24"/>
          <w:lang w:val="sr-Cyrl-BA"/>
        </w:rPr>
        <w:t>8</w:t>
      </w:r>
      <w:r w:rsidR="009E3EF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w:t>
      </w:r>
      <w:r w:rsidR="00932742" w:rsidRPr="008C6B88">
        <w:rPr>
          <w:rFonts w:asciiTheme="majorHAnsi" w:hAnsiTheme="majorHAnsi" w:cstheme="minorHAnsi"/>
          <w:szCs w:val="24"/>
          <w:lang w:val="hr-BA"/>
        </w:rPr>
        <w:t xml:space="preserve">. </w:t>
      </w:r>
      <w:r w:rsidR="009E3EFD" w:rsidRPr="008C6B88">
        <w:rPr>
          <w:rFonts w:asciiTheme="majorHAnsi" w:hAnsiTheme="majorHAnsi" w:cstheme="minorHAnsi"/>
          <w:szCs w:val="24"/>
          <w:lang w:val="hr-BA"/>
        </w:rPr>
        <w:t>1</w:t>
      </w:r>
      <w:r w:rsidR="00932742" w:rsidRPr="008C6B88">
        <w:rPr>
          <w:rFonts w:asciiTheme="majorHAnsi" w:hAnsiTheme="majorHAnsi" w:cstheme="minorHAnsi"/>
          <w:szCs w:val="24"/>
          <w:lang w:val="sr-Cyrl-BA"/>
        </w:rPr>
        <w:t>.</w:t>
      </w:r>
      <w:r w:rsidR="009E3EF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w:t>
      </w:r>
      <w:r w:rsidR="00932742" w:rsidRPr="008C6B88">
        <w:rPr>
          <w:rFonts w:asciiTheme="majorHAnsi" w:hAnsiTheme="majorHAnsi" w:cstheme="minorHAnsi"/>
          <w:szCs w:val="24"/>
          <w:lang w:val="hr-BA"/>
        </w:rPr>
        <w:t xml:space="preserve"> </w:t>
      </w:r>
      <w:r w:rsidR="000B7021" w:rsidRPr="008C6B88">
        <w:rPr>
          <w:rFonts w:asciiTheme="majorHAnsi" w:hAnsiTheme="majorHAnsi" w:cstheme="minorHAnsi"/>
          <w:szCs w:val="24"/>
          <w:lang w:val="hr-BA"/>
        </w:rPr>
        <w:t>4</w:t>
      </w:r>
      <w:r w:rsidR="00932742" w:rsidRPr="008C6B88">
        <w:rPr>
          <w:rFonts w:asciiTheme="majorHAnsi" w:hAnsiTheme="majorHAnsi" w:cstheme="minorHAnsi"/>
          <w:szCs w:val="24"/>
          <w:lang w:val="sr-Cyrl-BA"/>
        </w:rPr>
        <w:t>.</w:t>
      </w:r>
      <w:r w:rsidR="009E3EF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9E3EF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обухваћене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премјештајем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писмено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изјасне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погледу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потреба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одређене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специјализације</w:t>
      </w:r>
      <w:r w:rsidRPr="008C6B88">
        <w:rPr>
          <w:rFonts w:asciiTheme="majorHAnsi" w:hAnsiTheme="majorHAnsi" w:cstheme="minorHAnsi"/>
          <w:szCs w:val="24"/>
          <w:lang w:val="hr-BA"/>
        </w:rPr>
        <w:t>.</w:t>
      </w:r>
      <w:r w:rsidR="00653F60" w:rsidRPr="008C6B88">
        <w:rPr>
          <w:rFonts w:asciiTheme="majorHAnsi" w:hAnsiTheme="majorHAnsi" w:cstheme="minorHAnsi"/>
          <w:szCs w:val="24"/>
          <w:lang w:val="hr-BA"/>
        </w:rPr>
        <w:t xml:space="preserve"> </w:t>
      </w:r>
    </w:p>
    <w:p w14:paraId="3CE7E60F" w14:textId="74F2FC05" w:rsidR="0028777F" w:rsidRPr="008C6B88" w:rsidRDefault="0028777F"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983705" w:rsidRPr="008C6B88">
        <w:rPr>
          <w:rFonts w:asciiTheme="majorHAnsi" w:hAnsiTheme="majorHAnsi" w:cstheme="minorHAnsi"/>
          <w:szCs w:val="24"/>
          <w:lang w:val="hr-BA"/>
        </w:rPr>
        <w:t>5</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Уколико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утврђена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потреба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одређене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специјализације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ставом</w:t>
      </w:r>
      <w:r w:rsidR="00932742"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4</w:t>
      </w:r>
      <w:r w:rsidR="00932742"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891EA4" w:rsidRPr="008C6B88">
        <w:rPr>
          <w:rFonts w:asciiTheme="majorHAnsi" w:hAnsiTheme="majorHAnsi" w:cstheme="minorHAnsi"/>
          <w:szCs w:val="24"/>
          <w:lang w:val="hr-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околност</w:t>
      </w:r>
      <w:r w:rsidR="00891EA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00891EA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891EA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назначити</w:t>
      </w:r>
      <w:r w:rsidR="00891EA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891EA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позиву</w:t>
      </w:r>
      <w:r w:rsidRPr="008C6B88">
        <w:rPr>
          <w:rFonts w:asciiTheme="majorHAnsi" w:hAnsiTheme="majorHAnsi" w:cstheme="minorHAnsi"/>
          <w:szCs w:val="24"/>
          <w:lang w:val="hr-BA"/>
        </w:rPr>
        <w:t>.</w:t>
      </w:r>
    </w:p>
    <w:p w14:paraId="6B1234A0" w14:textId="547E67F2" w:rsidR="00983705" w:rsidRPr="008C6B88" w:rsidRDefault="00983705" w:rsidP="00FD323A">
      <w:pPr>
        <w:jc w:val="both"/>
        <w:rPr>
          <w:rFonts w:asciiTheme="majorHAnsi" w:hAnsiTheme="majorHAnsi" w:cstheme="minorHAnsi"/>
          <w:szCs w:val="24"/>
          <w:lang w:val="hr-BA"/>
        </w:rPr>
      </w:pPr>
      <w:r w:rsidRPr="008C6B88">
        <w:rPr>
          <w:rFonts w:asciiTheme="majorHAnsi" w:hAnsiTheme="majorHAnsi" w:cstheme="minorHAnsi"/>
          <w:szCs w:val="24"/>
          <w:lang w:val="hr-BA"/>
        </w:rPr>
        <w:t>(6</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позив</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могу</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пријавити</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тужиоци</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w:t>
      </w:r>
    </w:p>
    <w:p w14:paraId="03F623CB" w14:textId="78BCF4F2" w:rsidR="0028777F" w:rsidRPr="008C6B88" w:rsidRDefault="009735C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 xml:space="preserve">а) </w:t>
      </w:r>
      <w:r w:rsidR="00081A36" w:rsidRPr="008C6B88">
        <w:rPr>
          <w:rFonts w:asciiTheme="majorHAnsi" w:hAnsiTheme="majorHAnsi" w:cstheme="minorHAnsi"/>
          <w:szCs w:val="24"/>
          <w:lang w:val="hr-BA"/>
        </w:rPr>
        <w:t>су</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провели</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најмање</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пет</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година</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позицији</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којој</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налазе</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тренутку</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објаве</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позива</w:t>
      </w:r>
      <w:r w:rsidR="00966BDB" w:rsidRPr="008C6B88">
        <w:rPr>
          <w:rFonts w:asciiTheme="majorHAnsi" w:hAnsiTheme="majorHAnsi" w:cstheme="minorHAnsi"/>
          <w:szCs w:val="24"/>
          <w:lang w:val="hr-BA"/>
        </w:rPr>
        <w:t>;</w:t>
      </w:r>
      <w:r w:rsidR="0028777F" w:rsidRPr="008C6B88">
        <w:rPr>
          <w:rFonts w:asciiTheme="majorHAnsi" w:hAnsiTheme="majorHAnsi" w:cstheme="minorHAnsi"/>
          <w:szCs w:val="24"/>
          <w:lang w:val="hr-BA"/>
        </w:rPr>
        <w:t xml:space="preserve">  </w:t>
      </w:r>
    </w:p>
    <w:p w14:paraId="46EC90F4" w14:textId="05C381D9" w:rsidR="000B7021" w:rsidRPr="008C6B88" w:rsidRDefault="00932742"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 xml:space="preserve">б) </w:t>
      </w:r>
      <w:r w:rsidR="00081A36" w:rsidRPr="008C6B88">
        <w:rPr>
          <w:rFonts w:asciiTheme="majorHAnsi" w:hAnsiTheme="majorHAnsi" w:cstheme="minorHAnsi"/>
          <w:szCs w:val="24"/>
          <w:lang w:val="hr-BA"/>
        </w:rPr>
        <w:t>имају</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радно</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искуство</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одређеном</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реферату</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уколико</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односу</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98370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w:t>
      </w:r>
      <w:r w:rsidR="0098370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98370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пријављују</w:t>
      </w:r>
      <w:r w:rsidR="0098370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утврђена</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потреба</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судијом</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одређене</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специјализације</w:t>
      </w:r>
      <w:r w:rsidR="00BF50A5" w:rsidRPr="008C6B88">
        <w:rPr>
          <w:rFonts w:asciiTheme="majorHAnsi" w:hAnsiTheme="majorHAnsi" w:cstheme="minorHAnsi"/>
          <w:szCs w:val="24"/>
          <w:lang w:val="hr-BA"/>
        </w:rPr>
        <w:t>.</w:t>
      </w:r>
    </w:p>
    <w:p w14:paraId="49FEF1E2" w14:textId="77777777" w:rsidR="0028777F" w:rsidRPr="008C6B88" w:rsidRDefault="0028777F" w:rsidP="00FD323A">
      <w:pPr>
        <w:jc w:val="both"/>
        <w:rPr>
          <w:rFonts w:asciiTheme="majorHAnsi" w:hAnsiTheme="majorHAnsi" w:cstheme="minorHAnsi"/>
          <w:b/>
          <w:szCs w:val="24"/>
          <w:lang w:val="hr-BA"/>
        </w:rPr>
      </w:pPr>
    </w:p>
    <w:p w14:paraId="132C39DC" w14:textId="77777777" w:rsidR="007214AD" w:rsidRPr="008C6B88" w:rsidRDefault="007214AD" w:rsidP="0078662B">
      <w:pPr>
        <w:jc w:val="center"/>
        <w:rPr>
          <w:rFonts w:asciiTheme="majorHAnsi" w:hAnsiTheme="majorHAnsi" w:cstheme="minorHAnsi"/>
          <w:b/>
          <w:szCs w:val="24"/>
          <w:lang w:val="hr-BA"/>
        </w:rPr>
      </w:pPr>
      <w:r w:rsidRPr="008C6B88">
        <w:rPr>
          <w:rFonts w:asciiTheme="majorHAnsi" w:hAnsiTheme="majorHAnsi" w:cstheme="minorHAnsi"/>
          <w:b/>
          <w:szCs w:val="24"/>
          <w:lang w:val="hr-BA"/>
        </w:rPr>
        <w:t>Критеријуми за премјештај</w:t>
      </w:r>
    </w:p>
    <w:p w14:paraId="567D9DCC" w14:textId="6C6C5600" w:rsidR="000A327E" w:rsidRPr="008C6B88" w:rsidRDefault="007214AD" w:rsidP="0078662B">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w:t>
      </w:r>
      <w:r w:rsidR="000A327E" w:rsidRPr="008C6B88">
        <w:rPr>
          <w:rFonts w:asciiTheme="majorHAnsi" w:hAnsiTheme="majorHAnsi" w:cstheme="minorHAnsi"/>
          <w:szCs w:val="24"/>
          <w:lang w:val="hr-BA"/>
        </w:rPr>
        <w:t xml:space="preserve"> </w:t>
      </w:r>
      <w:r w:rsidR="0078662B" w:rsidRPr="008C6B88">
        <w:rPr>
          <w:rFonts w:asciiTheme="majorHAnsi" w:hAnsiTheme="majorHAnsi" w:cstheme="minorHAnsi"/>
          <w:szCs w:val="24"/>
          <w:lang w:val="hr-BA"/>
        </w:rPr>
        <w:t>7</w:t>
      </w:r>
      <w:r w:rsidR="0078662B" w:rsidRPr="008C6B88">
        <w:rPr>
          <w:rFonts w:asciiTheme="majorHAnsi" w:hAnsiTheme="majorHAnsi" w:cstheme="minorHAnsi"/>
          <w:szCs w:val="24"/>
          <w:lang w:val="sr-Cyrl-RS"/>
        </w:rPr>
        <w:t>0.</w:t>
      </w:r>
    </w:p>
    <w:p w14:paraId="3456E078" w14:textId="77777777" w:rsidR="000A327E" w:rsidRPr="008C6B88" w:rsidRDefault="000A327E" w:rsidP="00FD323A">
      <w:pPr>
        <w:jc w:val="both"/>
        <w:rPr>
          <w:rFonts w:asciiTheme="majorHAnsi" w:hAnsiTheme="majorHAnsi" w:cstheme="minorHAnsi"/>
          <w:szCs w:val="24"/>
          <w:lang w:val="hr-BA"/>
        </w:rPr>
      </w:pPr>
    </w:p>
    <w:p w14:paraId="03EE1F1C" w14:textId="4F8E0660"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премјештаја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примјењују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сљедећи</w:t>
      </w:r>
      <w:r w:rsidRPr="008C6B88">
        <w:rPr>
          <w:rFonts w:asciiTheme="majorHAnsi" w:hAnsiTheme="majorHAnsi" w:cstheme="minorHAnsi"/>
          <w:szCs w:val="24"/>
          <w:lang w:val="hr-BA"/>
        </w:rPr>
        <w:t xml:space="preserve"> </w:t>
      </w:r>
      <w:r w:rsidR="00B85FA8" w:rsidRPr="008C6B88">
        <w:rPr>
          <w:rFonts w:asciiTheme="majorHAnsi" w:hAnsiTheme="majorHAnsi" w:cstheme="minorHAnsi"/>
          <w:szCs w:val="24"/>
          <w:lang w:val="sr-Cyrl-BA"/>
        </w:rPr>
        <w:t>критеријуми</w:t>
      </w:r>
      <w:r w:rsidRPr="008C6B88">
        <w:rPr>
          <w:rFonts w:asciiTheme="majorHAnsi" w:hAnsiTheme="majorHAnsi" w:cstheme="minorHAnsi"/>
          <w:szCs w:val="24"/>
          <w:lang w:val="hr-BA"/>
        </w:rPr>
        <w:t>:</w:t>
      </w:r>
    </w:p>
    <w:p w14:paraId="612C1B89" w14:textId="3CBA69B5" w:rsidR="000A327E" w:rsidRPr="008C6B88" w:rsidRDefault="00452825"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1</w:t>
      </w:r>
      <w:r w:rsidR="009735C1"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посљедња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000A327E" w:rsidRPr="008C6B88">
        <w:rPr>
          <w:rFonts w:asciiTheme="majorHAnsi" w:hAnsiTheme="majorHAnsi" w:cstheme="minorHAnsi"/>
          <w:szCs w:val="24"/>
          <w:lang w:val="hr-BA"/>
        </w:rPr>
        <w:t>;</w:t>
      </w:r>
    </w:p>
    <w:p w14:paraId="7429309B" w14:textId="4423B398" w:rsidR="000A327E" w:rsidRPr="008C6B88" w:rsidRDefault="00452825"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2</w:t>
      </w:r>
      <w:r w:rsidR="00932742"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дужина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стажа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правосуђу</w:t>
      </w:r>
      <w:r w:rsidR="000A327E" w:rsidRPr="008C6B88">
        <w:rPr>
          <w:rFonts w:asciiTheme="majorHAnsi" w:hAnsiTheme="majorHAnsi" w:cstheme="minorHAnsi"/>
          <w:szCs w:val="24"/>
          <w:lang w:val="hr-BA"/>
        </w:rPr>
        <w:t>;</w:t>
      </w:r>
    </w:p>
    <w:p w14:paraId="407A3167" w14:textId="0408862B" w:rsidR="00BF50A5" w:rsidRPr="008C6B88" w:rsidRDefault="00452825"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3</w:t>
      </w:r>
      <w:r w:rsidR="00932742"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вријеме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проведено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конкурише</w:t>
      </w:r>
      <w:r w:rsidR="00BF50A5" w:rsidRPr="008C6B88">
        <w:rPr>
          <w:rFonts w:asciiTheme="majorHAnsi" w:hAnsiTheme="majorHAnsi" w:cstheme="minorHAnsi"/>
          <w:szCs w:val="24"/>
          <w:lang w:val="hr-BA"/>
        </w:rPr>
        <w:t>.</w:t>
      </w:r>
    </w:p>
    <w:p w14:paraId="1CF1866C" w14:textId="6AD35F8F"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Начин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бодовања</w:t>
      </w:r>
      <w:r w:rsidRPr="008C6B88">
        <w:rPr>
          <w:rFonts w:asciiTheme="majorHAnsi" w:hAnsiTheme="majorHAnsi" w:cstheme="minorHAnsi"/>
          <w:szCs w:val="24"/>
          <w:lang w:val="hr-BA"/>
        </w:rPr>
        <w:t xml:space="preserve"> </w:t>
      </w:r>
      <w:r w:rsidR="003F0632" w:rsidRPr="008C6B88">
        <w:rPr>
          <w:rFonts w:asciiTheme="majorHAnsi" w:hAnsiTheme="majorHAnsi" w:cstheme="minorHAnsi"/>
          <w:szCs w:val="24"/>
          <w:lang w:val="hr-BA"/>
        </w:rPr>
        <w:t>критеријумима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932742"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932742"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детаљније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регулише</w:t>
      </w:r>
      <w:r w:rsidRPr="008C6B88">
        <w:rPr>
          <w:rFonts w:asciiTheme="majorHAnsi" w:hAnsiTheme="majorHAnsi" w:cstheme="minorHAnsi"/>
          <w:szCs w:val="24"/>
          <w:lang w:val="hr-BA"/>
        </w:rPr>
        <w:t xml:space="preserve"> </w:t>
      </w:r>
      <w:r w:rsidR="0003028A" w:rsidRPr="008C6B88">
        <w:rPr>
          <w:rFonts w:asciiTheme="majorHAnsi" w:hAnsiTheme="majorHAnsi" w:cstheme="minorHAnsi"/>
          <w:szCs w:val="24"/>
          <w:lang w:val="sr-Cyrl-BA"/>
        </w:rPr>
        <w:t xml:space="preserve">Правилником </w:t>
      </w:r>
      <w:r w:rsidR="002F5A82" w:rsidRPr="008C6B88">
        <w:rPr>
          <w:rFonts w:asciiTheme="majorHAnsi" w:hAnsiTheme="majorHAnsi" w:cstheme="minorHAnsi"/>
          <w:szCs w:val="24"/>
          <w:lang w:val="sr-Cyrl-BA"/>
        </w:rPr>
        <w:t>о бодовању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чему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бодови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додијељени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оцјену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чине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најмање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двије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трећине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укупног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броја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бодова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60%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укупног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броја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бодова</w:t>
      </w:r>
      <w:r w:rsidRPr="008C6B88">
        <w:rPr>
          <w:rFonts w:asciiTheme="majorHAnsi" w:hAnsiTheme="majorHAnsi" w:cstheme="minorHAnsi"/>
          <w:szCs w:val="24"/>
          <w:lang w:val="hr-BA"/>
        </w:rPr>
        <w:t>).</w:t>
      </w:r>
    </w:p>
    <w:p w14:paraId="45C1B9C0" w14:textId="5256BCB9" w:rsidR="000A327E" w:rsidRPr="008C6B88" w:rsidRDefault="000A327E" w:rsidP="00A86D9F">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Поред</w:t>
      </w:r>
      <w:r w:rsidRPr="008C6B88">
        <w:rPr>
          <w:rFonts w:asciiTheme="majorHAnsi" w:hAnsiTheme="majorHAnsi" w:cstheme="minorHAnsi"/>
          <w:szCs w:val="24"/>
          <w:lang w:val="hr-BA"/>
        </w:rPr>
        <w:t xml:space="preserve"> </w:t>
      </w:r>
      <w:r w:rsidR="003F0632" w:rsidRPr="008C6B88">
        <w:rPr>
          <w:rFonts w:asciiTheme="majorHAnsi" w:hAnsiTheme="majorHAnsi" w:cstheme="minorHAnsi"/>
          <w:szCs w:val="24"/>
          <w:lang w:val="hr-BA"/>
        </w:rPr>
        <w:t>критеријумима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932742"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932742"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приликом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предлагања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доношења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премјештају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обзир</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узети</w:t>
      </w:r>
      <w:r w:rsidRPr="008C6B88">
        <w:rPr>
          <w:rFonts w:asciiTheme="majorHAnsi" w:hAnsiTheme="majorHAnsi" w:cstheme="minorHAnsi"/>
          <w:szCs w:val="24"/>
          <w:lang w:val="hr-BA"/>
        </w:rPr>
        <w:t>:</w:t>
      </w:r>
    </w:p>
    <w:p w14:paraId="211AAB2F" w14:textId="44B0AD45" w:rsidR="00887B1F" w:rsidRPr="008C6B88" w:rsidRDefault="00A86D9F"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 xml:space="preserve">1) </w:t>
      </w:r>
      <w:r w:rsidR="00081A36" w:rsidRPr="008C6B88">
        <w:rPr>
          <w:rFonts w:asciiTheme="majorHAnsi" w:hAnsiTheme="majorHAnsi" w:cstheme="minorHAnsi"/>
          <w:szCs w:val="24"/>
          <w:lang w:val="hr-BA"/>
        </w:rPr>
        <w:t>личне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породичне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околности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премјештај</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чине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оправданим</w:t>
      </w:r>
      <w:r w:rsidR="000A327E" w:rsidRPr="008C6B88">
        <w:rPr>
          <w:rFonts w:asciiTheme="majorHAnsi" w:hAnsiTheme="majorHAnsi" w:cstheme="minorHAnsi"/>
          <w:szCs w:val="24"/>
          <w:lang w:val="hr-BA"/>
        </w:rPr>
        <w:t>;</w:t>
      </w:r>
    </w:p>
    <w:p w14:paraId="063974EE" w14:textId="0FB3574A" w:rsidR="00A86D9F" w:rsidRPr="008C6B88" w:rsidRDefault="00DF552D" w:rsidP="00001EE6">
      <w:pPr>
        <w:jc w:val="both"/>
        <w:rPr>
          <w:rFonts w:asciiTheme="majorHAnsi" w:hAnsiTheme="majorHAnsi" w:cstheme="minorHAnsi"/>
          <w:szCs w:val="24"/>
          <w:lang w:val="hr-BA"/>
        </w:rPr>
      </w:pPr>
      <w:r w:rsidRPr="008C6B88">
        <w:rPr>
          <w:rFonts w:asciiTheme="majorHAnsi" w:hAnsiTheme="majorHAnsi" w:cstheme="minorHAnsi"/>
          <w:szCs w:val="24"/>
          <w:lang w:val="sr-Cyrl-BA"/>
        </w:rPr>
        <w:t>2</w:t>
      </w:r>
      <w:r w:rsidR="009735C1"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све</w:t>
      </w:r>
      <w:r w:rsidR="00887B1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околности</w:t>
      </w:r>
      <w:r w:rsidR="00887B1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887B1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00887B1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релевантне</w:t>
      </w:r>
      <w:r w:rsidR="00887B1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887B1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процјену</w:t>
      </w:r>
      <w:r w:rsidR="00887B1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карактеристика</w:t>
      </w:r>
      <w:r w:rsidR="00887B1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887B1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подобности</w:t>
      </w:r>
      <w:r w:rsidR="00887B1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006D26CA" w:rsidRPr="008C6B88">
        <w:rPr>
          <w:rFonts w:asciiTheme="majorHAnsi" w:hAnsiTheme="majorHAnsi" w:cstheme="minorHAnsi"/>
          <w:szCs w:val="24"/>
          <w:lang w:val="hr-BA"/>
        </w:rPr>
        <w:t>.</w:t>
      </w:r>
    </w:p>
    <w:p w14:paraId="376F3E86" w14:textId="77777777" w:rsidR="00A86D9F" w:rsidRPr="008C6B88" w:rsidRDefault="00A86D9F" w:rsidP="007214AD">
      <w:pPr>
        <w:jc w:val="center"/>
        <w:rPr>
          <w:rFonts w:asciiTheme="majorHAnsi" w:hAnsiTheme="majorHAnsi" w:cstheme="minorHAnsi"/>
          <w:b/>
          <w:szCs w:val="24"/>
          <w:lang w:val="hr-BA"/>
        </w:rPr>
      </w:pPr>
    </w:p>
    <w:p w14:paraId="7F4F553B" w14:textId="59F56D4E" w:rsidR="007214AD" w:rsidRPr="008C6B88" w:rsidRDefault="007214AD" w:rsidP="007214AD">
      <w:pPr>
        <w:jc w:val="center"/>
        <w:rPr>
          <w:rFonts w:asciiTheme="majorHAnsi" w:hAnsiTheme="majorHAnsi" w:cstheme="minorHAnsi"/>
          <w:szCs w:val="24"/>
          <w:lang w:val="hr-BA"/>
        </w:rPr>
      </w:pPr>
      <w:r w:rsidRPr="008C6B88">
        <w:rPr>
          <w:rFonts w:asciiTheme="majorHAnsi" w:hAnsiTheme="majorHAnsi" w:cstheme="minorHAnsi"/>
          <w:b/>
          <w:szCs w:val="24"/>
          <w:lang w:val="hr-BA"/>
        </w:rPr>
        <w:t>Поступак премјештаја</w:t>
      </w:r>
    </w:p>
    <w:p w14:paraId="38B0CFB1" w14:textId="598D2387" w:rsidR="000A327E" w:rsidRPr="008C6B88" w:rsidRDefault="00081A36" w:rsidP="0078662B">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Члан</w:t>
      </w:r>
      <w:r w:rsidR="000A327E" w:rsidRPr="008C6B88">
        <w:rPr>
          <w:rFonts w:asciiTheme="majorHAnsi" w:hAnsiTheme="majorHAnsi" w:cstheme="minorHAnsi"/>
          <w:szCs w:val="24"/>
          <w:lang w:val="hr-BA"/>
        </w:rPr>
        <w:t xml:space="preserve"> </w:t>
      </w:r>
      <w:r w:rsidR="0078662B" w:rsidRPr="008C6B88">
        <w:rPr>
          <w:rFonts w:asciiTheme="majorHAnsi" w:hAnsiTheme="majorHAnsi" w:cstheme="minorHAnsi"/>
          <w:szCs w:val="24"/>
          <w:lang w:val="hr-BA"/>
        </w:rPr>
        <w:t>7</w:t>
      </w:r>
      <w:r w:rsidR="0078662B" w:rsidRPr="008C6B88">
        <w:rPr>
          <w:rFonts w:asciiTheme="majorHAnsi" w:hAnsiTheme="majorHAnsi" w:cstheme="minorHAnsi"/>
          <w:szCs w:val="24"/>
          <w:lang w:val="sr-Cyrl-RS"/>
        </w:rPr>
        <w:t>1.</w:t>
      </w:r>
    </w:p>
    <w:p w14:paraId="4A2F2150" w14:textId="77777777" w:rsidR="000A327E" w:rsidRPr="008C6B88" w:rsidRDefault="000A327E" w:rsidP="00FD323A">
      <w:pPr>
        <w:jc w:val="both"/>
        <w:rPr>
          <w:rFonts w:asciiTheme="majorHAnsi" w:hAnsiTheme="majorHAnsi" w:cstheme="minorHAnsi"/>
          <w:szCs w:val="24"/>
          <w:lang w:val="hr-BA"/>
        </w:rPr>
      </w:pPr>
    </w:p>
    <w:p w14:paraId="0D1DE849" w14:textId="5E164428" w:rsidR="000A327E" w:rsidRPr="008C6B88" w:rsidRDefault="00081A3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Поступак</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премјештаја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проводи</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надлежн</w:t>
      </w:r>
      <w:r w:rsidR="00D40838" w:rsidRPr="008C6B88">
        <w:rPr>
          <w:rFonts w:asciiTheme="majorHAnsi" w:hAnsiTheme="majorHAnsi" w:cstheme="minorHAnsi"/>
          <w:szCs w:val="24"/>
          <w:lang w:val="sr-Cyrl-RS"/>
        </w:rPr>
        <w:t>о</w:t>
      </w:r>
      <w:r w:rsidR="000A327E" w:rsidRPr="008C6B88">
        <w:rPr>
          <w:rFonts w:asciiTheme="majorHAnsi" w:hAnsiTheme="majorHAnsi" w:cstheme="minorHAnsi"/>
          <w:szCs w:val="24"/>
          <w:lang w:val="hr-BA"/>
        </w:rPr>
        <w:t xml:space="preserve"> </w:t>
      </w:r>
      <w:r w:rsidR="00D40838" w:rsidRPr="008C6B88">
        <w:rPr>
          <w:rFonts w:asciiTheme="majorHAnsi" w:hAnsiTheme="majorHAnsi" w:cstheme="minorHAnsi"/>
          <w:szCs w:val="24"/>
          <w:lang w:val="sr-Cyrl-BA"/>
        </w:rPr>
        <w:t>одјељење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кој</w:t>
      </w:r>
      <w:r w:rsidR="00932742" w:rsidRPr="008C6B88">
        <w:rPr>
          <w:rFonts w:asciiTheme="majorHAnsi" w:hAnsiTheme="majorHAnsi" w:cstheme="minorHAnsi"/>
          <w:szCs w:val="24"/>
          <w:lang w:val="sr-Cyrl-BA"/>
        </w:rPr>
        <w:t>и</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прегледа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пристигле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пријаве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те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утврђује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ранг</w:t>
      </w:r>
      <w:r w:rsidR="005739B2" w:rsidRPr="008C6B88">
        <w:rPr>
          <w:rFonts w:asciiTheme="majorHAnsi" w:hAnsiTheme="majorHAnsi" w:cstheme="minorHAnsi"/>
          <w:szCs w:val="24"/>
          <w:lang w:val="sr-Cyrl-BA"/>
        </w:rPr>
        <w:t xml:space="preserve"> </w:t>
      </w:r>
      <w:r w:rsidRPr="008C6B88">
        <w:rPr>
          <w:rFonts w:asciiTheme="majorHAnsi" w:hAnsiTheme="majorHAnsi" w:cstheme="minorHAnsi"/>
          <w:szCs w:val="24"/>
          <w:lang w:val="hr-BA"/>
        </w:rPr>
        <w:t>листу</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кандидата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приједлогом</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кандидата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за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премјештај</w:t>
      </w:r>
      <w:r w:rsidR="000A327E" w:rsidRPr="008C6B88">
        <w:rPr>
          <w:rFonts w:asciiTheme="majorHAnsi" w:hAnsiTheme="majorHAnsi" w:cstheme="minorHAnsi"/>
          <w:szCs w:val="24"/>
          <w:lang w:val="hr-BA"/>
        </w:rPr>
        <w:t>.</w:t>
      </w:r>
    </w:p>
    <w:p w14:paraId="4F64F36A" w14:textId="77777777" w:rsidR="000A327E" w:rsidRPr="008C6B88" w:rsidRDefault="000A327E" w:rsidP="00FD323A">
      <w:pPr>
        <w:jc w:val="both"/>
        <w:rPr>
          <w:rFonts w:asciiTheme="majorHAnsi" w:hAnsiTheme="majorHAnsi" w:cstheme="minorHAnsi"/>
          <w:b/>
          <w:szCs w:val="24"/>
          <w:lang w:val="hr-BA"/>
        </w:rPr>
      </w:pPr>
    </w:p>
    <w:p w14:paraId="4070168B" w14:textId="77777777" w:rsidR="007214AD" w:rsidRPr="008C6B88" w:rsidRDefault="007214AD" w:rsidP="007214AD">
      <w:pPr>
        <w:jc w:val="center"/>
        <w:rPr>
          <w:rFonts w:asciiTheme="majorHAnsi" w:hAnsiTheme="majorHAnsi" w:cstheme="minorHAnsi"/>
          <w:b/>
          <w:szCs w:val="24"/>
          <w:lang w:val="hr-BA"/>
        </w:rPr>
      </w:pPr>
      <w:r w:rsidRPr="008C6B88">
        <w:rPr>
          <w:rFonts w:asciiTheme="majorHAnsi" w:hAnsiTheme="majorHAnsi" w:cstheme="minorHAnsi"/>
          <w:b/>
          <w:szCs w:val="24"/>
          <w:lang w:val="hr-BA"/>
        </w:rPr>
        <w:t>Одлука о премјештају</w:t>
      </w:r>
    </w:p>
    <w:p w14:paraId="6EDAFA81" w14:textId="5B563737" w:rsidR="000A327E" w:rsidRPr="008C6B88" w:rsidRDefault="00081A36" w:rsidP="0078662B">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Члан</w:t>
      </w:r>
      <w:r w:rsidR="000A327E" w:rsidRPr="008C6B88">
        <w:rPr>
          <w:rFonts w:asciiTheme="majorHAnsi" w:hAnsiTheme="majorHAnsi" w:cstheme="minorHAnsi"/>
          <w:szCs w:val="24"/>
          <w:lang w:val="hr-BA"/>
        </w:rPr>
        <w:t xml:space="preserve"> </w:t>
      </w:r>
      <w:r w:rsidR="0078662B" w:rsidRPr="008C6B88">
        <w:rPr>
          <w:rFonts w:asciiTheme="majorHAnsi" w:hAnsiTheme="majorHAnsi" w:cstheme="minorHAnsi"/>
          <w:szCs w:val="24"/>
          <w:lang w:val="hr-BA"/>
        </w:rPr>
        <w:t>7</w:t>
      </w:r>
      <w:r w:rsidR="0078662B" w:rsidRPr="008C6B88">
        <w:rPr>
          <w:rFonts w:asciiTheme="majorHAnsi" w:hAnsiTheme="majorHAnsi" w:cstheme="minorHAnsi"/>
          <w:szCs w:val="24"/>
          <w:lang w:val="sr-Cyrl-RS"/>
        </w:rPr>
        <w:t>2.</w:t>
      </w:r>
    </w:p>
    <w:p w14:paraId="793513A7" w14:textId="77777777" w:rsidR="000A327E" w:rsidRPr="008C6B88" w:rsidRDefault="000A327E" w:rsidP="00FD323A">
      <w:pPr>
        <w:jc w:val="both"/>
        <w:rPr>
          <w:rFonts w:asciiTheme="majorHAnsi" w:hAnsiTheme="majorHAnsi" w:cstheme="minorHAnsi"/>
          <w:b/>
          <w:szCs w:val="24"/>
          <w:lang w:val="hr-BA"/>
        </w:rPr>
      </w:pPr>
    </w:p>
    <w:p w14:paraId="043FDC6A" w14:textId="010FDC71"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720935" w:rsidRPr="008C6B88">
        <w:rPr>
          <w:rFonts w:asciiTheme="majorHAnsi" w:hAnsiTheme="majorHAnsi" w:cstheme="minorHAnsi"/>
          <w:szCs w:val="24"/>
          <w:lang w:val="sr-Cyrl-BA"/>
        </w:rPr>
        <w:t xml:space="preserve">основу </w:t>
      </w:r>
      <w:r w:rsidR="00081A36" w:rsidRPr="008C6B88">
        <w:rPr>
          <w:rFonts w:asciiTheme="majorHAnsi" w:hAnsiTheme="majorHAnsi" w:cstheme="minorHAnsi"/>
          <w:szCs w:val="24"/>
          <w:lang w:val="hr-BA"/>
        </w:rPr>
        <w:t>ранг</w:t>
      </w:r>
      <w:r w:rsidR="005739B2"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листе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приједлогом</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0B702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доноси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премјештају</w:t>
      </w:r>
      <w:r w:rsidRPr="008C6B88">
        <w:rPr>
          <w:rFonts w:asciiTheme="majorHAnsi" w:hAnsiTheme="majorHAnsi" w:cstheme="minorHAnsi"/>
          <w:szCs w:val="24"/>
          <w:lang w:val="hr-BA"/>
        </w:rPr>
        <w:t xml:space="preserve">. </w:t>
      </w:r>
    </w:p>
    <w:p w14:paraId="54F4532E" w14:textId="3F097FF2"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Премјештени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преузима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одреди</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чему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рок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преузимање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краћи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30 </w:t>
      </w:r>
      <w:r w:rsidR="00081A36" w:rsidRPr="008C6B88">
        <w:rPr>
          <w:rFonts w:asciiTheme="majorHAnsi" w:hAnsiTheme="majorHAnsi" w:cstheme="minorHAnsi"/>
          <w:szCs w:val="24"/>
          <w:lang w:val="hr-BA"/>
        </w:rPr>
        <w:t>дана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доношења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премјештају</w:t>
      </w:r>
      <w:r w:rsidRPr="008C6B88">
        <w:rPr>
          <w:rFonts w:asciiTheme="majorHAnsi" w:hAnsiTheme="majorHAnsi" w:cstheme="minorHAnsi"/>
          <w:szCs w:val="24"/>
          <w:lang w:val="hr-BA"/>
        </w:rPr>
        <w:t>.</w:t>
      </w:r>
    </w:p>
    <w:p w14:paraId="62CED62F" w14:textId="070B8EDC"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lastRenderedPageBreak/>
        <w:t xml:space="preserve">(3) </w:t>
      </w:r>
      <w:r w:rsidR="004061C9" w:rsidRPr="008C6B88">
        <w:rPr>
          <w:rFonts w:asciiTheme="majorHAnsi" w:hAnsiTheme="majorHAnsi" w:cstheme="minorHAnsi"/>
          <w:szCs w:val="24"/>
          <w:lang w:val="hr-BA"/>
        </w:rPr>
        <w:t>Савјет</w:t>
      </w:r>
      <w:r w:rsidR="000B702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одгодити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промијенити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датум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преузимања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сљедећих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разлога</w:t>
      </w:r>
      <w:r w:rsidRPr="008C6B88">
        <w:rPr>
          <w:rFonts w:asciiTheme="majorHAnsi" w:hAnsiTheme="majorHAnsi" w:cstheme="minorHAnsi"/>
          <w:szCs w:val="24"/>
          <w:lang w:val="hr-BA"/>
        </w:rPr>
        <w:t>:</w:t>
      </w:r>
    </w:p>
    <w:p w14:paraId="33FBB9FE" w14:textId="6EE0DF55" w:rsidR="000A327E" w:rsidRPr="008C6B88" w:rsidRDefault="00101E4C"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1</w:t>
      </w:r>
      <w:r w:rsidR="009735C1"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ако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потребно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провјерили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подаци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0A327E" w:rsidRPr="008C6B88">
        <w:rPr>
          <w:rFonts w:asciiTheme="majorHAnsi" w:hAnsiTheme="majorHAnsi" w:cstheme="minorHAnsi"/>
          <w:szCs w:val="24"/>
          <w:lang w:val="hr-BA"/>
        </w:rPr>
        <w:t xml:space="preserve"> </w:t>
      </w:r>
      <w:r w:rsidR="009E3EFD" w:rsidRPr="008C6B88">
        <w:rPr>
          <w:rFonts w:asciiTheme="majorHAnsi" w:hAnsiTheme="majorHAnsi" w:cstheme="minorHAnsi"/>
          <w:szCs w:val="24"/>
          <w:lang w:val="hr-BA"/>
        </w:rPr>
        <w:t>6</w:t>
      </w:r>
      <w:r w:rsidR="00932742" w:rsidRPr="008C6B88">
        <w:rPr>
          <w:rFonts w:asciiTheme="majorHAnsi" w:hAnsiTheme="majorHAnsi" w:cstheme="minorHAnsi"/>
          <w:szCs w:val="24"/>
          <w:lang w:val="sr-Cyrl-BA"/>
        </w:rPr>
        <w:t>1</w:t>
      </w:r>
      <w:r w:rsidR="009E3EFD" w:rsidRPr="008C6B88">
        <w:rPr>
          <w:rFonts w:asciiTheme="majorHAnsi" w:hAnsiTheme="majorHAnsi" w:cstheme="minorHAnsi"/>
          <w:szCs w:val="24"/>
          <w:lang w:val="hr-BA"/>
        </w:rPr>
        <w:t>.</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w:t>
      </w:r>
      <w:r w:rsidR="000A327E" w:rsidRPr="008C6B88">
        <w:rPr>
          <w:rFonts w:asciiTheme="majorHAnsi" w:hAnsiTheme="majorHAnsi" w:cstheme="minorHAnsi"/>
          <w:szCs w:val="24"/>
          <w:lang w:val="hr-BA"/>
        </w:rPr>
        <w:t xml:space="preserve"> 2</w:t>
      </w:r>
      <w:r w:rsidR="00932742" w:rsidRPr="008C6B88">
        <w:rPr>
          <w:rFonts w:asciiTheme="majorHAnsi" w:hAnsiTheme="majorHAnsi" w:cstheme="minorHAnsi"/>
          <w:szCs w:val="24"/>
          <w:lang w:val="sr-Cyrl-BA"/>
        </w:rPr>
        <w:t>.</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0A327E" w:rsidRPr="008C6B88">
        <w:rPr>
          <w:rFonts w:asciiTheme="majorHAnsi" w:hAnsiTheme="majorHAnsi" w:cstheme="minorHAnsi"/>
          <w:szCs w:val="24"/>
          <w:lang w:val="hr-BA"/>
        </w:rPr>
        <w:t xml:space="preserve">; </w:t>
      </w:r>
    </w:p>
    <w:p w14:paraId="5B1B14D9" w14:textId="2244628D" w:rsidR="000A327E" w:rsidRPr="008C6B88" w:rsidRDefault="00101E4C"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2</w:t>
      </w:r>
      <w:r w:rsidR="009735C1"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ако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премјештен</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оправданих</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разлога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преузети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одређени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датум</w:t>
      </w:r>
      <w:r w:rsidR="000A327E" w:rsidRPr="008C6B88">
        <w:rPr>
          <w:rFonts w:asciiTheme="majorHAnsi" w:hAnsiTheme="majorHAnsi" w:cstheme="minorHAnsi"/>
          <w:szCs w:val="24"/>
          <w:lang w:val="hr-BA"/>
        </w:rPr>
        <w:t>.</w:t>
      </w:r>
    </w:p>
    <w:p w14:paraId="280CB8A0" w14:textId="6C43AF0D" w:rsidR="000A327E" w:rsidRPr="008C6B88" w:rsidRDefault="000A327E" w:rsidP="00FD323A">
      <w:pPr>
        <w:jc w:val="both"/>
        <w:rPr>
          <w:rFonts w:asciiTheme="majorHAnsi" w:hAnsiTheme="majorHAnsi" w:cstheme="minorHAnsi"/>
          <w:szCs w:val="24"/>
          <w:lang w:val="hr-BA"/>
        </w:rPr>
      </w:pPr>
    </w:p>
    <w:p w14:paraId="0B139364" w14:textId="3F1D96A3" w:rsidR="000A327E" w:rsidRPr="008C6B88" w:rsidRDefault="00081A36" w:rsidP="00FD323A">
      <w:pPr>
        <w:jc w:val="both"/>
        <w:rPr>
          <w:rFonts w:asciiTheme="majorHAnsi" w:hAnsiTheme="majorHAnsi" w:cstheme="minorHAnsi"/>
          <w:b/>
          <w:szCs w:val="24"/>
          <w:lang w:val="sr-Cyrl-BA"/>
        </w:rPr>
      </w:pPr>
      <w:r w:rsidRPr="008C6B88">
        <w:rPr>
          <w:rFonts w:asciiTheme="majorHAnsi" w:hAnsiTheme="majorHAnsi" w:cstheme="minorHAnsi"/>
          <w:b/>
          <w:szCs w:val="24"/>
          <w:lang w:val="hr-BA"/>
        </w:rPr>
        <w:t>Одјељак</w:t>
      </w:r>
      <w:r w:rsidR="000A327E" w:rsidRPr="008C6B88">
        <w:rPr>
          <w:rFonts w:asciiTheme="majorHAnsi" w:hAnsiTheme="majorHAnsi" w:cstheme="minorHAnsi"/>
          <w:b/>
          <w:szCs w:val="24"/>
          <w:lang w:val="hr-BA"/>
        </w:rPr>
        <w:t xml:space="preserve"> </w:t>
      </w:r>
      <w:r w:rsidR="003F3D79" w:rsidRPr="008C6B88">
        <w:rPr>
          <w:rFonts w:asciiTheme="majorHAnsi" w:hAnsiTheme="majorHAnsi" w:cstheme="minorHAnsi"/>
          <w:b/>
          <w:szCs w:val="24"/>
          <w:lang w:val="sr-Cyrl-BA"/>
        </w:rPr>
        <w:t>3.</w:t>
      </w:r>
      <w:r w:rsidR="003A2DB3" w:rsidRPr="008C6B88">
        <w:rPr>
          <w:rFonts w:asciiTheme="majorHAnsi" w:hAnsiTheme="majorHAnsi" w:cstheme="minorHAnsi"/>
          <w:b/>
          <w:szCs w:val="24"/>
          <w:lang w:val="sr-Cyrl-BA"/>
        </w:rPr>
        <w:t xml:space="preserve"> </w:t>
      </w:r>
      <w:r w:rsidRPr="008C6B88">
        <w:rPr>
          <w:rFonts w:asciiTheme="majorHAnsi" w:hAnsiTheme="majorHAnsi" w:cstheme="minorHAnsi"/>
          <w:b/>
          <w:szCs w:val="24"/>
          <w:lang w:val="hr-BA"/>
        </w:rPr>
        <w:t>Поступак</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интерног</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конкурса</w:t>
      </w:r>
    </w:p>
    <w:p w14:paraId="090A1ED3" w14:textId="77777777" w:rsidR="000A327E" w:rsidRPr="008C6B88" w:rsidRDefault="000A327E" w:rsidP="00FD323A">
      <w:pPr>
        <w:jc w:val="both"/>
        <w:rPr>
          <w:rFonts w:asciiTheme="majorHAnsi" w:hAnsiTheme="majorHAnsi" w:cstheme="minorHAnsi"/>
          <w:b/>
          <w:szCs w:val="24"/>
          <w:lang w:val="hr-BA"/>
        </w:rPr>
      </w:pPr>
    </w:p>
    <w:p w14:paraId="2E28387C" w14:textId="77777777" w:rsidR="007214AD" w:rsidRPr="008C6B88" w:rsidRDefault="007214AD" w:rsidP="0078662B">
      <w:pPr>
        <w:jc w:val="center"/>
        <w:rPr>
          <w:rFonts w:asciiTheme="majorHAnsi" w:hAnsiTheme="majorHAnsi" w:cstheme="minorHAnsi"/>
          <w:szCs w:val="24"/>
          <w:lang w:val="hr-BA"/>
        </w:rPr>
      </w:pPr>
      <w:r w:rsidRPr="008C6B88">
        <w:rPr>
          <w:rFonts w:asciiTheme="majorHAnsi" w:hAnsiTheme="majorHAnsi" w:cstheme="minorHAnsi"/>
          <w:b/>
          <w:szCs w:val="24"/>
          <w:lang w:val="hr-BA"/>
        </w:rPr>
        <w:t>Објава интерног конкурса</w:t>
      </w:r>
      <w:r w:rsidRPr="008C6B88">
        <w:rPr>
          <w:rFonts w:asciiTheme="majorHAnsi" w:hAnsiTheme="majorHAnsi" w:cstheme="minorHAnsi"/>
          <w:szCs w:val="24"/>
          <w:lang w:val="hr-BA"/>
        </w:rPr>
        <w:t xml:space="preserve"> </w:t>
      </w:r>
    </w:p>
    <w:p w14:paraId="08B3CCBF" w14:textId="71C5039B" w:rsidR="000A327E" w:rsidRPr="008C6B88" w:rsidRDefault="00081A36" w:rsidP="0078662B">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Члан</w:t>
      </w:r>
      <w:r w:rsidR="000A327E" w:rsidRPr="008C6B88">
        <w:rPr>
          <w:rFonts w:asciiTheme="majorHAnsi" w:hAnsiTheme="majorHAnsi" w:cstheme="minorHAnsi"/>
          <w:szCs w:val="24"/>
          <w:lang w:val="hr-BA"/>
        </w:rPr>
        <w:t xml:space="preserve"> </w:t>
      </w:r>
      <w:r w:rsidR="0078662B" w:rsidRPr="008C6B88">
        <w:rPr>
          <w:rFonts w:asciiTheme="majorHAnsi" w:hAnsiTheme="majorHAnsi" w:cstheme="minorHAnsi"/>
          <w:szCs w:val="24"/>
          <w:lang w:val="hr-BA"/>
        </w:rPr>
        <w:t>7</w:t>
      </w:r>
      <w:r w:rsidR="0078662B" w:rsidRPr="008C6B88">
        <w:rPr>
          <w:rFonts w:asciiTheme="majorHAnsi" w:hAnsiTheme="majorHAnsi" w:cstheme="minorHAnsi"/>
          <w:szCs w:val="24"/>
          <w:lang w:val="sr-Cyrl-RS"/>
        </w:rPr>
        <w:t>3.</w:t>
      </w:r>
    </w:p>
    <w:p w14:paraId="176865DC" w14:textId="74603E85" w:rsidR="000A327E" w:rsidRPr="008C6B88" w:rsidRDefault="000A327E" w:rsidP="00FD323A">
      <w:pPr>
        <w:jc w:val="both"/>
        <w:rPr>
          <w:rFonts w:asciiTheme="majorHAnsi" w:hAnsiTheme="majorHAnsi" w:cstheme="minorHAnsi"/>
          <w:szCs w:val="24"/>
          <w:lang w:val="hr-BA"/>
        </w:rPr>
      </w:pPr>
    </w:p>
    <w:p w14:paraId="1B186072" w14:textId="66A7A625" w:rsidR="000A327E" w:rsidRPr="008C6B88" w:rsidRDefault="00F25B00" w:rsidP="00FD323A">
      <w:pPr>
        <w:jc w:val="both"/>
        <w:rPr>
          <w:rFonts w:asciiTheme="majorHAnsi" w:hAnsiTheme="majorHAnsi" w:cstheme="minorHAnsi"/>
          <w:szCs w:val="24"/>
          <w:lang w:val="hr-BA"/>
        </w:rPr>
      </w:pPr>
      <w:r w:rsidRPr="008C6B88">
        <w:rPr>
          <w:rFonts w:asciiTheme="majorHAnsi" w:hAnsiTheme="majorHAnsi" w:cstheme="minorHAnsi"/>
          <w:szCs w:val="24"/>
          <w:lang w:val="hr-BA"/>
        </w:rPr>
        <w:t>(1</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Интерни</w:t>
      </w:r>
      <w:r w:rsidR="006B654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w:t>
      </w:r>
      <w:r w:rsidR="006B654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6B654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објављује</w:t>
      </w:r>
      <w:r w:rsidR="006B654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6B654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интернет</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страници</w:t>
      </w:r>
      <w:r w:rsidR="000A327E"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доставља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електронском</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поштом</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свим</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судовима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тужилаштвима</w:t>
      </w:r>
      <w:r w:rsidR="000A327E" w:rsidRPr="008C6B88">
        <w:rPr>
          <w:rFonts w:asciiTheme="majorHAnsi" w:hAnsiTheme="majorHAnsi" w:cstheme="minorHAnsi"/>
          <w:szCs w:val="24"/>
          <w:lang w:val="hr-BA"/>
        </w:rPr>
        <w:t>.</w:t>
      </w:r>
    </w:p>
    <w:p w14:paraId="7B5C3E89" w14:textId="26615743" w:rsidR="00A2315E" w:rsidRPr="008C6B88" w:rsidRDefault="00A2315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F25B00" w:rsidRPr="008C6B88">
        <w:rPr>
          <w:rFonts w:asciiTheme="majorHAnsi" w:hAnsiTheme="majorHAnsi" w:cstheme="minorHAnsi"/>
          <w:szCs w:val="24"/>
          <w:lang w:val="hr-BA"/>
        </w:rPr>
        <w:t>2</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објављивања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затражити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судова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5</w:t>
      </w:r>
      <w:r w:rsidR="00194A14" w:rsidRPr="008C6B88">
        <w:rPr>
          <w:rFonts w:asciiTheme="majorHAnsi" w:hAnsiTheme="majorHAnsi" w:cstheme="minorHAnsi"/>
          <w:szCs w:val="24"/>
          <w:lang w:val="sr-Cyrl-BA"/>
        </w:rPr>
        <w:t>8</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w:t>
      </w:r>
      <w:r w:rsidR="00194A1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194A14" w:rsidRPr="008C6B88">
        <w:rPr>
          <w:rFonts w:asciiTheme="majorHAnsi" w:hAnsiTheme="majorHAnsi" w:cstheme="minorHAnsi"/>
          <w:szCs w:val="24"/>
          <w:lang w:val="sr-Cyrl-BA"/>
        </w:rPr>
        <w:t>.</w:t>
      </w:r>
      <w:r w:rsidR="0005711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w:t>
      </w:r>
      <w:r w:rsidR="006328D3" w:rsidRPr="008C6B88">
        <w:rPr>
          <w:rFonts w:asciiTheme="majorHAnsi" w:hAnsiTheme="majorHAnsi" w:cstheme="minorHAnsi"/>
          <w:szCs w:val="24"/>
          <w:lang w:val="hr-BA"/>
        </w:rPr>
        <w:t xml:space="preserve"> </w:t>
      </w:r>
      <w:r w:rsidR="0005711D" w:rsidRPr="008C6B88">
        <w:rPr>
          <w:rFonts w:asciiTheme="majorHAnsi" w:hAnsiTheme="majorHAnsi" w:cstheme="minorHAnsi"/>
          <w:szCs w:val="24"/>
          <w:lang w:val="hr-BA"/>
        </w:rPr>
        <w:t>4</w:t>
      </w:r>
      <w:r w:rsidR="00194A14" w:rsidRPr="008C6B88">
        <w:rPr>
          <w:rFonts w:asciiTheme="majorHAnsi" w:hAnsiTheme="majorHAnsi" w:cstheme="minorHAnsi"/>
          <w:szCs w:val="24"/>
          <w:lang w:val="hr-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обухваћене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писмено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изјасне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погледу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потреба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одређене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специјализације</w:t>
      </w:r>
      <w:r w:rsidRPr="008C6B88">
        <w:rPr>
          <w:rFonts w:asciiTheme="majorHAnsi" w:hAnsiTheme="majorHAnsi" w:cstheme="minorHAnsi"/>
          <w:szCs w:val="24"/>
          <w:lang w:val="hr-BA"/>
        </w:rPr>
        <w:t xml:space="preserve">.  </w:t>
      </w:r>
    </w:p>
    <w:p w14:paraId="6A22B4A7" w14:textId="08620DB4" w:rsidR="00A2315E" w:rsidRPr="008C6B88" w:rsidRDefault="00A2315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F25B00" w:rsidRPr="008C6B88">
        <w:rPr>
          <w:rFonts w:asciiTheme="majorHAnsi" w:hAnsiTheme="majorHAnsi" w:cstheme="minorHAnsi"/>
          <w:szCs w:val="24"/>
          <w:lang w:val="hr-BA"/>
        </w:rPr>
        <w:t>3</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Уколико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утврђена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потреба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одређене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специјализације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ставом</w:t>
      </w:r>
      <w:r w:rsidR="00194A14" w:rsidRPr="008C6B88">
        <w:rPr>
          <w:rFonts w:asciiTheme="majorHAnsi" w:hAnsiTheme="majorHAnsi" w:cstheme="minorHAnsi"/>
          <w:szCs w:val="24"/>
          <w:lang w:val="hr-BA"/>
        </w:rPr>
        <w:t xml:space="preserve"> </w:t>
      </w:r>
      <w:r w:rsidR="00F25B00" w:rsidRPr="008C6B88">
        <w:rPr>
          <w:rFonts w:asciiTheme="majorHAnsi" w:hAnsiTheme="majorHAnsi" w:cstheme="minorHAnsi"/>
          <w:szCs w:val="24"/>
          <w:lang w:val="hr-BA"/>
        </w:rPr>
        <w:t>2</w:t>
      </w:r>
      <w:r w:rsidR="00194A14"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интерном</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конкурсу</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назначити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ова</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околност</w:t>
      </w:r>
      <w:r w:rsidR="0028777F" w:rsidRPr="008C6B88">
        <w:rPr>
          <w:rFonts w:asciiTheme="majorHAnsi" w:hAnsiTheme="majorHAnsi" w:cstheme="minorHAnsi"/>
          <w:szCs w:val="24"/>
          <w:lang w:val="hr-BA"/>
        </w:rPr>
        <w:t>.</w:t>
      </w:r>
    </w:p>
    <w:p w14:paraId="57964B87" w14:textId="5104E5B9" w:rsidR="00A2315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F25B00" w:rsidRPr="008C6B88">
        <w:rPr>
          <w:rFonts w:asciiTheme="majorHAnsi" w:hAnsiTheme="majorHAnsi" w:cstheme="minorHAnsi"/>
          <w:szCs w:val="24"/>
          <w:lang w:val="sr-Cyrl-BA"/>
        </w:rPr>
        <w:t>4</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могу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тужиоци</w:t>
      </w:r>
      <w:r w:rsidR="00A2315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A2315E" w:rsidRPr="008C6B88">
        <w:rPr>
          <w:rFonts w:asciiTheme="majorHAnsi" w:hAnsiTheme="majorHAnsi" w:cstheme="minorHAnsi"/>
          <w:szCs w:val="24"/>
          <w:lang w:val="hr-BA"/>
        </w:rPr>
        <w:t>:</w:t>
      </w:r>
    </w:p>
    <w:p w14:paraId="15963ECA" w14:textId="607434D9" w:rsidR="00A2315E" w:rsidRPr="008C6B88" w:rsidRDefault="007C05BD"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1</w:t>
      </w:r>
      <w:r w:rsidR="00EC651F"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испуњавају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посебне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услове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пријављују</w:t>
      </w:r>
      <w:r w:rsidR="005D7A10" w:rsidRPr="008C6B88">
        <w:rPr>
          <w:rFonts w:asciiTheme="majorHAnsi" w:hAnsiTheme="majorHAnsi" w:cstheme="minorHAnsi"/>
          <w:szCs w:val="24"/>
          <w:lang w:val="hr-BA"/>
        </w:rPr>
        <w:t>;</w:t>
      </w:r>
      <w:r w:rsidR="000A327E" w:rsidRPr="008C6B88">
        <w:rPr>
          <w:rFonts w:asciiTheme="majorHAnsi" w:hAnsiTheme="majorHAnsi" w:cstheme="minorHAnsi"/>
          <w:szCs w:val="24"/>
          <w:lang w:val="hr-BA"/>
        </w:rPr>
        <w:t xml:space="preserve">  </w:t>
      </w:r>
    </w:p>
    <w:p w14:paraId="4920BD0E" w14:textId="1D9FEFC4" w:rsidR="000A327E" w:rsidRPr="008C6B88" w:rsidRDefault="007C05BD"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2</w:t>
      </w:r>
      <w:r w:rsidR="00194A14"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су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провели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најмање</w:t>
      </w:r>
      <w:r w:rsidR="000A327E" w:rsidRPr="008C6B88">
        <w:rPr>
          <w:rFonts w:asciiTheme="majorHAnsi" w:hAnsiTheme="majorHAnsi" w:cstheme="minorHAnsi"/>
          <w:szCs w:val="24"/>
          <w:lang w:val="hr-BA"/>
        </w:rPr>
        <w:t xml:space="preserve"> </w:t>
      </w:r>
      <w:r w:rsidR="00DF552D" w:rsidRPr="008C6B88">
        <w:rPr>
          <w:rFonts w:asciiTheme="majorHAnsi" w:hAnsiTheme="majorHAnsi" w:cstheme="minorHAnsi"/>
          <w:szCs w:val="24"/>
          <w:lang w:val="sr-Cyrl-BA"/>
        </w:rPr>
        <w:t>једну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којој</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налазе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тренутку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објаве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интерног</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конкурса</w:t>
      </w:r>
      <w:r w:rsidR="005D7A10" w:rsidRPr="008C6B88">
        <w:rPr>
          <w:rFonts w:asciiTheme="majorHAnsi" w:hAnsiTheme="majorHAnsi" w:cstheme="minorHAnsi"/>
          <w:szCs w:val="24"/>
          <w:lang w:val="hr-BA"/>
        </w:rPr>
        <w:t>;</w:t>
      </w:r>
    </w:p>
    <w:p w14:paraId="338A8ED7" w14:textId="75DE30EB" w:rsidR="00A2315E" w:rsidRPr="008C6B88" w:rsidRDefault="007C05BD"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3</w:t>
      </w:r>
      <w:r w:rsidR="00194A14"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имају</w:t>
      </w:r>
      <w:r w:rsidR="00A2315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радно</w:t>
      </w:r>
      <w:r w:rsidR="00A2315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искуство</w:t>
      </w:r>
      <w:r w:rsidR="00A2315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A2315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одређеном</w:t>
      </w:r>
      <w:r w:rsidR="00A2315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реферату</w:t>
      </w:r>
      <w:r w:rsidR="00A2315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уколико</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односу</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98370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w:t>
      </w:r>
      <w:r w:rsidR="0098370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98370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98370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98370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пријављују</w:t>
      </w:r>
      <w:r w:rsidR="0098370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утврђена</w:t>
      </w:r>
      <w:r w:rsidR="00A2315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потреба</w:t>
      </w:r>
      <w:r w:rsidR="00A2315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A2315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судијом</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одређене</w:t>
      </w:r>
      <w:r w:rsidR="002877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специјализације</w:t>
      </w:r>
      <w:r w:rsidR="0028777F" w:rsidRPr="008C6B88">
        <w:rPr>
          <w:rFonts w:asciiTheme="majorHAnsi" w:hAnsiTheme="majorHAnsi" w:cstheme="minorHAnsi"/>
          <w:szCs w:val="24"/>
          <w:lang w:val="hr-BA"/>
        </w:rPr>
        <w:t>.</w:t>
      </w:r>
    </w:p>
    <w:p w14:paraId="4FAA8462" w14:textId="59BC1C97" w:rsidR="000A327E" w:rsidRPr="008C6B88" w:rsidRDefault="003F3D79"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 </w:t>
      </w:r>
    </w:p>
    <w:p w14:paraId="32402A78" w14:textId="77777777" w:rsidR="007214AD" w:rsidRPr="008C6B88" w:rsidRDefault="007214AD" w:rsidP="0078662B">
      <w:pPr>
        <w:jc w:val="center"/>
        <w:rPr>
          <w:rFonts w:asciiTheme="majorHAnsi" w:hAnsiTheme="majorHAnsi" w:cstheme="minorHAnsi"/>
          <w:b/>
          <w:szCs w:val="24"/>
          <w:lang w:val="hr-BA"/>
        </w:rPr>
      </w:pPr>
      <w:r w:rsidRPr="008C6B88">
        <w:rPr>
          <w:rFonts w:asciiTheme="majorHAnsi" w:hAnsiTheme="majorHAnsi" w:cstheme="minorHAnsi"/>
          <w:b/>
          <w:szCs w:val="24"/>
          <w:lang w:val="hr-BA"/>
        </w:rPr>
        <w:t>Поступак интерног конкурса</w:t>
      </w:r>
    </w:p>
    <w:p w14:paraId="5BA5768C" w14:textId="31C373D9" w:rsidR="000A327E" w:rsidRPr="008C6B88" w:rsidRDefault="007214AD" w:rsidP="0078662B">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w:t>
      </w:r>
      <w:r w:rsidR="000A327E" w:rsidRPr="008C6B88">
        <w:rPr>
          <w:rFonts w:asciiTheme="majorHAnsi" w:hAnsiTheme="majorHAnsi" w:cstheme="minorHAnsi"/>
          <w:szCs w:val="24"/>
          <w:lang w:val="hr-BA"/>
        </w:rPr>
        <w:t xml:space="preserve"> </w:t>
      </w:r>
      <w:r w:rsidR="0078662B" w:rsidRPr="008C6B88">
        <w:rPr>
          <w:rFonts w:asciiTheme="majorHAnsi" w:hAnsiTheme="majorHAnsi" w:cstheme="minorHAnsi"/>
          <w:szCs w:val="24"/>
          <w:lang w:val="hr-BA"/>
        </w:rPr>
        <w:t>7</w:t>
      </w:r>
      <w:r w:rsidR="0078662B" w:rsidRPr="008C6B88">
        <w:rPr>
          <w:rFonts w:asciiTheme="majorHAnsi" w:hAnsiTheme="majorHAnsi" w:cstheme="minorHAnsi"/>
          <w:szCs w:val="24"/>
          <w:lang w:val="sr-Cyrl-RS"/>
        </w:rPr>
        <w:t>4.</w:t>
      </w:r>
    </w:p>
    <w:p w14:paraId="236169A8" w14:textId="77777777" w:rsidR="000A327E" w:rsidRPr="008C6B88" w:rsidRDefault="000A327E" w:rsidP="00FD323A">
      <w:pPr>
        <w:jc w:val="both"/>
        <w:rPr>
          <w:rFonts w:asciiTheme="majorHAnsi" w:hAnsiTheme="majorHAnsi" w:cstheme="minorHAnsi"/>
          <w:szCs w:val="24"/>
          <w:lang w:val="hr-BA"/>
        </w:rPr>
      </w:pPr>
    </w:p>
    <w:p w14:paraId="0E237898" w14:textId="578B4083" w:rsidR="00C46798" w:rsidRPr="008C6B88" w:rsidRDefault="00081A36" w:rsidP="00001EE6">
      <w:pPr>
        <w:jc w:val="both"/>
        <w:rPr>
          <w:rFonts w:asciiTheme="majorHAnsi" w:hAnsiTheme="majorHAnsi" w:cstheme="minorHAnsi"/>
          <w:szCs w:val="24"/>
          <w:lang w:val="hr-BA"/>
        </w:rPr>
      </w:pPr>
      <w:r w:rsidRPr="008C6B88">
        <w:rPr>
          <w:rFonts w:asciiTheme="majorHAnsi" w:hAnsiTheme="majorHAnsi" w:cstheme="minorHAnsi"/>
          <w:szCs w:val="24"/>
          <w:lang w:val="hr-BA"/>
        </w:rPr>
        <w:t>Поступак</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интерног</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конкурса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обухвата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обављање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разговора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кандидатима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те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бодовање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рангирање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предлагање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кандидата</w:t>
      </w:r>
      <w:r w:rsidR="000A327E" w:rsidRPr="008C6B88">
        <w:rPr>
          <w:rFonts w:asciiTheme="majorHAnsi" w:hAnsiTheme="majorHAnsi" w:cstheme="minorHAnsi"/>
          <w:szCs w:val="24"/>
          <w:lang w:val="hr-BA"/>
        </w:rPr>
        <w:t>.</w:t>
      </w:r>
    </w:p>
    <w:p w14:paraId="4FACA962" w14:textId="77777777" w:rsidR="00C46798" w:rsidRPr="008C6B88" w:rsidRDefault="00C46798" w:rsidP="007214AD">
      <w:pPr>
        <w:jc w:val="center"/>
        <w:rPr>
          <w:rFonts w:asciiTheme="majorHAnsi" w:hAnsiTheme="majorHAnsi" w:cstheme="minorHAnsi"/>
          <w:b/>
          <w:szCs w:val="24"/>
          <w:lang w:val="hr-BA"/>
        </w:rPr>
      </w:pPr>
    </w:p>
    <w:p w14:paraId="5506E853" w14:textId="581F9BE6" w:rsidR="007214AD" w:rsidRPr="008C6B88" w:rsidRDefault="007214AD" w:rsidP="007214AD">
      <w:pPr>
        <w:jc w:val="center"/>
        <w:rPr>
          <w:rFonts w:asciiTheme="majorHAnsi" w:hAnsiTheme="majorHAnsi" w:cstheme="minorHAnsi"/>
          <w:b/>
          <w:szCs w:val="24"/>
          <w:lang w:val="hr-BA"/>
        </w:rPr>
      </w:pPr>
      <w:r w:rsidRPr="008C6B88">
        <w:rPr>
          <w:rFonts w:asciiTheme="majorHAnsi" w:hAnsiTheme="majorHAnsi" w:cstheme="minorHAnsi"/>
          <w:b/>
          <w:szCs w:val="24"/>
          <w:lang w:val="hr-BA"/>
        </w:rPr>
        <w:t>Критеријуми у поступку интерног конкурса</w:t>
      </w:r>
    </w:p>
    <w:p w14:paraId="1B04711E" w14:textId="64C163A2" w:rsidR="000A327E" w:rsidRPr="008C6B88" w:rsidRDefault="00081A36" w:rsidP="0078662B">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Члан</w:t>
      </w:r>
      <w:r w:rsidR="000A327E" w:rsidRPr="008C6B88">
        <w:rPr>
          <w:rFonts w:asciiTheme="majorHAnsi" w:hAnsiTheme="majorHAnsi" w:cstheme="minorHAnsi"/>
          <w:szCs w:val="24"/>
          <w:lang w:val="hr-BA"/>
        </w:rPr>
        <w:t xml:space="preserve"> </w:t>
      </w:r>
      <w:r w:rsidR="00E16613" w:rsidRPr="008C6B88">
        <w:rPr>
          <w:rFonts w:asciiTheme="majorHAnsi" w:hAnsiTheme="majorHAnsi" w:cstheme="minorHAnsi"/>
          <w:szCs w:val="24"/>
          <w:lang w:val="hr-BA"/>
        </w:rPr>
        <w:t>7</w:t>
      </w:r>
      <w:r w:rsidR="0078662B" w:rsidRPr="008C6B88">
        <w:rPr>
          <w:rFonts w:asciiTheme="majorHAnsi" w:hAnsiTheme="majorHAnsi" w:cstheme="minorHAnsi"/>
          <w:szCs w:val="24"/>
          <w:lang w:val="sr-Cyrl-RS"/>
        </w:rPr>
        <w:t>5.</w:t>
      </w:r>
    </w:p>
    <w:p w14:paraId="0542AE00" w14:textId="17C2C4A6"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примјењују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сљедећи</w:t>
      </w:r>
      <w:r w:rsidRPr="008C6B88">
        <w:rPr>
          <w:rFonts w:asciiTheme="majorHAnsi" w:hAnsiTheme="majorHAnsi" w:cstheme="minorHAnsi"/>
          <w:szCs w:val="24"/>
          <w:lang w:val="hr-BA"/>
        </w:rPr>
        <w:t xml:space="preserve"> </w:t>
      </w:r>
      <w:r w:rsidR="00092BD0" w:rsidRPr="008C6B88">
        <w:rPr>
          <w:rFonts w:asciiTheme="majorHAnsi" w:hAnsiTheme="majorHAnsi" w:cstheme="minorHAnsi"/>
          <w:szCs w:val="24"/>
          <w:lang w:val="hr-BA"/>
        </w:rPr>
        <w:t>критеријуми</w:t>
      </w:r>
      <w:r w:rsidRPr="008C6B88">
        <w:rPr>
          <w:rFonts w:asciiTheme="majorHAnsi" w:hAnsiTheme="majorHAnsi" w:cstheme="minorHAnsi"/>
          <w:szCs w:val="24"/>
          <w:lang w:val="hr-BA"/>
        </w:rPr>
        <w:t>:</w:t>
      </w:r>
    </w:p>
    <w:p w14:paraId="262CF44B" w14:textId="7554C876" w:rsidR="000A327E" w:rsidRPr="008C6B88" w:rsidRDefault="00930517"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1</w:t>
      </w:r>
      <w:r w:rsidR="009735C1"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оцјена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005D7A10" w:rsidRPr="008C6B88">
        <w:rPr>
          <w:rFonts w:asciiTheme="majorHAnsi" w:hAnsiTheme="majorHAnsi" w:cstheme="minorHAnsi"/>
          <w:szCs w:val="24"/>
          <w:lang w:val="hr-BA"/>
        </w:rPr>
        <w:t>;</w:t>
      </w:r>
      <w:r w:rsidR="000A327E" w:rsidRPr="008C6B88">
        <w:rPr>
          <w:rFonts w:asciiTheme="majorHAnsi" w:hAnsiTheme="majorHAnsi" w:cstheme="minorHAnsi"/>
          <w:szCs w:val="24"/>
          <w:lang w:val="hr-BA"/>
        </w:rPr>
        <w:t xml:space="preserve"> </w:t>
      </w:r>
    </w:p>
    <w:p w14:paraId="25A4B013" w14:textId="496314BB" w:rsidR="000A327E" w:rsidRPr="008C6B88" w:rsidRDefault="00930517"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2</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способност</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стручно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одговорно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независно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непристрасно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функцију</w:t>
      </w:r>
      <w:r w:rsidR="005D7A10" w:rsidRPr="008C6B88">
        <w:rPr>
          <w:rFonts w:asciiTheme="majorHAnsi" w:hAnsiTheme="majorHAnsi" w:cstheme="minorHAnsi"/>
          <w:szCs w:val="24"/>
          <w:lang w:val="hr-BA"/>
        </w:rPr>
        <w:t>;</w:t>
      </w:r>
    </w:p>
    <w:p w14:paraId="3A038E10" w14:textId="54C39FB5" w:rsidR="000A327E" w:rsidRPr="008C6B88" w:rsidRDefault="00930517"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3</w:t>
      </w:r>
      <w:r w:rsidR="00194A14"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дужина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правосуђу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вријеме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проведено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конкурише</w:t>
      </w:r>
      <w:r w:rsidR="005D7A10" w:rsidRPr="008C6B88">
        <w:rPr>
          <w:rFonts w:asciiTheme="majorHAnsi" w:hAnsiTheme="majorHAnsi" w:cstheme="minorHAnsi"/>
          <w:szCs w:val="24"/>
          <w:lang w:val="hr-BA"/>
        </w:rPr>
        <w:t>;</w:t>
      </w:r>
    </w:p>
    <w:p w14:paraId="356DC864" w14:textId="4D75739D" w:rsidR="000A327E" w:rsidRPr="008C6B88" w:rsidRDefault="00930517"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4</w:t>
      </w:r>
      <w:r w:rsidR="00194A14"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стручно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усавршавање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објављивање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научних</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радова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активности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струци</w:t>
      </w:r>
      <w:r w:rsidR="000A327E" w:rsidRPr="008C6B88">
        <w:rPr>
          <w:rFonts w:asciiTheme="majorHAnsi" w:hAnsiTheme="majorHAnsi" w:cstheme="minorHAnsi"/>
          <w:szCs w:val="24"/>
          <w:lang w:val="hr-BA"/>
        </w:rPr>
        <w:t>.</w:t>
      </w:r>
    </w:p>
    <w:p w14:paraId="0B2104BB" w14:textId="46442F9A"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194A14" w:rsidRPr="008C6B88">
        <w:rPr>
          <w:rFonts w:asciiTheme="majorHAnsi" w:hAnsiTheme="majorHAnsi" w:cstheme="minorHAnsi"/>
          <w:szCs w:val="24"/>
          <w:lang w:val="sr-Cyrl-BA"/>
        </w:rPr>
        <w:t>2</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посебан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услов</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најмање</w:t>
      </w:r>
      <w:r w:rsidRPr="008C6B88">
        <w:rPr>
          <w:rFonts w:asciiTheme="majorHAnsi" w:hAnsiTheme="majorHAnsi" w:cstheme="minorHAnsi"/>
          <w:szCs w:val="24"/>
          <w:lang w:val="hr-BA"/>
        </w:rPr>
        <w:t xml:space="preserve"> </w:t>
      </w:r>
      <w:r w:rsidR="00194A14" w:rsidRPr="008C6B88">
        <w:rPr>
          <w:rFonts w:asciiTheme="majorHAnsi" w:hAnsiTheme="majorHAnsi" w:cstheme="minorHAnsi"/>
          <w:szCs w:val="24"/>
          <w:lang w:val="sr-Cyrl-BA"/>
        </w:rPr>
        <w:t>осам (8)</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искуства</w:t>
      </w:r>
      <w:r w:rsidRPr="008C6B88">
        <w:rPr>
          <w:rFonts w:asciiTheme="majorHAnsi" w:hAnsiTheme="majorHAnsi" w:cstheme="minorHAnsi"/>
          <w:szCs w:val="24"/>
          <w:lang w:val="hr-BA"/>
        </w:rPr>
        <w:t xml:space="preserve"> </w:t>
      </w:r>
      <w:r w:rsidR="00092BD0" w:rsidRPr="008C6B88">
        <w:rPr>
          <w:rFonts w:asciiTheme="majorHAnsi" w:hAnsiTheme="majorHAnsi" w:cstheme="minorHAnsi"/>
          <w:szCs w:val="24"/>
          <w:lang w:val="hr-BA"/>
        </w:rPr>
        <w:t>критеријуми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194A1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194A14"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тачка</w:t>
      </w:r>
      <w:r w:rsidRPr="008C6B88">
        <w:rPr>
          <w:rFonts w:asciiTheme="majorHAnsi" w:hAnsiTheme="majorHAnsi" w:cstheme="minorHAnsi"/>
          <w:szCs w:val="24"/>
          <w:lang w:val="hr-BA"/>
        </w:rPr>
        <w:t xml:space="preserve"> </w:t>
      </w:r>
      <w:r w:rsidR="00930517" w:rsidRPr="008C6B88">
        <w:rPr>
          <w:rFonts w:asciiTheme="majorHAnsi" w:hAnsiTheme="majorHAnsi" w:cstheme="minorHAnsi"/>
          <w:szCs w:val="24"/>
          <w:lang w:val="hr-BA"/>
        </w:rPr>
        <w:t>1</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утврђује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720935" w:rsidRPr="008C6B88">
        <w:rPr>
          <w:rFonts w:asciiTheme="majorHAnsi" w:hAnsiTheme="majorHAnsi" w:cstheme="minorHAnsi"/>
          <w:szCs w:val="24"/>
          <w:lang w:val="sr-Cyrl-BA"/>
        </w:rPr>
        <w:t>основу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посљедње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Pr="008C6B88">
        <w:rPr>
          <w:rFonts w:asciiTheme="majorHAnsi" w:hAnsiTheme="majorHAnsi" w:cstheme="minorHAnsi"/>
          <w:szCs w:val="24"/>
          <w:lang w:val="hr-BA"/>
        </w:rPr>
        <w:t>.</w:t>
      </w:r>
    </w:p>
    <w:p w14:paraId="1B8EBA38" w14:textId="46F50A31"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194A14" w:rsidRPr="008C6B88">
        <w:rPr>
          <w:rFonts w:asciiTheme="majorHAnsi" w:hAnsiTheme="majorHAnsi" w:cstheme="minorHAnsi"/>
          <w:szCs w:val="24"/>
          <w:lang w:val="sr-Cyrl-BA"/>
        </w:rPr>
        <w:t>3</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посебан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услов</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најмање</w:t>
      </w:r>
      <w:r w:rsidRPr="008C6B88">
        <w:rPr>
          <w:rFonts w:asciiTheme="majorHAnsi" w:hAnsiTheme="majorHAnsi" w:cstheme="minorHAnsi"/>
          <w:szCs w:val="24"/>
          <w:lang w:val="hr-BA"/>
        </w:rPr>
        <w:t xml:space="preserve"> </w:t>
      </w:r>
      <w:r w:rsidR="00194A14" w:rsidRPr="008C6B88">
        <w:rPr>
          <w:rFonts w:asciiTheme="majorHAnsi" w:hAnsiTheme="majorHAnsi" w:cstheme="minorHAnsi"/>
          <w:szCs w:val="24"/>
          <w:lang w:val="sr-Cyrl-BA"/>
        </w:rPr>
        <w:t>пет</w:t>
      </w:r>
      <w:r w:rsidRPr="008C6B88">
        <w:rPr>
          <w:rFonts w:asciiTheme="majorHAnsi" w:hAnsiTheme="majorHAnsi" w:cstheme="minorHAnsi"/>
          <w:szCs w:val="24"/>
          <w:lang w:val="hr-BA"/>
        </w:rPr>
        <w:t xml:space="preserve"> </w:t>
      </w:r>
      <w:r w:rsidR="003F3D79" w:rsidRPr="008C6B88">
        <w:rPr>
          <w:rFonts w:asciiTheme="majorHAnsi" w:hAnsiTheme="majorHAnsi" w:cstheme="minorHAnsi"/>
          <w:szCs w:val="24"/>
          <w:lang w:val="sr-Cyrl-BA"/>
        </w:rPr>
        <w:t xml:space="preserve">(5) </w:t>
      </w:r>
      <w:r w:rsidR="00081A36" w:rsidRPr="008C6B88">
        <w:rPr>
          <w:rFonts w:asciiTheme="majorHAnsi" w:hAnsiTheme="majorHAnsi" w:cstheme="minorHAnsi"/>
          <w:szCs w:val="24"/>
          <w:lang w:val="hr-BA"/>
        </w:rPr>
        <w:t>година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искуства</w:t>
      </w:r>
      <w:r w:rsidRPr="008C6B88">
        <w:rPr>
          <w:rFonts w:asciiTheme="majorHAnsi" w:hAnsiTheme="majorHAnsi" w:cstheme="minorHAnsi"/>
          <w:szCs w:val="24"/>
          <w:lang w:val="hr-BA"/>
        </w:rPr>
        <w:t xml:space="preserve"> </w:t>
      </w:r>
      <w:r w:rsidR="00092BD0" w:rsidRPr="008C6B88">
        <w:rPr>
          <w:rFonts w:asciiTheme="majorHAnsi" w:hAnsiTheme="majorHAnsi" w:cstheme="minorHAnsi"/>
          <w:szCs w:val="24"/>
          <w:lang w:val="hr-BA"/>
        </w:rPr>
        <w:t>критеријуми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194A1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194A14"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тачка</w:t>
      </w:r>
      <w:r w:rsidRPr="008C6B88">
        <w:rPr>
          <w:rFonts w:asciiTheme="majorHAnsi" w:hAnsiTheme="majorHAnsi" w:cstheme="minorHAnsi"/>
          <w:szCs w:val="24"/>
          <w:lang w:val="hr-BA"/>
        </w:rPr>
        <w:t xml:space="preserve"> </w:t>
      </w:r>
      <w:r w:rsidR="00930517" w:rsidRPr="008C6B88">
        <w:rPr>
          <w:rFonts w:asciiTheme="majorHAnsi" w:hAnsiTheme="majorHAnsi" w:cstheme="minorHAnsi"/>
          <w:szCs w:val="24"/>
          <w:lang w:val="hr-BA"/>
        </w:rPr>
        <w:t>1</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утврђује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720935" w:rsidRPr="008C6B88">
        <w:rPr>
          <w:rFonts w:asciiTheme="majorHAnsi" w:hAnsiTheme="majorHAnsi" w:cstheme="minorHAnsi"/>
          <w:szCs w:val="24"/>
          <w:lang w:val="sr-Cyrl-BA"/>
        </w:rPr>
        <w:t>основу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посљедње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двије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Pr="008C6B88">
        <w:rPr>
          <w:rFonts w:asciiTheme="majorHAnsi" w:hAnsiTheme="majorHAnsi" w:cstheme="minorHAnsi"/>
          <w:szCs w:val="24"/>
          <w:lang w:val="hr-BA"/>
        </w:rPr>
        <w:t>.</w:t>
      </w:r>
    </w:p>
    <w:p w14:paraId="5C37283C" w14:textId="696A08C8" w:rsidR="000A327E" w:rsidRPr="008C6B88" w:rsidRDefault="00194A14" w:rsidP="00FD323A">
      <w:pPr>
        <w:jc w:val="both"/>
        <w:rPr>
          <w:rFonts w:asciiTheme="majorHAnsi" w:hAnsiTheme="majorHAnsi" w:cstheme="minorHAnsi"/>
          <w:szCs w:val="24"/>
          <w:lang w:val="hr-BA"/>
        </w:rPr>
      </w:pPr>
      <w:r w:rsidRPr="008C6B88">
        <w:rPr>
          <w:rFonts w:asciiTheme="majorHAnsi" w:hAnsiTheme="majorHAnsi" w:cstheme="minorHAnsi"/>
          <w:szCs w:val="24"/>
          <w:lang w:val="hr-BA"/>
        </w:rPr>
        <w:lastRenderedPageBreak/>
        <w:t>(4</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посебан</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услов</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прописно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sr-Cyrl-BA"/>
        </w:rPr>
        <w:t xml:space="preserve">три </w:t>
      </w:r>
      <w:r w:rsidR="003F3D79" w:rsidRPr="008C6B88">
        <w:rPr>
          <w:rFonts w:asciiTheme="majorHAnsi" w:hAnsiTheme="majorHAnsi" w:cstheme="minorHAnsi"/>
          <w:szCs w:val="24"/>
          <w:lang w:val="sr-Cyrl-BA"/>
        </w:rPr>
        <w:t xml:space="preserve">(3) </w:t>
      </w:r>
      <w:r w:rsidR="00081A36" w:rsidRPr="008C6B88">
        <w:rPr>
          <w:rFonts w:asciiTheme="majorHAnsi" w:hAnsiTheme="majorHAnsi" w:cstheme="minorHAnsi"/>
          <w:szCs w:val="24"/>
          <w:lang w:val="hr-BA"/>
        </w:rPr>
        <w:t>година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радног</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искуства</w:t>
      </w:r>
      <w:r w:rsidR="000A327E" w:rsidRPr="008C6B88">
        <w:rPr>
          <w:rFonts w:asciiTheme="majorHAnsi" w:hAnsiTheme="majorHAnsi" w:cstheme="minorHAnsi"/>
          <w:szCs w:val="24"/>
          <w:lang w:val="hr-BA"/>
        </w:rPr>
        <w:t xml:space="preserve"> </w:t>
      </w:r>
      <w:r w:rsidR="00092BD0" w:rsidRPr="008C6B88">
        <w:rPr>
          <w:rFonts w:asciiTheme="majorHAnsi" w:hAnsiTheme="majorHAnsi" w:cstheme="minorHAnsi"/>
          <w:szCs w:val="24"/>
          <w:lang w:val="hr-BA"/>
        </w:rPr>
        <w:t>критеријуми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Pr="008C6B88">
        <w:rPr>
          <w:rFonts w:asciiTheme="majorHAnsi" w:hAnsiTheme="majorHAnsi" w:cstheme="minorHAnsi"/>
          <w:szCs w:val="24"/>
          <w:lang w:val="hr-BA"/>
        </w:rPr>
        <w:t xml:space="preserve"> </w:t>
      </w:r>
      <w:r w:rsidR="000A327E" w:rsidRPr="008C6B88">
        <w:rPr>
          <w:rFonts w:asciiTheme="majorHAnsi" w:hAnsiTheme="majorHAnsi" w:cstheme="minorHAnsi"/>
          <w:szCs w:val="24"/>
          <w:lang w:val="hr-BA"/>
        </w:rPr>
        <w:t>1</w:t>
      </w:r>
      <w:r w:rsidRPr="008C6B88">
        <w:rPr>
          <w:rFonts w:asciiTheme="majorHAnsi" w:hAnsiTheme="majorHAnsi" w:cstheme="minorHAnsi"/>
          <w:szCs w:val="24"/>
          <w:lang w:val="sr-Cyrl-BA"/>
        </w:rPr>
        <w:t>.</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тачка</w:t>
      </w:r>
      <w:r w:rsidR="000A327E" w:rsidRPr="008C6B88">
        <w:rPr>
          <w:rFonts w:asciiTheme="majorHAnsi" w:hAnsiTheme="majorHAnsi" w:cstheme="minorHAnsi"/>
          <w:szCs w:val="24"/>
          <w:lang w:val="hr-BA"/>
        </w:rPr>
        <w:t xml:space="preserve"> </w:t>
      </w:r>
      <w:r w:rsidR="00930517" w:rsidRPr="008C6B88">
        <w:rPr>
          <w:rFonts w:asciiTheme="majorHAnsi" w:hAnsiTheme="majorHAnsi" w:cstheme="minorHAnsi"/>
          <w:szCs w:val="24"/>
          <w:lang w:val="hr-BA"/>
        </w:rPr>
        <w:t>1</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утврђује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0A327E" w:rsidRPr="008C6B88">
        <w:rPr>
          <w:rFonts w:asciiTheme="majorHAnsi" w:hAnsiTheme="majorHAnsi" w:cstheme="minorHAnsi"/>
          <w:szCs w:val="24"/>
          <w:lang w:val="hr-BA"/>
        </w:rPr>
        <w:t xml:space="preserve"> </w:t>
      </w:r>
      <w:r w:rsidR="00720935" w:rsidRPr="008C6B88">
        <w:rPr>
          <w:rFonts w:asciiTheme="majorHAnsi" w:hAnsiTheme="majorHAnsi" w:cstheme="minorHAnsi"/>
          <w:szCs w:val="24"/>
          <w:lang w:val="sr-Cyrl-BA"/>
        </w:rPr>
        <w:t>основу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посљедње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000A327E" w:rsidRPr="008C6B88">
        <w:rPr>
          <w:rFonts w:asciiTheme="majorHAnsi" w:hAnsiTheme="majorHAnsi" w:cstheme="minorHAnsi"/>
          <w:szCs w:val="24"/>
          <w:lang w:val="hr-BA"/>
        </w:rPr>
        <w:t>.</w:t>
      </w:r>
    </w:p>
    <w:p w14:paraId="4B0F6F12" w14:textId="77777777" w:rsidR="000A327E" w:rsidRPr="008C6B88" w:rsidRDefault="000A327E" w:rsidP="00FD323A">
      <w:pPr>
        <w:jc w:val="both"/>
        <w:rPr>
          <w:rFonts w:asciiTheme="majorHAnsi" w:hAnsiTheme="majorHAnsi" w:cstheme="minorHAnsi"/>
          <w:b/>
          <w:szCs w:val="24"/>
          <w:lang w:val="hr-BA"/>
        </w:rPr>
      </w:pPr>
    </w:p>
    <w:p w14:paraId="64C83054" w14:textId="2C22CD4A" w:rsidR="000A327E" w:rsidRPr="008C6B88" w:rsidRDefault="00081A36" w:rsidP="0078662B">
      <w:pPr>
        <w:jc w:val="center"/>
        <w:rPr>
          <w:rFonts w:asciiTheme="majorHAnsi" w:hAnsiTheme="majorHAnsi" w:cstheme="minorHAnsi"/>
          <w:b/>
          <w:szCs w:val="24"/>
          <w:lang w:val="hr-BA"/>
        </w:rPr>
      </w:pPr>
      <w:r w:rsidRPr="008C6B88">
        <w:rPr>
          <w:rFonts w:asciiTheme="majorHAnsi" w:hAnsiTheme="majorHAnsi" w:cstheme="minorHAnsi"/>
          <w:b/>
          <w:szCs w:val="24"/>
          <w:lang w:val="hr-BA"/>
        </w:rPr>
        <w:t>Бодовање</w:t>
      </w:r>
      <w:r w:rsidR="000A327E" w:rsidRPr="008C6B88">
        <w:rPr>
          <w:rFonts w:asciiTheme="majorHAnsi" w:hAnsiTheme="majorHAnsi" w:cstheme="minorHAnsi"/>
          <w:b/>
          <w:szCs w:val="24"/>
          <w:lang w:val="hr-BA"/>
        </w:rPr>
        <w:t xml:space="preserve"> </w:t>
      </w:r>
      <w:r w:rsidR="003F0632" w:rsidRPr="008C6B88">
        <w:rPr>
          <w:rFonts w:asciiTheme="majorHAnsi" w:hAnsiTheme="majorHAnsi" w:cstheme="minorHAnsi"/>
          <w:b/>
          <w:szCs w:val="24"/>
          <w:lang w:val="hr-BA"/>
        </w:rPr>
        <w:t>критеријуми</w:t>
      </w:r>
      <w:r w:rsidR="003F0632" w:rsidRPr="008C6B88">
        <w:rPr>
          <w:rFonts w:asciiTheme="majorHAnsi" w:hAnsiTheme="majorHAnsi" w:cstheme="minorHAnsi"/>
          <w:b/>
          <w:szCs w:val="24"/>
          <w:lang w:val="sr-Cyrl-BA"/>
        </w:rPr>
        <w:t>ма</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у</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интерном</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конкурсу</w:t>
      </w:r>
    </w:p>
    <w:p w14:paraId="5BDD69BD" w14:textId="77777777" w:rsidR="007214AD" w:rsidRPr="008C6B88" w:rsidRDefault="007214AD" w:rsidP="007214AD">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Члан 7</w:t>
      </w:r>
      <w:r w:rsidRPr="008C6B88">
        <w:rPr>
          <w:rFonts w:asciiTheme="majorHAnsi" w:hAnsiTheme="majorHAnsi" w:cstheme="minorHAnsi"/>
          <w:szCs w:val="24"/>
          <w:lang w:val="sr-Cyrl-RS"/>
        </w:rPr>
        <w:t>6.</w:t>
      </w:r>
    </w:p>
    <w:p w14:paraId="6EF2FB8D" w14:textId="77777777" w:rsidR="000A327E" w:rsidRPr="008C6B88" w:rsidRDefault="000A327E" w:rsidP="00FD323A">
      <w:pPr>
        <w:jc w:val="both"/>
        <w:rPr>
          <w:rFonts w:asciiTheme="majorHAnsi" w:hAnsiTheme="majorHAnsi" w:cstheme="minorHAnsi"/>
          <w:b/>
          <w:szCs w:val="24"/>
          <w:lang w:val="hr-BA"/>
        </w:rPr>
      </w:pPr>
    </w:p>
    <w:p w14:paraId="7AA945C8" w14:textId="3FB993F8" w:rsidR="000A327E" w:rsidRPr="008C6B88" w:rsidRDefault="00081A3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Начин</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бодовања</w:t>
      </w:r>
      <w:r w:rsidR="000A327E" w:rsidRPr="008C6B88">
        <w:rPr>
          <w:rFonts w:asciiTheme="majorHAnsi" w:hAnsiTheme="majorHAnsi" w:cstheme="minorHAnsi"/>
          <w:szCs w:val="24"/>
          <w:lang w:val="hr-BA"/>
        </w:rPr>
        <w:t xml:space="preserve"> </w:t>
      </w:r>
      <w:r w:rsidR="00B6102C" w:rsidRPr="008C6B88">
        <w:rPr>
          <w:rFonts w:asciiTheme="majorHAnsi" w:hAnsiTheme="majorHAnsi" w:cstheme="minorHAnsi"/>
          <w:szCs w:val="24"/>
          <w:lang w:val="hr-BA"/>
        </w:rPr>
        <w:t>критеријума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из</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члана</w:t>
      </w:r>
      <w:r w:rsidR="000A327E" w:rsidRPr="008C6B88">
        <w:rPr>
          <w:rFonts w:asciiTheme="majorHAnsi" w:hAnsiTheme="majorHAnsi" w:cstheme="minorHAnsi"/>
          <w:szCs w:val="24"/>
          <w:lang w:val="hr-BA"/>
        </w:rPr>
        <w:t xml:space="preserve"> </w:t>
      </w:r>
      <w:r w:rsidR="007E4FAB" w:rsidRPr="008C6B88">
        <w:rPr>
          <w:rFonts w:asciiTheme="majorHAnsi" w:hAnsiTheme="majorHAnsi" w:cstheme="minorHAnsi"/>
          <w:szCs w:val="24"/>
          <w:lang w:val="hr-BA"/>
        </w:rPr>
        <w:t>7</w:t>
      </w:r>
      <w:r w:rsidR="00194A14" w:rsidRPr="008C6B88">
        <w:rPr>
          <w:rFonts w:asciiTheme="majorHAnsi" w:hAnsiTheme="majorHAnsi" w:cstheme="minorHAnsi"/>
          <w:szCs w:val="24"/>
          <w:lang w:val="sr-Cyrl-BA"/>
        </w:rPr>
        <w:t>5</w:t>
      </w:r>
      <w:r w:rsidR="007E4FAB" w:rsidRPr="008C6B88">
        <w:rPr>
          <w:rFonts w:asciiTheme="majorHAnsi" w:hAnsiTheme="majorHAnsi" w:cstheme="minorHAnsi"/>
          <w:szCs w:val="24"/>
          <w:lang w:val="hr-BA"/>
        </w:rPr>
        <w:t>.</w:t>
      </w:r>
      <w:r w:rsidR="004320FA"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детаљније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регулише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Правилником</w:t>
      </w:r>
      <w:r w:rsidR="00992142" w:rsidRPr="008C6B88">
        <w:rPr>
          <w:rFonts w:asciiTheme="majorHAnsi" w:hAnsiTheme="majorHAnsi" w:cstheme="minorHAnsi"/>
          <w:szCs w:val="24"/>
          <w:lang w:val="hr-BA"/>
        </w:rPr>
        <w:t xml:space="preserve"> </w:t>
      </w:r>
      <w:r w:rsidR="00992142" w:rsidRPr="008C6B88">
        <w:rPr>
          <w:rFonts w:asciiTheme="majorHAnsi" w:hAnsiTheme="majorHAnsi" w:cstheme="minorHAnsi"/>
          <w:szCs w:val="24"/>
          <w:lang w:val="sr-Cyrl-BA"/>
        </w:rPr>
        <w:t>из члана 70. став 2. овог закона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којим</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прописује</w:t>
      </w:r>
      <w:r w:rsidR="000A327E" w:rsidRPr="008C6B88">
        <w:rPr>
          <w:rFonts w:asciiTheme="majorHAnsi" w:hAnsiTheme="majorHAnsi" w:cstheme="minorHAnsi"/>
          <w:szCs w:val="24"/>
          <w:lang w:val="hr-BA"/>
        </w:rPr>
        <w:t xml:space="preserve">: </w:t>
      </w:r>
    </w:p>
    <w:p w14:paraId="4AE709B5" w14:textId="141BD650" w:rsidR="000A327E" w:rsidRPr="008C6B88" w:rsidRDefault="00341C4F"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1</w:t>
      </w:r>
      <w:r w:rsidR="009735C1"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укупан</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број</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бодова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остварити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конкурсној</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процедури</w:t>
      </w:r>
      <w:r w:rsidR="000A327E" w:rsidRPr="008C6B88">
        <w:rPr>
          <w:rFonts w:asciiTheme="majorHAnsi" w:hAnsiTheme="majorHAnsi" w:cstheme="minorHAnsi"/>
          <w:szCs w:val="24"/>
          <w:lang w:val="hr-BA"/>
        </w:rPr>
        <w:t>;</w:t>
      </w:r>
    </w:p>
    <w:p w14:paraId="1C6C4EEE" w14:textId="7A99EBBA" w:rsidR="000A327E" w:rsidRPr="008C6B88" w:rsidRDefault="00341C4F"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2</w:t>
      </w:r>
      <w:r w:rsidR="00194A14"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максималан</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број</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бодова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додијелити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сваком</w:t>
      </w:r>
      <w:r w:rsidR="000A327E" w:rsidRPr="008C6B88">
        <w:rPr>
          <w:rFonts w:asciiTheme="majorHAnsi" w:hAnsiTheme="majorHAnsi" w:cstheme="minorHAnsi"/>
          <w:szCs w:val="24"/>
          <w:lang w:val="hr-BA"/>
        </w:rPr>
        <w:t xml:space="preserve"> </w:t>
      </w:r>
      <w:r w:rsidR="00092BD0" w:rsidRPr="008C6B88">
        <w:rPr>
          <w:rFonts w:asciiTheme="majorHAnsi" w:hAnsiTheme="majorHAnsi" w:cstheme="minorHAnsi"/>
          <w:szCs w:val="24"/>
          <w:lang w:val="hr-BA"/>
        </w:rPr>
        <w:t>критеријум</w:t>
      </w:r>
      <w:r w:rsidR="00081A36" w:rsidRPr="008C6B88">
        <w:rPr>
          <w:rFonts w:asciiTheme="majorHAnsi" w:hAnsiTheme="majorHAnsi" w:cstheme="minorHAnsi"/>
          <w:szCs w:val="24"/>
          <w:lang w:val="hr-BA"/>
        </w:rPr>
        <w:t>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чему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бодови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додијељени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оцјену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чине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најмање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двије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трећине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укупног</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броја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бодова</w:t>
      </w:r>
      <w:r w:rsidR="005D7A10" w:rsidRPr="008C6B88">
        <w:rPr>
          <w:rFonts w:asciiTheme="majorHAnsi" w:hAnsiTheme="majorHAnsi" w:cstheme="minorHAnsi"/>
          <w:szCs w:val="24"/>
          <w:lang w:val="hr-BA"/>
        </w:rPr>
        <w:t>;</w:t>
      </w:r>
    </w:p>
    <w:p w14:paraId="021CC2B4" w14:textId="5B8E52DD" w:rsidR="000A327E" w:rsidRPr="008C6B88" w:rsidRDefault="00341C4F"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3</w:t>
      </w:r>
      <w:r w:rsidR="00194A14"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минималан</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успјех</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којег</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мора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остварити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предложен</w:t>
      </w:r>
      <w:r w:rsidR="000A327E" w:rsidRPr="008C6B88">
        <w:rPr>
          <w:rFonts w:asciiTheme="majorHAnsi" w:hAnsiTheme="majorHAnsi" w:cstheme="minorHAnsi"/>
          <w:szCs w:val="24"/>
          <w:lang w:val="hr-BA"/>
        </w:rPr>
        <w:t xml:space="preserve">. </w:t>
      </w:r>
    </w:p>
    <w:p w14:paraId="0B4CD991" w14:textId="77777777" w:rsidR="00BF50A5" w:rsidRPr="008C6B88" w:rsidRDefault="00BF50A5" w:rsidP="00FD323A">
      <w:pPr>
        <w:jc w:val="both"/>
        <w:rPr>
          <w:rFonts w:asciiTheme="majorHAnsi" w:hAnsiTheme="majorHAnsi" w:cstheme="minorHAnsi"/>
          <w:szCs w:val="24"/>
          <w:lang w:val="hr-BA"/>
        </w:rPr>
      </w:pPr>
    </w:p>
    <w:p w14:paraId="65DA0E3C" w14:textId="5EB03E8D" w:rsidR="000A327E" w:rsidRPr="008C6B88" w:rsidRDefault="00081A36" w:rsidP="0078662B">
      <w:pPr>
        <w:jc w:val="center"/>
        <w:rPr>
          <w:rFonts w:asciiTheme="majorHAnsi" w:hAnsiTheme="majorHAnsi" w:cstheme="minorHAnsi"/>
          <w:b/>
          <w:szCs w:val="24"/>
          <w:lang w:val="hr-BA"/>
        </w:rPr>
      </w:pPr>
      <w:r w:rsidRPr="008C6B88">
        <w:rPr>
          <w:rFonts w:asciiTheme="majorHAnsi" w:hAnsiTheme="majorHAnsi" w:cstheme="minorHAnsi"/>
          <w:b/>
          <w:szCs w:val="24"/>
          <w:lang w:val="hr-BA"/>
        </w:rPr>
        <w:t>Разговор</w:t>
      </w:r>
    </w:p>
    <w:p w14:paraId="7A630125" w14:textId="77777777" w:rsidR="007214AD" w:rsidRPr="008C6B88" w:rsidRDefault="007214AD" w:rsidP="007214AD">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RS"/>
        </w:rPr>
        <w:t>77.</w:t>
      </w:r>
    </w:p>
    <w:p w14:paraId="7960F99F" w14:textId="77777777" w:rsidR="000A327E" w:rsidRPr="008C6B88" w:rsidRDefault="000A327E" w:rsidP="00FD323A">
      <w:pPr>
        <w:jc w:val="both"/>
        <w:rPr>
          <w:rFonts w:asciiTheme="majorHAnsi" w:hAnsiTheme="majorHAnsi" w:cstheme="minorHAnsi"/>
          <w:szCs w:val="24"/>
          <w:lang w:val="hr-BA"/>
        </w:rPr>
      </w:pPr>
    </w:p>
    <w:p w14:paraId="18554333" w14:textId="3449D13F"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Кандидати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испуњавају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посебне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услове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пријављују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одговарајућу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оцјену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дефинисану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Правилником</w:t>
      </w:r>
      <w:r w:rsidR="00A87996" w:rsidRPr="008C6B88">
        <w:rPr>
          <w:rFonts w:asciiTheme="majorHAnsi" w:hAnsiTheme="majorHAnsi" w:cstheme="minorHAnsi"/>
          <w:szCs w:val="24"/>
          <w:lang w:val="sr-Cyrl-BA"/>
        </w:rPr>
        <w:t xml:space="preserve"> из члана 70. став 2. овог закона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позивају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разговор</w:t>
      </w:r>
      <w:r w:rsidRPr="008C6B88">
        <w:rPr>
          <w:rFonts w:asciiTheme="majorHAnsi" w:hAnsiTheme="majorHAnsi" w:cstheme="minorHAnsi"/>
          <w:szCs w:val="24"/>
          <w:lang w:val="hr-BA"/>
        </w:rPr>
        <w:t xml:space="preserve">. </w:t>
      </w:r>
    </w:p>
    <w:p w14:paraId="7FCA17F7" w14:textId="2AC4A623"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Разговор</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194A14" w:rsidRPr="008C6B88">
        <w:rPr>
          <w:rFonts w:asciiTheme="majorHAnsi" w:hAnsiTheme="majorHAnsi" w:cstheme="minorHAnsi"/>
          <w:szCs w:val="24"/>
          <w:lang w:val="sr-Cyrl-BA"/>
        </w:rPr>
        <w:t>68</w:t>
      </w:r>
      <w:r w:rsidR="007E4FAB" w:rsidRPr="008C6B88">
        <w:rPr>
          <w:rFonts w:asciiTheme="majorHAnsi" w:hAnsiTheme="majorHAnsi" w:cstheme="minorHAnsi"/>
          <w:szCs w:val="24"/>
          <w:lang w:val="hr-BA"/>
        </w:rPr>
        <w:t>.</w:t>
      </w:r>
      <w:r w:rsidR="009735C1"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Pr="008C6B88">
        <w:rPr>
          <w:rFonts w:asciiTheme="majorHAnsi" w:hAnsiTheme="majorHAnsi" w:cstheme="minorHAnsi"/>
          <w:szCs w:val="24"/>
          <w:lang w:val="hr-BA"/>
        </w:rPr>
        <w:t xml:space="preserve">. </w:t>
      </w:r>
    </w:p>
    <w:p w14:paraId="18E81A6C" w14:textId="6CF0DBBD"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Комисија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бодује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успјех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разговору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доставља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листу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надлежном</w:t>
      </w:r>
      <w:r w:rsidR="00D14663" w:rsidRPr="008C6B88">
        <w:rPr>
          <w:rFonts w:asciiTheme="majorHAnsi" w:hAnsiTheme="majorHAnsi" w:cstheme="minorHAnsi"/>
          <w:szCs w:val="24"/>
          <w:lang w:val="hr-BA"/>
        </w:rPr>
        <w:t xml:space="preserve"> </w:t>
      </w:r>
      <w:r w:rsidR="00194A14" w:rsidRPr="008C6B88">
        <w:rPr>
          <w:rFonts w:asciiTheme="majorHAnsi" w:hAnsiTheme="majorHAnsi" w:cstheme="minorHAnsi"/>
          <w:color w:val="000000" w:themeColor="text1"/>
          <w:szCs w:val="24"/>
          <w:lang w:val="sr-Cyrl-BA"/>
        </w:rPr>
        <w:t>одје</w:t>
      </w:r>
      <w:r w:rsidR="003F3D79" w:rsidRPr="008C6B88">
        <w:rPr>
          <w:rFonts w:asciiTheme="majorHAnsi" w:hAnsiTheme="majorHAnsi" w:cstheme="minorHAnsi"/>
          <w:color w:val="000000" w:themeColor="text1"/>
          <w:szCs w:val="24"/>
          <w:lang w:val="sr-Cyrl-BA"/>
        </w:rPr>
        <w:t>љењу</w:t>
      </w:r>
      <w:r w:rsidRPr="008C6B88">
        <w:rPr>
          <w:rFonts w:asciiTheme="majorHAnsi" w:hAnsiTheme="majorHAnsi" w:cstheme="minorHAnsi"/>
          <w:szCs w:val="24"/>
          <w:lang w:val="hr-BA"/>
        </w:rPr>
        <w:t>.</w:t>
      </w:r>
    </w:p>
    <w:p w14:paraId="6F2AE096" w14:textId="64A19BB4" w:rsidR="00001EE6" w:rsidRPr="008C6B88" w:rsidRDefault="00001EE6" w:rsidP="00FD323A">
      <w:pPr>
        <w:jc w:val="both"/>
        <w:rPr>
          <w:rFonts w:asciiTheme="majorHAnsi" w:hAnsiTheme="majorHAnsi" w:cstheme="minorHAnsi"/>
          <w:szCs w:val="24"/>
          <w:lang w:val="hr-BA"/>
        </w:rPr>
      </w:pPr>
    </w:p>
    <w:p w14:paraId="26DF3EB4" w14:textId="77777777" w:rsidR="00001EE6" w:rsidRPr="008C6B88" w:rsidRDefault="00001EE6" w:rsidP="00FD323A">
      <w:pPr>
        <w:jc w:val="both"/>
        <w:rPr>
          <w:rFonts w:asciiTheme="majorHAnsi" w:hAnsiTheme="majorHAnsi" w:cstheme="minorHAnsi"/>
          <w:szCs w:val="24"/>
          <w:lang w:val="hr-BA"/>
        </w:rPr>
      </w:pPr>
    </w:p>
    <w:p w14:paraId="5438ED8E" w14:textId="77777777" w:rsidR="000A327E" w:rsidRPr="008C6B88" w:rsidRDefault="000A327E" w:rsidP="00FD323A">
      <w:pPr>
        <w:jc w:val="both"/>
        <w:rPr>
          <w:rFonts w:asciiTheme="majorHAnsi" w:hAnsiTheme="majorHAnsi" w:cstheme="minorHAnsi"/>
          <w:szCs w:val="24"/>
          <w:lang w:val="hr-BA"/>
        </w:rPr>
      </w:pPr>
    </w:p>
    <w:p w14:paraId="0372E97F" w14:textId="2770CE5C" w:rsidR="000A327E" w:rsidRPr="008C6B88" w:rsidRDefault="00081A36" w:rsidP="0078662B">
      <w:pPr>
        <w:jc w:val="center"/>
        <w:rPr>
          <w:rFonts w:asciiTheme="majorHAnsi" w:hAnsiTheme="majorHAnsi" w:cstheme="minorHAnsi"/>
          <w:b/>
          <w:szCs w:val="24"/>
          <w:lang w:val="hr-BA"/>
        </w:rPr>
      </w:pPr>
      <w:r w:rsidRPr="008C6B88">
        <w:rPr>
          <w:rFonts w:asciiTheme="majorHAnsi" w:hAnsiTheme="majorHAnsi" w:cstheme="minorHAnsi"/>
          <w:b/>
          <w:szCs w:val="24"/>
          <w:lang w:val="hr-BA"/>
        </w:rPr>
        <w:t>Рангирање</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и</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предлагање</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у</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интерном</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конкурсу</w:t>
      </w:r>
    </w:p>
    <w:p w14:paraId="669AC475" w14:textId="77777777" w:rsidR="007214AD" w:rsidRPr="008C6B88" w:rsidRDefault="007214AD" w:rsidP="007214AD">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RS"/>
        </w:rPr>
        <w:t>78.</w:t>
      </w:r>
    </w:p>
    <w:p w14:paraId="6A745C1D" w14:textId="77777777" w:rsidR="000A327E" w:rsidRPr="008C6B88" w:rsidRDefault="000A327E" w:rsidP="00FD323A">
      <w:pPr>
        <w:jc w:val="both"/>
        <w:rPr>
          <w:rFonts w:asciiTheme="majorHAnsi" w:hAnsiTheme="majorHAnsi" w:cstheme="minorHAnsi"/>
          <w:szCs w:val="24"/>
          <w:lang w:val="hr-BA"/>
        </w:rPr>
      </w:pPr>
    </w:p>
    <w:p w14:paraId="0CFEC078" w14:textId="001296C0"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Правилником</w:t>
      </w:r>
      <w:r w:rsidR="002F5A82" w:rsidRPr="008C6B88">
        <w:rPr>
          <w:rFonts w:asciiTheme="majorHAnsi" w:hAnsiTheme="majorHAnsi" w:cstheme="minorHAnsi"/>
          <w:szCs w:val="24"/>
          <w:lang w:val="sr-Cyrl-BA"/>
        </w:rPr>
        <w:t xml:space="preserve"> из члана 70 став  2. овог закона</w:t>
      </w:r>
      <w:r w:rsidRPr="008C6B88">
        <w:rPr>
          <w:rFonts w:asciiTheme="majorHAnsi" w:hAnsiTheme="majorHAnsi" w:cstheme="minorHAnsi"/>
          <w:szCs w:val="24"/>
          <w:lang w:val="hr-BA"/>
        </w:rPr>
        <w:t xml:space="preserve">, </w:t>
      </w:r>
      <w:r w:rsidR="00D14663" w:rsidRPr="008C6B88">
        <w:rPr>
          <w:rFonts w:asciiTheme="majorHAnsi" w:hAnsiTheme="majorHAnsi" w:cstheme="minorHAnsi"/>
          <w:szCs w:val="24"/>
          <w:lang w:val="hr-BA"/>
        </w:rPr>
        <w:t>надлежн</w:t>
      </w:r>
      <w:r w:rsidR="003F3D79" w:rsidRPr="008C6B88">
        <w:rPr>
          <w:rFonts w:asciiTheme="majorHAnsi" w:hAnsiTheme="majorHAnsi" w:cstheme="minorHAnsi"/>
          <w:szCs w:val="24"/>
          <w:lang w:val="sr-Cyrl-BA"/>
        </w:rPr>
        <w:t>о</w:t>
      </w:r>
      <w:r w:rsidR="00D14663" w:rsidRPr="008C6B88">
        <w:rPr>
          <w:rFonts w:asciiTheme="majorHAnsi" w:hAnsiTheme="majorHAnsi" w:cstheme="minorHAnsi"/>
          <w:szCs w:val="24"/>
          <w:lang w:val="hr-BA"/>
        </w:rPr>
        <w:t xml:space="preserve"> </w:t>
      </w:r>
      <w:r w:rsidR="00D14663" w:rsidRPr="008C6B88">
        <w:rPr>
          <w:rFonts w:asciiTheme="majorHAnsi" w:hAnsiTheme="majorHAnsi" w:cstheme="minorHAnsi"/>
          <w:color w:val="000000" w:themeColor="text1"/>
          <w:szCs w:val="24"/>
          <w:lang w:val="hr-BA"/>
        </w:rPr>
        <w:t>одје</w:t>
      </w:r>
      <w:r w:rsidR="003F3D79" w:rsidRPr="008C6B88">
        <w:rPr>
          <w:rFonts w:asciiTheme="majorHAnsi" w:hAnsiTheme="majorHAnsi" w:cstheme="minorHAnsi"/>
          <w:color w:val="000000" w:themeColor="text1"/>
          <w:szCs w:val="24"/>
          <w:lang w:val="sr-Cyrl-BA"/>
        </w:rPr>
        <w:t>љење</w:t>
      </w:r>
      <w:r w:rsidR="00D1466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укупно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бодовање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рангирање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доставља</w:t>
      </w:r>
      <w:r w:rsidRPr="008C6B88">
        <w:rPr>
          <w:rFonts w:asciiTheme="majorHAnsi" w:hAnsiTheme="majorHAnsi" w:cstheme="minorHAnsi"/>
          <w:szCs w:val="24"/>
          <w:lang w:val="hr-BA"/>
        </w:rPr>
        <w:t xml:space="preserve"> </w:t>
      </w:r>
      <w:r w:rsidR="00647782" w:rsidRPr="008C6B88">
        <w:rPr>
          <w:rFonts w:asciiTheme="majorHAnsi" w:hAnsiTheme="majorHAnsi" w:cstheme="minorHAnsi"/>
          <w:color w:val="000000" w:themeColor="text1"/>
          <w:szCs w:val="24"/>
          <w:lang w:val="hr-BA"/>
        </w:rPr>
        <w:t>С</w:t>
      </w:r>
      <w:r w:rsidR="00194A14" w:rsidRPr="008C6B88">
        <w:rPr>
          <w:rFonts w:asciiTheme="majorHAnsi" w:hAnsiTheme="majorHAnsi" w:cstheme="minorHAnsi"/>
          <w:szCs w:val="24"/>
          <w:lang w:val="sr-Cyrl-BA"/>
        </w:rPr>
        <w:t>авјету</w:t>
      </w:r>
      <w:r w:rsidR="0085244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ранг</w:t>
      </w:r>
      <w:r w:rsidR="005739B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листу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образложеним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приједлогом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именовање</w:t>
      </w:r>
      <w:r w:rsidRPr="008C6B88">
        <w:rPr>
          <w:rFonts w:asciiTheme="majorHAnsi" w:hAnsiTheme="majorHAnsi" w:cstheme="minorHAnsi"/>
          <w:szCs w:val="24"/>
          <w:lang w:val="hr-BA"/>
        </w:rPr>
        <w:t xml:space="preserve">. </w:t>
      </w:r>
    </w:p>
    <w:p w14:paraId="646D2F70" w14:textId="797368BB" w:rsidR="00E95E42" w:rsidRPr="008C6B88" w:rsidRDefault="00E95E42"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Приликом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предлагања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3F3D79" w:rsidRPr="008C6B88">
        <w:rPr>
          <w:rFonts w:asciiTheme="majorHAnsi" w:hAnsiTheme="majorHAnsi" w:cstheme="minorHAnsi"/>
          <w:szCs w:val="24"/>
          <w:lang w:val="hr-BA"/>
        </w:rPr>
        <w:t>надлежно одјељење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придржава</w:t>
      </w:r>
      <w:r w:rsidRPr="008C6B88">
        <w:rPr>
          <w:rFonts w:asciiTheme="majorHAnsi" w:hAnsiTheme="majorHAnsi" w:cstheme="minorHAnsi"/>
          <w:szCs w:val="24"/>
          <w:lang w:val="hr-BA"/>
        </w:rPr>
        <w:t xml:space="preserve"> </w:t>
      </w:r>
      <w:r w:rsidR="006D26CA" w:rsidRPr="008C6B88">
        <w:rPr>
          <w:rFonts w:asciiTheme="majorHAnsi" w:hAnsiTheme="majorHAnsi" w:cstheme="minorHAnsi"/>
          <w:szCs w:val="24"/>
          <w:lang w:val="hr-BA"/>
        </w:rPr>
        <w:t>редосљ</w:t>
      </w:r>
      <w:r w:rsidR="00081A36" w:rsidRPr="008C6B88">
        <w:rPr>
          <w:rFonts w:asciiTheme="majorHAnsi" w:hAnsiTheme="majorHAnsi" w:cstheme="minorHAnsi"/>
          <w:szCs w:val="24"/>
          <w:lang w:val="hr-BA"/>
        </w:rPr>
        <w:t>еда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ранг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успјешних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w:t>
      </w:r>
    </w:p>
    <w:p w14:paraId="06364704" w14:textId="39E9EE74" w:rsidR="00E95E42" w:rsidRPr="008C6B88" w:rsidRDefault="00E95E42"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3F3D79" w:rsidRPr="008C6B88">
        <w:rPr>
          <w:rFonts w:asciiTheme="majorHAnsi" w:hAnsiTheme="majorHAnsi" w:cstheme="minorHAnsi"/>
          <w:color w:val="000000" w:themeColor="text1"/>
          <w:szCs w:val="24"/>
          <w:lang w:val="sr-Cyrl-BA"/>
        </w:rPr>
        <w:t>Надлежно одјељење</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одступити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редосљеда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ранг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успјешних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узимајући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обзир</w:t>
      </w:r>
      <w:r w:rsidRPr="008C6B88">
        <w:rPr>
          <w:rFonts w:asciiTheme="majorHAnsi" w:hAnsiTheme="majorHAnsi" w:cstheme="minorHAnsi"/>
          <w:szCs w:val="24"/>
          <w:lang w:val="hr-BA"/>
        </w:rPr>
        <w:t xml:space="preserve">:  </w:t>
      </w:r>
    </w:p>
    <w:p w14:paraId="568096AA" w14:textId="154FA44D" w:rsidR="00E95E42" w:rsidRPr="008C6B88" w:rsidRDefault="00341C4F"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1</w:t>
      </w:r>
      <w:r w:rsidR="009735C1"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околности</w:t>
      </w:r>
      <w:r w:rsidR="00E95E4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E95E4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00E95E4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релевантне</w:t>
      </w:r>
      <w:r w:rsidR="00E95E4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E95E4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процјену</w:t>
      </w:r>
      <w:r w:rsidR="00E95E4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подобности</w:t>
      </w:r>
      <w:r w:rsidR="00E95E4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00E95E42" w:rsidRPr="008C6B88">
        <w:rPr>
          <w:rFonts w:asciiTheme="majorHAnsi" w:hAnsiTheme="majorHAnsi" w:cstheme="minorHAnsi"/>
          <w:szCs w:val="24"/>
          <w:lang w:val="hr-BA"/>
        </w:rPr>
        <w:t>;</w:t>
      </w:r>
    </w:p>
    <w:p w14:paraId="609D1B89" w14:textId="6A911646" w:rsidR="00E95E42" w:rsidRPr="008C6B88" w:rsidRDefault="00341C4F"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2</w:t>
      </w:r>
      <w:r w:rsidR="00194A14"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потребу</w:t>
      </w:r>
      <w:r w:rsidR="00E95E4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осигурања</w:t>
      </w:r>
      <w:r w:rsidR="00E95E4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адекватне</w:t>
      </w:r>
      <w:r w:rsidR="00E95E4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националне</w:t>
      </w:r>
      <w:r w:rsidR="00E95E4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E95E4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полне</w:t>
      </w:r>
      <w:r w:rsidR="00E95E4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заступљености</w:t>
      </w:r>
      <w:r w:rsidR="00E95E4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E95E4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смислу</w:t>
      </w:r>
      <w:r w:rsidR="00E95E4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E95E42" w:rsidRPr="008C6B88">
        <w:rPr>
          <w:rFonts w:asciiTheme="majorHAnsi" w:hAnsiTheme="majorHAnsi" w:cstheme="minorHAnsi"/>
          <w:szCs w:val="24"/>
          <w:lang w:val="hr-BA"/>
        </w:rPr>
        <w:t xml:space="preserve"> 6</w:t>
      </w:r>
      <w:r w:rsidR="006223C8" w:rsidRPr="008C6B88">
        <w:rPr>
          <w:rFonts w:asciiTheme="majorHAnsi" w:hAnsiTheme="majorHAnsi" w:cstheme="minorHAnsi"/>
          <w:szCs w:val="24"/>
          <w:lang w:val="sr-Cyrl-BA"/>
        </w:rPr>
        <w:t>3</w:t>
      </w:r>
      <w:r w:rsidR="00E95E4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E95E4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E95E42" w:rsidRPr="008C6B88">
        <w:rPr>
          <w:rFonts w:asciiTheme="majorHAnsi" w:hAnsiTheme="majorHAnsi" w:cstheme="minorHAnsi"/>
          <w:szCs w:val="24"/>
          <w:lang w:val="hr-BA"/>
        </w:rPr>
        <w:t>.</w:t>
      </w:r>
    </w:p>
    <w:p w14:paraId="76920329" w14:textId="77777777" w:rsidR="000A327E" w:rsidRPr="008C6B88" w:rsidRDefault="000A327E" w:rsidP="00FD323A">
      <w:pPr>
        <w:jc w:val="both"/>
        <w:rPr>
          <w:rFonts w:asciiTheme="majorHAnsi" w:hAnsiTheme="majorHAnsi" w:cstheme="minorHAnsi"/>
          <w:szCs w:val="24"/>
          <w:lang w:val="hr-BA"/>
        </w:rPr>
      </w:pPr>
    </w:p>
    <w:p w14:paraId="698F6623" w14:textId="5DD15433" w:rsidR="000A327E" w:rsidRPr="008C6B88" w:rsidRDefault="00081A36" w:rsidP="0078662B">
      <w:pPr>
        <w:jc w:val="center"/>
        <w:rPr>
          <w:rFonts w:asciiTheme="majorHAnsi" w:hAnsiTheme="majorHAnsi" w:cstheme="minorHAnsi"/>
          <w:szCs w:val="24"/>
          <w:lang w:val="hr-BA"/>
        </w:rPr>
      </w:pPr>
      <w:r w:rsidRPr="008C6B88">
        <w:rPr>
          <w:rFonts w:asciiTheme="majorHAnsi" w:hAnsiTheme="majorHAnsi" w:cstheme="minorHAnsi"/>
          <w:b/>
          <w:szCs w:val="24"/>
          <w:lang w:val="hr-BA"/>
        </w:rPr>
        <w:t>Одлука</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о</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именовању</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у</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интерном</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конкурсу</w:t>
      </w:r>
    </w:p>
    <w:p w14:paraId="7713A333" w14:textId="77777777" w:rsidR="007214AD" w:rsidRPr="008C6B88" w:rsidRDefault="007214AD" w:rsidP="007214AD">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RS"/>
        </w:rPr>
        <w:t>79.</w:t>
      </w:r>
    </w:p>
    <w:p w14:paraId="3D4E493F" w14:textId="77777777" w:rsidR="000A327E" w:rsidRPr="008C6B88" w:rsidRDefault="000A327E" w:rsidP="00FD323A">
      <w:pPr>
        <w:jc w:val="both"/>
        <w:rPr>
          <w:rFonts w:asciiTheme="majorHAnsi" w:hAnsiTheme="majorHAnsi" w:cstheme="minorHAnsi"/>
          <w:szCs w:val="24"/>
          <w:lang w:val="hr-BA"/>
        </w:rPr>
      </w:pPr>
    </w:p>
    <w:p w14:paraId="7F5CCB60" w14:textId="234BA6FB"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720935" w:rsidRPr="008C6B88">
        <w:rPr>
          <w:rFonts w:asciiTheme="majorHAnsi" w:hAnsiTheme="majorHAnsi" w:cstheme="minorHAnsi"/>
          <w:szCs w:val="24"/>
          <w:lang w:val="sr-Cyrl-BA"/>
        </w:rPr>
        <w:t>основу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ранг</w:t>
      </w:r>
      <w:r w:rsidR="005739B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листе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приједлогом</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85244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доноси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именовању</w:t>
      </w:r>
      <w:r w:rsidRPr="008C6B88">
        <w:rPr>
          <w:rFonts w:asciiTheme="majorHAnsi" w:hAnsiTheme="majorHAnsi" w:cstheme="minorHAnsi"/>
          <w:szCs w:val="24"/>
          <w:lang w:val="hr-BA"/>
        </w:rPr>
        <w:t xml:space="preserve">. </w:t>
      </w:r>
    </w:p>
    <w:p w14:paraId="7CE1FA40" w14:textId="7703C887"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lastRenderedPageBreak/>
        <w:t xml:space="preserve">(2) </w:t>
      </w:r>
      <w:r w:rsidR="00081A36" w:rsidRPr="008C6B88">
        <w:rPr>
          <w:rFonts w:asciiTheme="majorHAnsi" w:hAnsiTheme="majorHAnsi" w:cstheme="minorHAnsi"/>
          <w:szCs w:val="24"/>
          <w:lang w:val="hr-BA"/>
        </w:rPr>
        <w:t>Именовани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преузима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одреди</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Pr="008C6B88">
        <w:rPr>
          <w:rFonts w:asciiTheme="majorHAnsi" w:hAnsiTheme="majorHAnsi" w:cstheme="minorHAnsi"/>
          <w:szCs w:val="24"/>
          <w:highlight w:val="lightGray"/>
          <w:lang w:val="hr-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чему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рок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преузимање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краћи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30 </w:t>
      </w:r>
      <w:r w:rsidR="00081A36" w:rsidRPr="008C6B88">
        <w:rPr>
          <w:rFonts w:asciiTheme="majorHAnsi" w:hAnsiTheme="majorHAnsi" w:cstheme="minorHAnsi"/>
          <w:szCs w:val="24"/>
          <w:lang w:val="hr-BA"/>
        </w:rPr>
        <w:t>дана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доношења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именовању</w:t>
      </w:r>
      <w:r w:rsidRPr="008C6B88">
        <w:rPr>
          <w:rFonts w:asciiTheme="majorHAnsi" w:hAnsiTheme="majorHAnsi" w:cstheme="minorHAnsi"/>
          <w:szCs w:val="24"/>
          <w:lang w:val="hr-BA"/>
        </w:rPr>
        <w:t>.</w:t>
      </w:r>
    </w:p>
    <w:p w14:paraId="367CF04C" w14:textId="585A0757"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4061C9" w:rsidRPr="008C6B88">
        <w:rPr>
          <w:rFonts w:asciiTheme="majorHAnsi" w:hAnsiTheme="majorHAnsi" w:cstheme="minorHAnsi"/>
          <w:szCs w:val="24"/>
          <w:lang w:val="hr-BA"/>
        </w:rPr>
        <w:t>Савјет</w:t>
      </w:r>
      <w:r w:rsidR="00DB07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одгодити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промијенити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датум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преузимања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сљедећих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разлога</w:t>
      </w:r>
      <w:r w:rsidRPr="008C6B88">
        <w:rPr>
          <w:rFonts w:asciiTheme="majorHAnsi" w:hAnsiTheme="majorHAnsi" w:cstheme="minorHAnsi"/>
          <w:szCs w:val="24"/>
          <w:lang w:val="hr-BA"/>
        </w:rPr>
        <w:t>:</w:t>
      </w:r>
    </w:p>
    <w:p w14:paraId="721B735D" w14:textId="5A99A04A" w:rsidR="000A327E" w:rsidRPr="008C6B88" w:rsidRDefault="00693728"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1</w:t>
      </w:r>
      <w:r w:rsidR="009735C1"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ако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потребно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провјерили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подаци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0A327E" w:rsidRPr="008C6B88">
        <w:rPr>
          <w:rFonts w:asciiTheme="majorHAnsi" w:hAnsiTheme="majorHAnsi" w:cstheme="minorHAnsi"/>
          <w:szCs w:val="24"/>
          <w:lang w:val="hr-BA"/>
        </w:rPr>
        <w:t xml:space="preserve"> </w:t>
      </w:r>
      <w:r w:rsidR="00EC651F" w:rsidRPr="008C6B88">
        <w:rPr>
          <w:rFonts w:asciiTheme="majorHAnsi" w:hAnsiTheme="majorHAnsi" w:cstheme="minorHAnsi"/>
          <w:szCs w:val="24"/>
          <w:lang w:val="sr-Cyrl-BA"/>
        </w:rPr>
        <w:t>56</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0A327E" w:rsidRPr="008C6B88">
        <w:rPr>
          <w:rFonts w:asciiTheme="majorHAnsi" w:hAnsiTheme="majorHAnsi" w:cstheme="minorHAnsi"/>
          <w:szCs w:val="24"/>
          <w:lang w:val="hr-BA"/>
        </w:rPr>
        <w:t xml:space="preserve">; </w:t>
      </w:r>
    </w:p>
    <w:p w14:paraId="1CB3109B" w14:textId="6A28D3F5" w:rsidR="000A327E" w:rsidRPr="008C6B88" w:rsidRDefault="00693728"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2</w:t>
      </w:r>
      <w:r w:rsidR="00BF735A"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ако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именовани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оправданих</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разлога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преузети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одређени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датум</w:t>
      </w:r>
      <w:r w:rsidR="000A327E" w:rsidRPr="008C6B88">
        <w:rPr>
          <w:rFonts w:asciiTheme="majorHAnsi" w:hAnsiTheme="majorHAnsi" w:cstheme="minorHAnsi"/>
          <w:szCs w:val="24"/>
          <w:lang w:val="hr-BA"/>
        </w:rPr>
        <w:t xml:space="preserve">. </w:t>
      </w:r>
    </w:p>
    <w:p w14:paraId="1C90D6BD" w14:textId="77777777" w:rsidR="000A327E" w:rsidRPr="008C6B88" w:rsidRDefault="000A327E" w:rsidP="00FD323A">
      <w:pPr>
        <w:jc w:val="both"/>
        <w:rPr>
          <w:rFonts w:asciiTheme="majorHAnsi" w:hAnsiTheme="majorHAnsi" w:cstheme="minorHAnsi"/>
          <w:szCs w:val="24"/>
          <w:lang w:val="hr-BA"/>
        </w:rPr>
      </w:pPr>
    </w:p>
    <w:p w14:paraId="7B8ACE9F" w14:textId="5CD200DA" w:rsidR="000A327E" w:rsidRPr="008C6B88" w:rsidRDefault="00081A36" w:rsidP="00FD323A">
      <w:pPr>
        <w:jc w:val="both"/>
        <w:rPr>
          <w:rFonts w:asciiTheme="majorHAnsi" w:hAnsiTheme="majorHAnsi" w:cstheme="minorHAnsi"/>
          <w:b/>
          <w:szCs w:val="24"/>
          <w:lang w:val="sr-Cyrl-BA"/>
        </w:rPr>
      </w:pPr>
      <w:r w:rsidRPr="008C6B88">
        <w:rPr>
          <w:rFonts w:asciiTheme="majorHAnsi" w:hAnsiTheme="majorHAnsi" w:cstheme="minorHAnsi"/>
          <w:b/>
          <w:szCs w:val="24"/>
          <w:lang w:val="hr-BA"/>
        </w:rPr>
        <w:t>Одјељак</w:t>
      </w:r>
      <w:r w:rsidR="000A327E" w:rsidRPr="008C6B88">
        <w:rPr>
          <w:rFonts w:asciiTheme="majorHAnsi" w:hAnsiTheme="majorHAnsi" w:cstheme="minorHAnsi"/>
          <w:b/>
          <w:szCs w:val="24"/>
          <w:lang w:val="hr-BA"/>
        </w:rPr>
        <w:t xml:space="preserve"> </w:t>
      </w:r>
      <w:r w:rsidR="003A2DB3" w:rsidRPr="008C6B88">
        <w:rPr>
          <w:rFonts w:asciiTheme="majorHAnsi" w:hAnsiTheme="majorHAnsi" w:cstheme="minorHAnsi"/>
          <w:b/>
          <w:szCs w:val="24"/>
          <w:lang w:val="sr-Cyrl-BA"/>
        </w:rPr>
        <w:t xml:space="preserve">4. </w:t>
      </w:r>
      <w:r w:rsidRPr="008C6B88">
        <w:rPr>
          <w:rFonts w:asciiTheme="majorHAnsi" w:hAnsiTheme="majorHAnsi" w:cstheme="minorHAnsi"/>
          <w:b/>
          <w:szCs w:val="24"/>
          <w:lang w:val="hr-BA"/>
        </w:rPr>
        <w:t>Јавни</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конкурс</w:t>
      </w:r>
    </w:p>
    <w:p w14:paraId="0AA6C54E" w14:textId="77777777" w:rsidR="005E6CF7" w:rsidRPr="008C6B88" w:rsidRDefault="005E6CF7" w:rsidP="00FD323A">
      <w:pPr>
        <w:jc w:val="both"/>
        <w:rPr>
          <w:rFonts w:asciiTheme="majorHAnsi" w:hAnsiTheme="majorHAnsi" w:cstheme="minorHAnsi"/>
          <w:b/>
          <w:szCs w:val="24"/>
          <w:lang w:val="hr-BA"/>
        </w:rPr>
      </w:pPr>
    </w:p>
    <w:p w14:paraId="1C354C33" w14:textId="3D0EB371" w:rsidR="000A327E" w:rsidRPr="008C6B88" w:rsidRDefault="007214AD" w:rsidP="0078662B">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Објављивање</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јавног</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конкурса</w:t>
      </w:r>
    </w:p>
    <w:p w14:paraId="14BD7C41" w14:textId="77777777" w:rsidR="007214AD" w:rsidRPr="008C6B88" w:rsidRDefault="007214AD" w:rsidP="007214AD">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Члан 8</w:t>
      </w:r>
      <w:r w:rsidRPr="008C6B88">
        <w:rPr>
          <w:rFonts w:asciiTheme="majorHAnsi" w:hAnsiTheme="majorHAnsi" w:cstheme="minorHAnsi"/>
          <w:szCs w:val="24"/>
          <w:lang w:val="sr-Cyrl-RS"/>
        </w:rPr>
        <w:t>0.</w:t>
      </w:r>
    </w:p>
    <w:p w14:paraId="762C74B6" w14:textId="77777777" w:rsidR="000A327E" w:rsidRPr="008C6B88" w:rsidRDefault="000A327E" w:rsidP="00FD323A">
      <w:pPr>
        <w:jc w:val="both"/>
        <w:rPr>
          <w:rFonts w:asciiTheme="majorHAnsi" w:hAnsiTheme="majorHAnsi" w:cstheme="minorHAnsi"/>
          <w:szCs w:val="24"/>
          <w:lang w:val="hr-BA"/>
        </w:rPr>
      </w:pPr>
    </w:p>
    <w:p w14:paraId="18B82867" w14:textId="70905173" w:rsidR="000A327E" w:rsidRPr="008C6B88" w:rsidRDefault="00081A3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Јавни</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конкурс</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објављује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у</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једним</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дневним</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новинама</w:t>
      </w:r>
      <w:r w:rsidR="00BF735A" w:rsidRPr="008C6B88">
        <w:rPr>
          <w:rFonts w:asciiTheme="majorHAnsi" w:hAnsiTheme="majorHAnsi" w:cstheme="minorHAnsi"/>
          <w:szCs w:val="24"/>
          <w:lang w:val="sr-Cyrl-BA"/>
        </w:rPr>
        <w:t xml:space="preserve"> у</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Републици</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Српској</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као</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на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интернет</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страници</w:t>
      </w:r>
      <w:r w:rsidR="000A327E"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720935" w:rsidRPr="008C6B88">
        <w:rPr>
          <w:rFonts w:asciiTheme="majorHAnsi" w:hAnsiTheme="majorHAnsi" w:cstheme="minorHAnsi"/>
          <w:szCs w:val="24"/>
          <w:lang w:val="hr-BA"/>
        </w:rPr>
        <w:t>.</w:t>
      </w:r>
    </w:p>
    <w:p w14:paraId="6894DACA" w14:textId="77777777" w:rsidR="00BF50A5" w:rsidRPr="008C6B88" w:rsidRDefault="00BF50A5" w:rsidP="00FD323A">
      <w:pPr>
        <w:jc w:val="both"/>
        <w:rPr>
          <w:rFonts w:asciiTheme="majorHAnsi" w:hAnsiTheme="majorHAnsi" w:cstheme="minorHAnsi"/>
          <w:b/>
          <w:szCs w:val="24"/>
          <w:lang w:val="hr-BA"/>
        </w:rPr>
      </w:pPr>
    </w:p>
    <w:p w14:paraId="22BA7E7C" w14:textId="660BC2AE" w:rsidR="000A327E" w:rsidRPr="008C6B88" w:rsidRDefault="007214AD" w:rsidP="007E6AE7">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Фазе</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јавног</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конкурса</w:t>
      </w:r>
    </w:p>
    <w:p w14:paraId="3B984EB8" w14:textId="77777777" w:rsidR="007214AD" w:rsidRPr="008C6B88" w:rsidRDefault="007214AD" w:rsidP="007214AD">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Члан 8</w:t>
      </w:r>
      <w:r w:rsidRPr="008C6B88">
        <w:rPr>
          <w:rFonts w:asciiTheme="majorHAnsi" w:hAnsiTheme="majorHAnsi" w:cstheme="minorHAnsi"/>
          <w:szCs w:val="24"/>
          <w:lang w:val="sr-Cyrl-RS"/>
        </w:rPr>
        <w:t>1.</w:t>
      </w:r>
    </w:p>
    <w:p w14:paraId="6793132B" w14:textId="77777777" w:rsidR="000A327E" w:rsidRPr="008C6B88" w:rsidRDefault="000A327E" w:rsidP="00FD323A">
      <w:pPr>
        <w:jc w:val="both"/>
        <w:rPr>
          <w:rFonts w:asciiTheme="majorHAnsi" w:hAnsiTheme="majorHAnsi" w:cstheme="minorHAnsi"/>
          <w:szCs w:val="24"/>
          <w:lang w:val="hr-BA"/>
        </w:rPr>
      </w:pPr>
    </w:p>
    <w:p w14:paraId="10533456" w14:textId="56408CAB"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Поступак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обухвата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квалификационо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тестирање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пис</w:t>
      </w:r>
      <w:r w:rsidR="00A87996" w:rsidRPr="008C6B88">
        <w:rPr>
          <w:rFonts w:asciiTheme="majorHAnsi" w:hAnsiTheme="majorHAnsi" w:cstheme="minorHAnsi"/>
          <w:szCs w:val="24"/>
          <w:lang w:val="sr-Cyrl-BA"/>
        </w:rPr>
        <w:t>мено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тестирање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разговор</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утврђивање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листе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успјешних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предлагање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w:t>
      </w:r>
    </w:p>
    <w:p w14:paraId="4C52A0CA" w14:textId="7885A403"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Квалификационо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писмено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тестирање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проводи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шифром</w:t>
      </w:r>
      <w:r w:rsidR="003F3D79" w:rsidRPr="008C6B88">
        <w:rPr>
          <w:rFonts w:asciiTheme="majorHAnsi" w:hAnsiTheme="majorHAnsi" w:cstheme="minorHAnsi"/>
          <w:szCs w:val="24"/>
          <w:lang w:val="hr-BA"/>
        </w:rPr>
        <w:t xml:space="preserve">, односно </w:t>
      </w:r>
      <w:r w:rsidR="003F3D79" w:rsidRPr="008C6B88">
        <w:rPr>
          <w:rFonts w:asciiTheme="majorHAnsi" w:hAnsiTheme="majorHAnsi" w:cstheme="minorHAnsi"/>
          <w:szCs w:val="24"/>
          <w:lang w:val="sr-Cyrl-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оцјењивања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квалификационог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писменог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теста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оцјењивачи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могу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знати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идентитет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тестираних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w:t>
      </w:r>
    </w:p>
    <w:p w14:paraId="2D030343" w14:textId="44D8A5E0" w:rsidR="000A327E" w:rsidRPr="008C6B88" w:rsidRDefault="000A327E" w:rsidP="00FD323A">
      <w:pPr>
        <w:jc w:val="both"/>
        <w:rPr>
          <w:rFonts w:asciiTheme="majorHAnsi" w:hAnsiTheme="majorHAnsi" w:cstheme="minorHAnsi"/>
          <w:b/>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Питања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вези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квалификационим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писменим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тестирањем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уређена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детаљније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уређују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Правилником</w:t>
      </w:r>
      <w:r w:rsidR="002F5A82" w:rsidRPr="008C6B88">
        <w:rPr>
          <w:rFonts w:asciiTheme="majorHAnsi" w:hAnsiTheme="majorHAnsi" w:cstheme="minorHAnsi"/>
          <w:szCs w:val="24"/>
          <w:lang w:val="sr-Cyrl-BA"/>
        </w:rPr>
        <w:t xml:space="preserve"> о квалификационом и пис</w:t>
      </w:r>
      <w:r w:rsidR="00A87996" w:rsidRPr="008C6B88">
        <w:rPr>
          <w:rFonts w:asciiTheme="majorHAnsi" w:hAnsiTheme="majorHAnsi" w:cstheme="minorHAnsi"/>
          <w:szCs w:val="24"/>
          <w:lang w:val="sr-Cyrl-BA"/>
        </w:rPr>
        <w:t>меном</w:t>
      </w:r>
      <w:r w:rsidR="002F5A82" w:rsidRPr="008C6B88">
        <w:rPr>
          <w:rFonts w:asciiTheme="majorHAnsi" w:hAnsiTheme="majorHAnsi" w:cstheme="minorHAnsi"/>
          <w:szCs w:val="24"/>
          <w:lang w:val="sr-Cyrl-BA"/>
        </w:rPr>
        <w:t xml:space="preserve"> </w:t>
      </w:r>
      <w:r w:rsidR="00A87996" w:rsidRPr="008C6B88">
        <w:rPr>
          <w:rFonts w:asciiTheme="majorHAnsi" w:hAnsiTheme="majorHAnsi" w:cstheme="minorHAnsi"/>
          <w:szCs w:val="24"/>
          <w:lang w:val="sr-Cyrl-BA"/>
        </w:rPr>
        <w:t>тестирању</w:t>
      </w:r>
      <w:r w:rsidR="003667BE" w:rsidRPr="008C6B88">
        <w:rPr>
          <w:rFonts w:asciiTheme="majorHAnsi" w:hAnsiTheme="majorHAnsi" w:cstheme="minorHAnsi"/>
          <w:szCs w:val="24"/>
          <w:lang w:val="sr-Cyrl-BA"/>
        </w:rPr>
        <w:t>,</w:t>
      </w:r>
      <w:r w:rsidR="003667BE" w:rsidRPr="008C6B88">
        <w:rPr>
          <w:rFonts w:asciiTheme="majorHAnsi" w:hAnsiTheme="majorHAnsi" w:cstheme="minorHAnsi"/>
          <w:color w:val="FF0000"/>
          <w:szCs w:val="24"/>
          <w:lang w:val="sr-Cyrl-BA"/>
        </w:rPr>
        <w:t xml:space="preserve"> </w:t>
      </w:r>
      <w:r w:rsidR="003667BE" w:rsidRPr="008C6B88">
        <w:rPr>
          <w:rFonts w:asciiTheme="majorHAnsi" w:hAnsiTheme="majorHAnsi" w:cstheme="minorHAnsi"/>
          <w:szCs w:val="24"/>
          <w:lang w:val="sr-Cyrl-BA"/>
        </w:rPr>
        <w:t>којег доноси Савјет</w:t>
      </w:r>
      <w:r w:rsidRPr="008C6B88">
        <w:rPr>
          <w:rFonts w:asciiTheme="majorHAnsi" w:hAnsiTheme="majorHAnsi" w:cstheme="minorHAnsi"/>
          <w:szCs w:val="24"/>
          <w:lang w:val="hr-BA"/>
        </w:rPr>
        <w:t>.</w:t>
      </w:r>
    </w:p>
    <w:p w14:paraId="214799A2" w14:textId="6F80AE0B" w:rsidR="000A327E" w:rsidRPr="008C6B88" w:rsidRDefault="000A327E" w:rsidP="00A87996">
      <w:pPr>
        <w:rPr>
          <w:rFonts w:asciiTheme="majorHAnsi" w:hAnsiTheme="majorHAnsi" w:cstheme="minorHAnsi"/>
          <w:color w:val="FF0000"/>
          <w:szCs w:val="24"/>
          <w:lang w:val="sr-Cyrl-RS"/>
        </w:rPr>
      </w:pPr>
    </w:p>
    <w:p w14:paraId="52DD9E2A" w14:textId="6C0FC9FB" w:rsidR="000A327E" w:rsidRPr="008C6B88" w:rsidRDefault="00B85FA8" w:rsidP="007E6AE7">
      <w:pPr>
        <w:jc w:val="center"/>
        <w:rPr>
          <w:rFonts w:asciiTheme="majorHAnsi" w:hAnsiTheme="majorHAnsi" w:cstheme="minorHAnsi"/>
          <w:b/>
          <w:szCs w:val="24"/>
          <w:lang w:val="hr-BA"/>
        </w:rPr>
      </w:pPr>
      <w:r w:rsidRPr="008C6B88">
        <w:rPr>
          <w:rFonts w:asciiTheme="majorHAnsi" w:hAnsiTheme="majorHAnsi" w:cstheme="minorHAnsi"/>
          <w:b/>
          <w:szCs w:val="24"/>
          <w:lang w:val="hr-BA"/>
        </w:rPr>
        <w:t>Критеријуми</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у</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поступку</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јавног</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конкурса</w:t>
      </w:r>
    </w:p>
    <w:p w14:paraId="1B098195" w14:textId="78690330" w:rsidR="000A327E" w:rsidRPr="008C6B88" w:rsidRDefault="007214AD" w:rsidP="007214AD">
      <w:pPr>
        <w:jc w:val="center"/>
        <w:rPr>
          <w:rFonts w:asciiTheme="majorHAnsi" w:hAnsiTheme="majorHAnsi" w:cstheme="minorHAnsi"/>
          <w:szCs w:val="24"/>
          <w:lang w:val="sr-Cyrl-RS"/>
        </w:rPr>
      </w:pPr>
      <w:r w:rsidRPr="008C6B88">
        <w:rPr>
          <w:rFonts w:asciiTheme="majorHAnsi" w:hAnsiTheme="majorHAnsi" w:cstheme="minorHAnsi"/>
          <w:szCs w:val="24"/>
          <w:lang w:val="hr-BA"/>
        </w:rPr>
        <w:t>Члан 8</w:t>
      </w:r>
      <w:r w:rsidRPr="008C6B88">
        <w:rPr>
          <w:rFonts w:asciiTheme="majorHAnsi" w:hAnsiTheme="majorHAnsi" w:cstheme="minorHAnsi"/>
          <w:szCs w:val="24"/>
          <w:lang w:val="sr-Cyrl-RS"/>
        </w:rPr>
        <w:t>2</w:t>
      </w:r>
    </w:p>
    <w:p w14:paraId="6FAC36CE" w14:textId="77777777" w:rsidR="007214AD" w:rsidRPr="008C6B88" w:rsidRDefault="007214AD" w:rsidP="00FD323A">
      <w:pPr>
        <w:jc w:val="both"/>
        <w:rPr>
          <w:rFonts w:asciiTheme="majorHAnsi" w:hAnsiTheme="majorHAnsi" w:cstheme="minorHAnsi"/>
          <w:b/>
          <w:szCs w:val="24"/>
          <w:lang w:val="hr-BA"/>
        </w:rPr>
      </w:pPr>
    </w:p>
    <w:p w14:paraId="56BD002D" w14:textId="4EDA96AC"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примјењују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365FE4" w:rsidRPr="008C6B88">
        <w:rPr>
          <w:rFonts w:asciiTheme="majorHAnsi" w:hAnsiTheme="majorHAnsi" w:cstheme="minorHAnsi"/>
          <w:szCs w:val="24"/>
          <w:lang w:val="sr-Cyrl-BA"/>
        </w:rPr>
        <w:t>сљедећи</w:t>
      </w:r>
      <w:r w:rsidRPr="008C6B88">
        <w:rPr>
          <w:rFonts w:asciiTheme="majorHAnsi" w:hAnsiTheme="majorHAnsi" w:cstheme="minorHAnsi"/>
          <w:szCs w:val="24"/>
          <w:lang w:val="hr-BA"/>
        </w:rPr>
        <w:t xml:space="preserve"> </w:t>
      </w:r>
      <w:r w:rsidR="00092BD0" w:rsidRPr="008C6B88">
        <w:rPr>
          <w:rFonts w:asciiTheme="majorHAnsi" w:hAnsiTheme="majorHAnsi" w:cstheme="minorHAnsi"/>
          <w:szCs w:val="24"/>
          <w:lang w:val="hr-BA"/>
        </w:rPr>
        <w:t>критеријум</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p>
    <w:p w14:paraId="2BBCB064" w14:textId="2747C30C" w:rsidR="000A327E" w:rsidRPr="008C6B88" w:rsidRDefault="00B41D4E"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1</w:t>
      </w:r>
      <w:r w:rsidR="009735C1"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познавање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релевантних</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обављање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њихове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примјене</w:t>
      </w:r>
      <w:r w:rsidR="000A327E" w:rsidRPr="008C6B88">
        <w:rPr>
          <w:rFonts w:asciiTheme="majorHAnsi" w:hAnsiTheme="majorHAnsi" w:cstheme="minorHAnsi"/>
          <w:szCs w:val="24"/>
          <w:lang w:val="hr-BA"/>
        </w:rPr>
        <w:t>;</w:t>
      </w:r>
    </w:p>
    <w:p w14:paraId="00C7B157" w14:textId="1EF92B5A" w:rsidR="000A327E" w:rsidRPr="008C6B88" w:rsidRDefault="00B41D4E"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2</w:t>
      </w:r>
      <w:r w:rsidR="00BF735A"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способност</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анализирања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рјешавања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правних</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проблема</w:t>
      </w:r>
      <w:r w:rsidR="000A327E" w:rsidRPr="008C6B88">
        <w:rPr>
          <w:rFonts w:asciiTheme="majorHAnsi" w:hAnsiTheme="majorHAnsi" w:cstheme="minorHAnsi"/>
          <w:szCs w:val="24"/>
          <w:lang w:val="hr-BA"/>
        </w:rPr>
        <w:t>;</w:t>
      </w:r>
    </w:p>
    <w:p w14:paraId="07EB1540" w14:textId="5553ECC6" w:rsidR="000A327E" w:rsidRPr="008C6B88" w:rsidRDefault="00B41D4E"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3</w:t>
      </w:r>
      <w:r w:rsidR="00BF735A"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способност</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одговорно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независно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непристрасно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пријавио</w:t>
      </w:r>
      <w:r w:rsidR="000A327E" w:rsidRPr="008C6B88">
        <w:rPr>
          <w:rFonts w:asciiTheme="majorHAnsi" w:hAnsiTheme="majorHAnsi" w:cstheme="minorHAnsi"/>
          <w:szCs w:val="24"/>
          <w:lang w:val="hr-BA"/>
        </w:rPr>
        <w:t>;</w:t>
      </w:r>
    </w:p>
    <w:p w14:paraId="609AE608" w14:textId="152909C8" w:rsidR="000A327E" w:rsidRPr="008C6B88" w:rsidRDefault="00B41D4E"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4</w:t>
      </w:r>
      <w:r w:rsidR="00BF735A"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познавање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принципа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судске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тужилачке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етике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разумијевање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њиховог</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значаја</w:t>
      </w:r>
      <w:r w:rsidR="000A327E" w:rsidRPr="008C6B88">
        <w:rPr>
          <w:rFonts w:asciiTheme="majorHAnsi" w:hAnsiTheme="majorHAnsi" w:cstheme="minorHAnsi"/>
          <w:szCs w:val="24"/>
          <w:lang w:val="hr-BA"/>
        </w:rPr>
        <w:t>;</w:t>
      </w:r>
    </w:p>
    <w:p w14:paraId="3177A593" w14:textId="57491351" w:rsidR="000A327E" w:rsidRPr="008C6B88" w:rsidRDefault="00B41D4E"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5</w:t>
      </w:r>
      <w:r w:rsidR="00BF735A"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мотиви</w:t>
      </w:r>
      <w:r w:rsidR="009735C1" w:rsidRPr="008C6B88">
        <w:rPr>
          <w:rFonts w:asciiTheme="majorHAnsi" w:hAnsiTheme="majorHAnsi" w:cstheme="minorHAnsi"/>
          <w:szCs w:val="24"/>
          <w:lang w:val="sr-Cyrl-BA"/>
        </w:rPr>
        <w:t>саност</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комуникативност</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способност</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презен</w:t>
      </w:r>
      <w:r w:rsidR="009735C1" w:rsidRPr="008C6B88">
        <w:rPr>
          <w:rFonts w:asciiTheme="majorHAnsi" w:hAnsiTheme="majorHAnsi" w:cstheme="minorHAnsi"/>
          <w:szCs w:val="24"/>
          <w:lang w:val="sr-Cyrl-BA"/>
        </w:rPr>
        <w:t>товања</w:t>
      </w:r>
      <w:r w:rsidR="000A327E" w:rsidRPr="008C6B88">
        <w:rPr>
          <w:rFonts w:asciiTheme="majorHAnsi" w:hAnsiTheme="majorHAnsi" w:cstheme="minorHAnsi"/>
          <w:szCs w:val="24"/>
          <w:lang w:val="hr-BA"/>
        </w:rPr>
        <w:t>;</w:t>
      </w:r>
    </w:p>
    <w:p w14:paraId="5617C055" w14:textId="7E8A0496" w:rsidR="000A327E" w:rsidRPr="008C6B88" w:rsidRDefault="00B41D4E"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6</w:t>
      </w:r>
      <w:r w:rsidR="00BF735A"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релевантност</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претходног</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радног</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искуства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обављање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послова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0A327E" w:rsidRPr="008C6B88">
        <w:rPr>
          <w:rFonts w:asciiTheme="majorHAnsi" w:hAnsiTheme="majorHAnsi" w:cstheme="minorHAnsi"/>
          <w:szCs w:val="24"/>
          <w:lang w:val="hr-BA"/>
        </w:rPr>
        <w:t xml:space="preserve">; </w:t>
      </w:r>
    </w:p>
    <w:p w14:paraId="683A651A" w14:textId="05FA4188" w:rsidR="000A327E" w:rsidRPr="008C6B88" w:rsidRDefault="009B7661"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7</w:t>
      </w:r>
      <w:r w:rsidR="00BF735A"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стручно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усавршавање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објављивање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научних</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радова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стручне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активности</w:t>
      </w:r>
      <w:r w:rsidR="000A327E" w:rsidRPr="008C6B88">
        <w:rPr>
          <w:rFonts w:asciiTheme="majorHAnsi" w:hAnsiTheme="majorHAnsi" w:cstheme="minorHAnsi"/>
          <w:szCs w:val="24"/>
          <w:lang w:val="hr-BA"/>
        </w:rPr>
        <w:t>.</w:t>
      </w:r>
    </w:p>
    <w:p w14:paraId="3DBFE65A" w14:textId="025958BD"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B85FA8" w:rsidRPr="008C6B88">
        <w:rPr>
          <w:rFonts w:asciiTheme="majorHAnsi" w:hAnsiTheme="majorHAnsi" w:cstheme="minorHAnsi"/>
          <w:szCs w:val="24"/>
          <w:lang w:val="hr-BA"/>
        </w:rPr>
        <w:t>Критеријуми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432396"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432396"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провјеравају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кроз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квалификационо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тестирање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писмено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тестирање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разговор</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начин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6629F1" w:rsidRPr="008C6B88">
        <w:rPr>
          <w:rFonts w:asciiTheme="majorHAnsi" w:hAnsiTheme="majorHAnsi" w:cstheme="minorHAnsi"/>
          <w:szCs w:val="24"/>
          <w:lang w:val="hr-BA"/>
        </w:rPr>
        <w:t>подзаконским актом</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p>
    <w:p w14:paraId="05F4D421" w14:textId="77777777" w:rsidR="000A327E" w:rsidRPr="008C6B88" w:rsidRDefault="000A327E" w:rsidP="00FD323A">
      <w:pPr>
        <w:jc w:val="both"/>
        <w:rPr>
          <w:rFonts w:asciiTheme="majorHAnsi" w:hAnsiTheme="majorHAnsi" w:cstheme="minorHAnsi"/>
          <w:szCs w:val="24"/>
          <w:lang w:val="hr-BA"/>
        </w:rPr>
      </w:pPr>
    </w:p>
    <w:p w14:paraId="28CF8B63" w14:textId="1CFBCD7E" w:rsidR="000A327E" w:rsidRPr="008C6B88" w:rsidRDefault="007214AD" w:rsidP="007E6AE7">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Квалификационо</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тестирање</w:t>
      </w:r>
    </w:p>
    <w:p w14:paraId="2EF5A7B7" w14:textId="77777777" w:rsidR="007214AD" w:rsidRPr="008C6B88" w:rsidRDefault="007214AD" w:rsidP="007214AD">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Члан 8</w:t>
      </w:r>
      <w:r w:rsidRPr="008C6B88">
        <w:rPr>
          <w:rFonts w:asciiTheme="majorHAnsi" w:hAnsiTheme="majorHAnsi" w:cstheme="minorHAnsi"/>
          <w:szCs w:val="24"/>
          <w:lang w:val="sr-Cyrl-RS"/>
        </w:rPr>
        <w:t>3.</w:t>
      </w:r>
    </w:p>
    <w:p w14:paraId="3D231DDF" w14:textId="77777777" w:rsidR="000A327E" w:rsidRPr="008C6B88" w:rsidRDefault="000A327E" w:rsidP="00FD323A">
      <w:pPr>
        <w:jc w:val="both"/>
        <w:rPr>
          <w:rFonts w:asciiTheme="majorHAnsi" w:hAnsiTheme="majorHAnsi" w:cstheme="minorHAnsi"/>
          <w:szCs w:val="24"/>
          <w:lang w:val="hr-BA"/>
        </w:rPr>
      </w:pPr>
    </w:p>
    <w:p w14:paraId="073DC3BD" w14:textId="184F9CF8"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Квалификационим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тестирањем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провјерава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познавање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релевантних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областима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регулисаним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Правилником</w:t>
      </w:r>
      <w:r w:rsidR="002F5A82" w:rsidRPr="008C6B88">
        <w:rPr>
          <w:rFonts w:asciiTheme="majorHAnsi" w:hAnsiTheme="majorHAnsi" w:cstheme="minorHAnsi"/>
          <w:szCs w:val="24"/>
          <w:lang w:val="sr-Cyrl-BA"/>
        </w:rPr>
        <w:t xml:space="preserve"> из члана 81. став 3. овог закона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познавање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принципа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w:t>
      </w:r>
      <w:r w:rsidR="006629F1" w:rsidRPr="008C6B88">
        <w:rPr>
          <w:rFonts w:asciiTheme="majorHAnsi" w:hAnsiTheme="majorHAnsi" w:cstheme="minorHAnsi"/>
          <w:szCs w:val="24"/>
          <w:lang w:val="sr-Cyrl-BA"/>
        </w:rPr>
        <w:t>иј</w:t>
      </w:r>
      <w:r w:rsidR="00081A36" w:rsidRPr="008C6B88">
        <w:rPr>
          <w:rFonts w:asciiTheme="majorHAnsi" w:hAnsiTheme="majorHAnsi" w:cstheme="minorHAnsi"/>
          <w:szCs w:val="24"/>
          <w:lang w:val="hr-BA"/>
        </w:rPr>
        <w:t>ске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тужилачке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етике</w:t>
      </w:r>
      <w:r w:rsidRPr="008C6B88">
        <w:rPr>
          <w:rFonts w:asciiTheme="majorHAnsi" w:hAnsiTheme="majorHAnsi" w:cstheme="minorHAnsi"/>
          <w:szCs w:val="24"/>
          <w:lang w:val="hr-BA"/>
        </w:rPr>
        <w:t xml:space="preserve">. </w:t>
      </w:r>
    </w:p>
    <w:p w14:paraId="3A722CAC" w14:textId="021B54C8" w:rsidR="0027513A" w:rsidRPr="008C6B88" w:rsidRDefault="000A327E" w:rsidP="006F73D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квалификационо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тестирање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позивају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испуњавају</w:t>
      </w:r>
      <w:r w:rsidRPr="008C6B88">
        <w:rPr>
          <w:rFonts w:asciiTheme="majorHAnsi" w:hAnsiTheme="majorHAnsi" w:cstheme="minorHAnsi"/>
          <w:szCs w:val="24"/>
          <w:lang w:val="hr-BA"/>
        </w:rPr>
        <w:t xml:space="preserve"> </w:t>
      </w:r>
      <w:r w:rsidR="00432396" w:rsidRPr="008C6B88">
        <w:rPr>
          <w:rFonts w:asciiTheme="majorHAnsi" w:hAnsiTheme="majorHAnsi" w:cstheme="minorHAnsi"/>
          <w:szCs w:val="24"/>
          <w:lang w:val="sr-Cyrl-BA"/>
        </w:rPr>
        <w:t>опште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посебне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услове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пријавили</w:t>
      </w:r>
      <w:r w:rsidRPr="008C6B88">
        <w:rPr>
          <w:rFonts w:asciiTheme="majorHAnsi" w:hAnsiTheme="majorHAnsi" w:cstheme="minorHAnsi"/>
          <w:szCs w:val="24"/>
          <w:lang w:val="hr-BA"/>
        </w:rPr>
        <w:t>.</w:t>
      </w:r>
    </w:p>
    <w:p w14:paraId="6E7CE8D2" w14:textId="77777777" w:rsidR="0027513A" w:rsidRPr="008C6B88" w:rsidRDefault="0027513A" w:rsidP="007E6AE7">
      <w:pPr>
        <w:jc w:val="center"/>
        <w:rPr>
          <w:rFonts w:asciiTheme="majorHAnsi" w:hAnsiTheme="majorHAnsi" w:cstheme="minorHAnsi"/>
          <w:b/>
          <w:szCs w:val="24"/>
          <w:lang w:val="hr-BA"/>
        </w:rPr>
      </w:pPr>
    </w:p>
    <w:p w14:paraId="0AFE5776" w14:textId="1F6E88A5" w:rsidR="000A327E" w:rsidRPr="008C6B88" w:rsidRDefault="007214AD" w:rsidP="007E6AE7">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Писмено</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тестирање</w:t>
      </w:r>
    </w:p>
    <w:p w14:paraId="23C853CA" w14:textId="77777777" w:rsidR="007214AD" w:rsidRPr="008C6B88" w:rsidRDefault="007214AD" w:rsidP="007214AD">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Члан 8</w:t>
      </w:r>
      <w:r w:rsidRPr="008C6B88">
        <w:rPr>
          <w:rFonts w:asciiTheme="majorHAnsi" w:hAnsiTheme="majorHAnsi" w:cstheme="minorHAnsi"/>
          <w:szCs w:val="24"/>
          <w:lang w:val="sr-Cyrl-RS"/>
        </w:rPr>
        <w:t>4.</w:t>
      </w:r>
    </w:p>
    <w:p w14:paraId="5A6DEDAF" w14:textId="77777777" w:rsidR="000A327E" w:rsidRPr="008C6B88" w:rsidRDefault="000A327E" w:rsidP="00FD323A">
      <w:pPr>
        <w:jc w:val="both"/>
        <w:rPr>
          <w:rFonts w:asciiTheme="majorHAnsi" w:hAnsiTheme="majorHAnsi" w:cstheme="minorHAnsi"/>
          <w:szCs w:val="24"/>
          <w:lang w:val="hr-BA"/>
        </w:rPr>
      </w:pPr>
    </w:p>
    <w:p w14:paraId="4644312C" w14:textId="4CBE71C1"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Кандидати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задовоље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квалификационом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тестирању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позивају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писмени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тест</w:t>
      </w:r>
      <w:r w:rsidRPr="008C6B88">
        <w:rPr>
          <w:rFonts w:asciiTheme="majorHAnsi" w:hAnsiTheme="majorHAnsi" w:cstheme="minorHAnsi"/>
          <w:szCs w:val="24"/>
          <w:lang w:val="hr-BA"/>
        </w:rPr>
        <w:t>.</w:t>
      </w:r>
    </w:p>
    <w:p w14:paraId="65B46217" w14:textId="631782A3"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писменом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тесту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кроз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израду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најмање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једне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писане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провјерава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познавање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релевантних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њихове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примјене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областима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регулисаним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Правилником</w:t>
      </w:r>
      <w:r w:rsidR="002F5A82" w:rsidRPr="008C6B88">
        <w:rPr>
          <w:rFonts w:asciiTheme="majorHAnsi" w:hAnsiTheme="majorHAnsi" w:cstheme="minorHAnsi"/>
          <w:szCs w:val="24"/>
          <w:lang w:val="sr-Cyrl-BA"/>
        </w:rPr>
        <w:t xml:space="preserve"> из члана 81. став 3</w:t>
      </w:r>
      <w:r w:rsidR="0003028A" w:rsidRPr="008C6B88">
        <w:rPr>
          <w:rFonts w:asciiTheme="majorHAnsi" w:hAnsiTheme="majorHAnsi" w:cstheme="minorHAnsi"/>
          <w:szCs w:val="24"/>
          <w:lang w:val="sr-Cyrl-BA"/>
        </w:rPr>
        <w:t>.</w:t>
      </w:r>
      <w:r w:rsidR="002F5A82" w:rsidRPr="008C6B88">
        <w:rPr>
          <w:rFonts w:asciiTheme="majorHAnsi" w:hAnsiTheme="majorHAnsi" w:cstheme="minorHAnsi"/>
          <w:szCs w:val="24"/>
          <w:lang w:val="sr-Cyrl-BA"/>
        </w:rPr>
        <w:t xml:space="preserve">  овог закона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способност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анализирања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рјешавања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проблема</w:t>
      </w:r>
      <w:r w:rsidRPr="008C6B88">
        <w:rPr>
          <w:rFonts w:asciiTheme="majorHAnsi" w:hAnsiTheme="majorHAnsi" w:cstheme="minorHAnsi"/>
          <w:szCs w:val="24"/>
          <w:lang w:val="hr-BA"/>
        </w:rPr>
        <w:t>.</w:t>
      </w:r>
    </w:p>
    <w:p w14:paraId="5424037E" w14:textId="77777777" w:rsidR="000A327E" w:rsidRPr="008C6B88" w:rsidRDefault="000A327E" w:rsidP="00FD323A">
      <w:pPr>
        <w:jc w:val="both"/>
        <w:rPr>
          <w:rFonts w:asciiTheme="majorHAnsi" w:hAnsiTheme="majorHAnsi" w:cstheme="minorHAnsi"/>
          <w:szCs w:val="24"/>
          <w:lang w:val="hr-BA"/>
        </w:rPr>
      </w:pPr>
    </w:p>
    <w:p w14:paraId="0DD0EF62" w14:textId="7E123546" w:rsidR="000A327E" w:rsidRPr="008C6B88" w:rsidRDefault="007214AD" w:rsidP="007E6AE7">
      <w:pPr>
        <w:jc w:val="center"/>
        <w:rPr>
          <w:rFonts w:asciiTheme="majorHAnsi" w:hAnsiTheme="majorHAnsi" w:cstheme="minorHAnsi"/>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Разговор</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са</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кандидатима</w:t>
      </w:r>
    </w:p>
    <w:p w14:paraId="72C5AFBB" w14:textId="77777777" w:rsidR="007214AD" w:rsidRPr="008C6B88" w:rsidRDefault="007214AD" w:rsidP="007214AD">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Члан 8</w:t>
      </w:r>
      <w:r w:rsidRPr="008C6B88">
        <w:rPr>
          <w:rFonts w:asciiTheme="majorHAnsi" w:hAnsiTheme="majorHAnsi" w:cstheme="minorHAnsi"/>
          <w:szCs w:val="24"/>
          <w:lang w:val="sr-Cyrl-RS"/>
        </w:rPr>
        <w:t>5.</w:t>
      </w:r>
    </w:p>
    <w:p w14:paraId="237C49DC" w14:textId="77777777" w:rsidR="000A327E" w:rsidRPr="008C6B88" w:rsidRDefault="000A327E" w:rsidP="00FD323A">
      <w:pPr>
        <w:jc w:val="both"/>
        <w:rPr>
          <w:rFonts w:asciiTheme="majorHAnsi" w:hAnsiTheme="majorHAnsi" w:cstheme="minorHAnsi"/>
          <w:szCs w:val="24"/>
          <w:lang w:val="hr-BA"/>
        </w:rPr>
      </w:pPr>
    </w:p>
    <w:p w14:paraId="722A4CCB" w14:textId="1D07FEB7"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Кандидат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задовољи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писменом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тестирању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разговор</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утврђују</w:t>
      </w:r>
      <w:r w:rsidRPr="008C6B88">
        <w:rPr>
          <w:rFonts w:asciiTheme="majorHAnsi" w:hAnsiTheme="majorHAnsi" w:cstheme="minorHAnsi"/>
          <w:szCs w:val="24"/>
          <w:lang w:val="hr-BA"/>
        </w:rPr>
        <w:t xml:space="preserve"> </w:t>
      </w:r>
      <w:r w:rsidR="00092BD0" w:rsidRPr="008C6B88">
        <w:rPr>
          <w:rFonts w:asciiTheme="majorHAnsi" w:hAnsiTheme="majorHAnsi" w:cstheme="minorHAnsi"/>
          <w:szCs w:val="24"/>
          <w:lang w:val="hr-BA"/>
        </w:rPr>
        <w:t>критеријуми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2829D2" w:rsidRPr="008C6B88">
        <w:rPr>
          <w:rFonts w:asciiTheme="majorHAnsi" w:hAnsiTheme="majorHAnsi" w:cstheme="minorHAnsi"/>
          <w:szCs w:val="24"/>
          <w:lang w:val="hr-BA"/>
        </w:rPr>
        <w:t>8</w:t>
      </w:r>
      <w:r w:rsidR="00432396" w:rsidRPr="008C6B88">
        <w:rPr>
          <w:rFonts w:asciiTheme="majorHAnsi" w:hAnsiTheme="majorHAnsi" w:cstheme="minorHAnsi"/>
          <w:szCs w:val="24"/>
          <w:lang w:val="sr-Cyrl-BA"/>
        </w:rPr>
        <w:t>2</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w:t>
      </w:r>
      <w:r w:rsidR="00432396"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432396"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тач</w:t>
      </w:r>
      <w:r w:rsidRPr="008C6B88">
        <w:rPr>
          <w:rFonts w:asciiTheme="majorHAnsi" w:hAnsiTheme="majorHAnsi" w:cstheme="minorHAnsi"/>
          <w:szCs w:val="24"/>
          <w:lang w:val="hr-BA"/>
        </w:rPr>
        <w:t xml:space="preserve">. </w:t>
      </w:r>
      <w:r w:rsidR="0027513A" w:rsidRPr="008C6B88">
        <w:rPr>
          <w:rFonts w:asciiTheme="majorHAnsi" w:hAnsiTheme="majorHAnsi" w:cstheme="minorHAnsi"/>
          <w:szCs w:val="24"/>
          <w:lang w:val="hr-BA"/>
        </w:rPr>
        <w:t>2</w:t>
      </w:r>
      <w:r w:rsidR="006629F1" w:rsidRPr="008C6B88">
        <w:rPr>
          <w:rFonts w:asciiTheme="majorHAnsi" w:hAnsiTheme="majorHAnsi" w:cstheme="minorHAnsi"/>
          <w:szCs w:val="24"/>
          <w:lang w:val="hr-BA"/>
        </w:rPr>
        <w:t>,</w:t>
      </w:r>
      <w:r w:rsidR="006629F1" w:rsidRPr="008C6B88">
        <w:rPr>
          <w:rFonts w:asciiTheme="majorHAnsi" w:hAnsiTheme="majorHAnsi" w:cstheme="minorHAnsi"/>
          <w:szCs w:val="24"/>
          <w:lang w:val="sr-Cyrl-BA"/>
        </w:rPr>
        <w:t xml:space="preserve"> </w:t>
      </w:r>
      <w:r w:rsidR="0027513A" w:rsidRPr="008C6B88">
        <w:rPr>
          <w:rFonts w:asciiTheme="majorHAnsi" w:hAnsiTheme="majorHAnsi" w:cstheme="minorHAnsi"/>
          <w:szCs w:val="24"/>
          <w:lang w:val="sr-Latn-RS"/>
        </w:rPr>
        <w:t>3</w:t>
      </w:r>
      <w:r w:rsidR="006629F1" w:rsidRPr="008C6B88">
        <w:rPr>
          <w:rFonts w:asciiTheme="majorHAnsi" w:hAnsiTheme="majorHAnsi" w:cstheme="minorHAnsi"/>
          <w:szCs w:val="24"/>
          <w:lang w:val="sr-Cyrl-BA"/>
        </w:rPr>
        <w:t xml:space="preserve">, </w:t>
      </w:r>
      <w:r w:rsidR="0027513A" w:rsidRPr="008C6B88">
        <w:rPr>
          <w:rFonts w:asciiTheme="majorHAnsi" w:hAnsiTheme="majorHAnsi" w:cstheme="minorHAnsi"/>
          <w:szCs w:val="24"/>
          <w:lang w:val="sr-Latn-RS"/>
        </w:rPr>
        <w:t>4</w:t>
      </w:r>
      <w:r w:rsidR="006629F1" w:rsidRPr="008C6B88">
        <w:rPr>
          <w:rFonts w:asciiTheme="majorHAnsi" w:hAnsiTheme="majorHAnsi" w:cstheme="minorHAnsi"/>
          <w:szCs w:val="24"/>
          <w:lang w:val="sr-Cyrl-BA"/>
        </w:rPr>
        <w:t xml:space="preserve">, </w:t>
      </w:r>
      <w:r w:rsidR="0027513A" w:rsidRPr="008C6B88">
        <w:rPr>
          <w:rFonts w:asciiTheme="majorHAnsi" w:hAnsiTheme="majorHAnsi" w:cstheme="minorHAnsi"/>
          <w:szCs w:val="24"/>
          <w:lang w:val="sr-Latn-RS"/>
        </w:rPr>
        <w:t>5</w:t>
      </w:r>
      <w:r w:rsidR="006629F1" w:rsidRPr="008C6B88">
        <w:rPr>
          <w:rFonts w:asciiTheme="majorHAnsi" w:hAnsiTheme="majorHAnsi" w:cstheme="minorHAnsi"/>
          <w:szCs w:val="24"/>
          <w:lang w:val="sr-Cyrl-BA"/>
        </w:rPr>
        <w:t>,</w:t>
      </w:r>
      <w:r w:rsidR="0027513A" w:rsidRPr="008C6B88">
        <w:rPr>
          <w:rFonts w:asciiTheme="majorHAnsi" w:hAnsiTheme="majorHAnsi" w:cstheme="minorHAnsi"/>
          <w:szCs w:val="24"/>
          <w:lang w:val="sr-Latn-RS"/>
        </w:rPr>
        <w:t xml:space="preserve"> 6</w:t>
      </w:r>
      <w:r w:rsidR="006629F1" w:rsidRPr="008C6B88">
        <w:rPr>
          <w:rFonts w:asciiTheme="majorHAnsi" w:hAnsiTheme="majorHAnsi" w:cstheme="minorHAnsi"/>
          <w:szCs w:val="24"/>
          <w:lang w:val="sr-Cyrl-BA"/>
        </w:rPr>
        <w:t xml:space="preserve"> и </w:t>
      </w:r>
      <w:r w:rsidR="0027513A" w:rsidRPr="008C6B88">
        <w:rPr>
          <w:rFonts w:asciiTheme="majorHAnsi" w:hAnsiTheme="majorHAnsi" w:cstheme="minorHAnsi"/>
          <w:szCs w:val="24"/>
          <w:lang w:val="sr-Latn-RS"/>
        </w:rPr>
        <w:t>7</w:t>
      </w:r>
      <w:r w:rsidR="00500CE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500CE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Pr="008C6B88">
        <w:rPr>
          <w:rFonts w:asciiTheme="majorHAnsi" w:hAnsiTheme="majorHAnsi" w:cstheme="minorHAnsi"/>
          <w:szCs w:val="24"/>
          <w:lang w:val="hr-BA"/>
        </w:rPr>
        <w:t xml:space="preserve">.  </w:t>
      </w:r>
    </w:p>
    <w:p w14:paraId="7B089F98" w14:textId="3595637A"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Комисија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432396" w:rsidRPr="008C6B88">
        <w:rPr>
          <w:rFonts w:asciiTheme="majorHAnsi" w:hAnsiTheme="majorHAnsi" w:cstheme="minorHAnsi"/>
          <w:szCs w:val="24"/>
          <w:lang w:val="sr-Cyrl-BA"/>
        </w:rPr>
        <w:t>68</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разговор</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бодује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њихов</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успјех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разговору</w:t>
      </w:r>
      <w:r w:rsidRPr="008C6B88">
        <w:rPr>
          <w:rFonts w:asciiTheme="majorHAnsi" w:hAnsiTheme="majorHAnsi" w:cstheme="minorHAnsi"/>
          <w:szCs w:val="24"/>
          <w:lang w:val="hr-BA"/>
        </w:rPr>
        <w:t xml:space="preserve">.  </w:t>
      </w:r>
    </w:p>
    <w:p w14:paraId="14DF7A50" w14:textId="77777777" w:rsidR="000A327E" w:rsidRPr="008C6B88" w:rsidRDefault="000A327E" w:rsidP="00FD323A">
      <w:pPr>
        <w:jc w:val="both"/>
        <w:rPr>
          <w:rFonts w:asciiTheme="majorHAnsi" w:hAnsiTheme="majorHAnsi" w:cstheme="minorHAnsi"/>
          <w:szCs w:val="24"/>
          <w:lang w:val="hr-BA"/>
        </w:rPr>
      </w:pPr>
    </w:p>
    <w:p w14:paraId="5589C55F" w14:textId="77777777" w:rsidR="003E2DF5" w:rsidRPr="008C6B88" w:rsidRDefault="007214AD" w:rsidP="007E6AE7">
      <w:pPr>
        <w:jc w:val="center"/>
        <w:rPr>
          <w:rFonts w:asciiTheme="majorHAnsi" w:hAnsiTheme="majorHAnsi" w:cstheme="minorHAnsi"/>
          <w:snapToGrid w:val="0"/>
          <w:szCs w:val="24"/>
          <w:lang w:val="hr-BA"/>
        </w:rPr>
      </w:pPr>
      <w:r w:rsidRPr="008C6B88">
        <w:rPr>
          <w:rFonts w:asciiTheme="majorHAnsi" w:hAnsiTheme="majorHAnsi" w:cstheme="minorHAnsi"/>
          <w:b/>
          <w:snapToGrid w:val="0"/>
          <w:szCs w:val="24"/>
          <w:lang w:val="hr-BA"/>
        </w:rPr>
        <w:t>Информације за процјену подобности</w:t>
      </w:r>
      <w:r w:rsidRPr="008C6B88">
        <w:rPr>
          <w:rFonts w:asciiTheme="majorHAnsi" w:hAnsiTheme="majorHAnsi" w:cstheme="minorHAnsi"/>
          <w:snapToGrid w:val="0"/>
          <w:szCs w:val="24"/>
          <w:lang w:val="hr-BA"/>
        </w:rPr>
        <w:t xml:space="preserve"> </w:t>
      </w:r>
    </w:p>
    <w:p w14:paraId="5C641EB6" w14:textId="493D73A1" w:rsidR="000A327E" w:rsidRPr="008C6B88" w:rsidRDefault="003E2DF5" w:rsidP="007E6AE7">
      <w:pPr>
        <w:jc w:val="center"/>
        <w:rPr>
          <w:rFonts w:asciiTheme="majorHAnsi" w:hAnsiTheme="majorHAnsi" w:cstheme="minorHAnsi"/>
          <w:snapToGrid w:val="0"/>
          <w:color w:val="FF0000"/>
          <w:szCs w:val="24"/>
          <w:lang w:val="sr-Cyrl-RS"/>
        </w:rPr>
      </w:pPr>
      <w:r w:rsidRPr="008C6B88">
        <w:rPr>
          <w:rFonts w:asciiTheme="majorHAnsi" w:hAnsiTheme="majorHAnsi" w:cstheme="minorHAnsi"/>
          <w:snapToGrid w:val="0"/>
          <w:szCs w:val="24"/>
          <w:lang w:val="sr-Cyrl-BA"/>
        </w:rPr>
        <w:t>Ч</w:t>
      </w:r>
      <w:r w:rsidR="00081A36" w:rsidRPr="008C6B88">
        <w:rPr>
          <w:rFonts w:asciiTheme="majorHAnsi" w:hAnsiTheme="majorHAnsi" w:cstheme="minorHAnsi"/>
          <w:snapToGrid w:val="0"/>
          <w:szCs w:val="24"/>
          <w:lang w:val="hr-BA"/>
        </w:rPr>
        <w:t>лан</w:t>
      </w:r>
      <w:r w:rsidR="000A327E" w:rsidRPr="008C6B88">
        <w:rPr>
          <w:rFonts w:asciiTheme="majorHAnsi" w:hAnsiTheme="majorHAnsi" w:cstheme="minorHAnsi"/>
          <w:snapToGrid w:val="0"/>
          <w:szCs w:val="24"/>
          <w:lang w:val="hr-BA"/>
        </w:rPr>
        <w:t xml:space="preserve"> </w:t>
      </w:r>
      <w:r w:rsidR="007E6AE7" w:rsidRPr="008C6B88">
        <w:rPr>
          <w:rFonts w:asciiTheme="majorHAnsi" w:hAnsiTheme="majorHAnsi" w:cstheme="minorHAnsi"/>
          <w:snapToGrid w:val="0"/>
          <w:szCs w:val="24"/>
          <w:lang w:val="sr-Cyrl-RS"/>
        </w:rPr>
        <w:t>86.</w:t>
      </w:r>
    </w:p>
    <w:p w14:paraId="2DF0E489" w14:textId="15F5EFBB" w:rsidR="000A327E" w:rsidRPr="008C6B88" w:rsidRDefault="000A327E" w:rsidP="00FD323A">
      <w:pPr>
        <w:jc w:val="both"/>
        <w:rPr>
          <w:rFonts w:asciiTheme="majorHAnsi" w:hAnsiTheme="majorHAnsi" w:cstheme="minorHAnsi"/>
          <w:b/>
          <w:snapToGrid w:val="0"/>
          <w:szCs w:val="24"/>
          <w:lang w:val="hr-BA"/>
        </w:rPr>
      </w:pPr>
    </w:p>
    <w:p w14:paraId="0D7C3A1C" w14:textId="7A962DF2"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рангирани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успјешних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7A4D3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узима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обзир</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информације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неопходне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оцјену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карактеристика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члану</w:t>
      </w:r>
      <w:r w:rsidRPr="008C6B88">
        <w:rPr>
          <w:rFonts w:asciiTheme="majorHAnsi" w:hAnsiTheme="majorHAnsi" w:cstheme="minorHAnsi"/>
          <w:szCs w:val="24"/>
          <w:lang w:val="hr-BA"/>
        </w:rPr>
        <w:t xml:space="preserve"> </w:t>
      </w:r>
      <w:r w:rsidR="0065003F" w:rsidRPr="008C6B88">
        <w:rPr>
          <w:rFonts w:asciiTheme="majorHAnsi" w:hAnsiTheme="majorHAnsi" w:cstheme="minorHAnsi"/>
          <w:szCs w:val="24"/>
          <w:lang w:val="hr-BA"/>
        </w:rPr>
        <w:t>5</w:t>
      </w:r>
      <w:r w:rsidR="00432396" w:rsidRPr="008C6B88">
        <w:rPr>
          <w:rFonts w:asciiTheme="majorHAnsi" w:hAnsiTheme="majorHAnsi" w:cstheme="minorHAnsi"/>
          <w:szCs w:val="24"/>
          <w:lang w:val="sr-Cyrl-BA"/>
        </w:rPr>
        <w:t>6</w:t>
      </w:r>
      <w:r w:rsidR="0065003F" w:rsidRPr="008C6B88">
        <w:rPr>
          <w:rFonts w:asciiTheme="majorHAnsi" w:hAnsiTheme="majorHAnsi" w:cstheme="minorHAnsi"/>
          <w:szCs w:val="24"/>
          <w:lang w:val="hr-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што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подаци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кривичним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осудама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укључујући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осуде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брисане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казнене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евиденције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податке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изреченим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мјерама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повредама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службене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релевантне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информације</w:t>
      </w:r>
      <w:r w:rsidRPr="008C6B88">
        <w:rPr>
          <w:rFonts w:asciiTheme="majorHAnsi" w:hAnsiTheme="majorHAnsi" w:cstheme="minorHAnsi"/>
          <w:szCs w:val="24"/>
          <w:lang w:val="hr-BA"/>
        </w:rPr>
        <w:t xml:space="preserve">. </w:t>
      </w:r>
    </w:p>
    <w:p w14:paraId="03D3A1CD" w14:textId="67378A96"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навести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податке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околностима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претходног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Pr="008C6B88">
        <w:rPr>
          <w:rFonts w:asciiTheme="majorHAnsi" w:hAnsiTheme="majorHAnsi" w:cstheme="minorHAnsi"/>
          <w:szCs w:val="24"/>
          <w:lang w:val="hr-BA"/>
        </w:rPr>
        <w:t>.</w:t>
      </w:r>
    </w:p>
    <w:p w14:paraId="113FF274" w14:textId="77777777" w:rsidR="006F222D" w:rsidRPr="008C6B88" w:rsidRDefault="006F222D" w:rsidP="00FD323A">
      <w:pPr>
        <w:jc w:val="both"/>
        <w:rPr>
          <w:rFonts w:asciiTheme="majorHAnsi" w:hAnsiTheme="majorHAnsi" w:cstheme="minorHAnsi"/>
          <w:b/>
          <w:szCs w:val="24"/>
          <w:lang w:val="hr-BA"/>
        </w:rPr>
      </w:pPr>
    </w:p>
    <w:p w14:paraId="4B833111" w14:textId="639BB47D" w:rsidR="000A327E" w:rsidRPr="008C6B88" w:rsidRDefault="003E2DF5" w:rsidP="007E6AE7">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Бодовање</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у</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јавном</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конкурсу</w:t>
      </w:r>
    </w:p>
    <w:p w14:paraId="739EE06D" w14:textId="77777777" w:rsidR="003E2DF5" w:rsidRPr="008C6B88" w:rsidRDefault="003E2DF5" w:rsidP="003E2DF5">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RS"/>
        </w:rPr>
        <w:t>87.</w:t>
      </w:r>
    </w:p>
    <w:p w14:paraId="02FE3EB5" w14:textId="77777777" w:rsidR="000A327E" w:rsidRPr="008C6B88" w:rsidRDefault="000A327E" w:rsidP="00FD323A">
      <w:pPr>
        <w:jc w:val="both"/>
        <w:rPr>
          <w:rFonts w:asciiTheme="majorHAnsi" w:hAnsiTheme="majorHAnsi" w:cstheme="minorHAnsi"/>
          <w:szCs w:val="24"/>
          <w:lang w:val="hr-BA"/>
        </w:rPr>
      </w:pPr>
    </w:p>
    <w:p w14:paraId="6EB85DF3" w14:textId="16040F98" w:rsidR="000A327E" w:rsidRPr="008C6B88" w:rsidRDefault="00081A3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Начин</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оцјењивања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бодовања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квалификационог</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писменог</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тестирања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те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обављеног</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разговора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детаљније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регулише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Правилником</w:t>
      </w:r>
      <w:r w:rsidR="002F5A82" w:rsidRPr="008C6B88">
        <w:rPr>
          <w:rFonts w:asciiTheme="majorHAnsi" w:hAnsiTheme="majorHAnsi" w:cstheme="minorHAnsi"/>
          <w:szCs w:val="24"/>
          <w:lang w:val="sr-Cyrl-BA"/>
        </w:rPr>
        <w:t xml:space="preserve"> из члана 70. став 2. овог закона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којим</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прописује</w:t>
      </w:r>
      <w:r w:rsidR="000A327E" w:rsidRPr="008C6B88">
        <w:rPr>
          <w:rFonts w:asciiTheme="majorHAnsi" w:hAnsiTheme="majorHAnsi" w:cstheme="minorHAnsi"/>
          <w:szCs w:val="24"/>
          <w:lang w:val="hr-BA"/>
        </w:rPr>
        <w:t xml:space="preserve">: </w:t>
      </w:r>
    </w:p>
    <w:p w14:paraId="31F915F6" w14:textId="5DACA96B" w:rsidR="000A327E" w:rsidRPr="008C6B88" w:rsidRDefault="009B1E98"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1</w:t>
      </w:r>
      <w:r w:rsidR="009735C1"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укупан</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број</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бодова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остварити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конкурсној</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процедури</w:t>
      </w:r>
      <w:r w:rsidR="000A327E" w:rsidRPr="008C6B88">
        <w:rPr>
          <w:rFonts w:asciiTheme="majorHAnsi" w:hAnsiTheme="majorHAnsi" w:cstheme="minorHAnsi"/>
          <w:szCs w:val="24"/>
          <w:lang w:val="hr-BA"/>
        </w:rPr>
        <w:t>;</w:t>
      </w:r>
    </w:p>
    <w:p w14:paraId="3BCC5150" w14:textId="5F8E3C0E" w:rsidR="000A327E" w:rsidRPr="008C6B88" w:rsidRDefault="009B1E98"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lastRenderedPageBreak/>
        <w:t>2</w:t>
      </w:r>
      <w:r w:rsidR="00432396"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максималан</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број</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бодова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додијелити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свакој</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фази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чему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бодови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остварени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квалификационом</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писменом</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тестирању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чине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најмање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двије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трећине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укупног</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броја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бодова</w:t>
      </w:r>
      <w:r w:rsidR="00184A5F" w:rsidRPr="008C6B88">
        <w:rPr>
          <w:rFonts w:asciiTheme="majorHAnsi" w:hAnsiTheme="majorHAnsi" w:cstheme="minorHAnsi"/>
          <w:szCs w:val="24"/>
          <w:lang w:val="hr-BA"/>
        </w:rPr>
        <w:t>;</w:t>
      </w:r>
    </w:p>
    <w:p w14:paraId="285846D3" w14:textId="4B588019" w:rsidR="000A327E" w:rsidRPr="008C6B88" w:rsidRDefault="009B1E98"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3</w:t>
      </w:r>
      <w:r w:rsidR="00432396"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минималан</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успјех</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свакој</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фази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укупно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сваки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треба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остварити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рангиран</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листи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успјешних</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000A327E" w:rsidRPr="008C6B88">
        <w:rPr>
          <w:rFonts w:asciiTheme="majorHAnsi" w:hAnsiTheme="majorHAnsi" w:cstheme="minorHAnsi"/>
          <w:szCs w:val="24"/>
          <w:lang w:val="hr-BA"/>
        </w:rPr>
        <w:t>.</w:t>
      </w:r>
    </w:p>
    <w:p w14:paraId="03FED63B" w14:textId="1F88B6C7" w:rsidR="00F40635" w:rsidRPr="008C6B88" w:rsidRDefault="000A327E" w:rsidP="000152A5">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 </w:t>
      </w:r>
    </w:p>
    <w:p w14:paraId="2E967EAE" w14:textId="534B1F5B" w:rsidR="000A327E" w:rsidRPr="008C6B88" w:rsidRDefault="00081A36" w:rsidP="007E6AE7">
      <w:pPr>
        <w:jc w:val="center"/>
        <w:rPr>
          <w:rFonts w:asciiTheme="majorHAnsi" w:hAnsiTheme="majorHAnsi" w:cstheme="minorHAnsi"/>
          <w:b/>
          <w:szCs w:val="24"/>
          <w:lang w:val="hr-BA"/>
        </w:rPr>
      </w:pPr>
      <w:r w:rsidRPr="008C6B88">
        <w:rPr>
          <w:rFonts w:asciiTheme="majorHAnsi" w:hAnsiTheme="majorHAnsi" w:cstheme="minorHAnsi"/>
          <w:b/>
          <w:szCs w:val="24"/>
          <w:lang w:val="hr-BA"/>
        </w:rPr>
        <w:t>Формирање</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листе</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успјешних</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кандидата</w:t>
      </w:r>
    </w:p>
    <w:p w14:paraId="34571C32" w14:textId="77777777" w:rsidR="003E2DF5" w:rsidRPr="008C6B88" w:rsidRDefault="003E2DF5" w:rsidP="003E2DF5">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RS"/>
        </w:rPr>
        <w:t>88.</w:t>
      </w:r>
    </w:p>
    <w:p w14:paraId="5E86A736" w14:textId="77777777" w:rsidR="000A327E" w:rsidRPr="008C6B88" w:rsidRDefault="000A327E" w:rsidP="00FD323A">
      <w:pPr>
        <w:jc w:val="both"/>
        <w:rPr>
          <w:rFonts w:asciiTheme="majorHAnsi" w:hAnsiTheme="majorHAnsi" w:cstheme="minorHAnsi"/>
          <w:b/>
          <w:szCs w:val="24"/>
          <w:lang w:val="hr-BA"/>
        </w:rPr>
      </w:pPr>
    </w:p>
    <w:p w14:paraId="6EC99FD3" w14:textId="50257D5A"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Надлежно</w:t>
      </w:r>
      <w:r w:rsidRPr="008C6B88">
        <w:rPr>
          <w:rFonts w:asciiTheme="majorHAnsi" w:hAnsiTheme="majorHAnsi" w:cstheme="minorHAnsi"/>
          <w:szCs w:val="24"/>
          <w:lang w:val="hr-BA"/>
        </w:rPr>
        <w:t xml:space="preserve"> </w:t>
      </w:r>
      <w:r w:rsidR="00D40838" w:rsidRPr="008C6B88">
        <w:rPr>
          <w:rFonts w:asciiTheme="majorHAnsi" w:hAnsiTheme="majorHAnsi" w:cstheme="minorHAnsi"/>
          <w:szCs w:val="24"/>
          <w:lang w:val="sr-Cyrl-RS"/>
        </w:rPr>
        <w:t>одјељење</w:t>
      </w:r>
      <w:r w:rsidR="00D4083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формира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листу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успјешних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720935" w:rsidRPr="008C6B88">
        <w:rPr>
          <w:rFonts w:asciiTheme="majorHAnsi" w:hAnsiTheme="majorHAnsi" w:cstheme="minorHAnsi"/>
          <w:szCs w:val="24"/>
          <w:lang w:val="sr-Cyrl-BA"/>
        </w:rPr>
        <w:t>основу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резултата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квалификационог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писменог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тестирања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обављеног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разговора</w:t>
      </w:r>
      <w:r w:rsidRPr="008C6B88">
        <w:rPr>
          <w:rFonts w:asciiTheme="majorHAnsi" w:hAnsiTheme="majorHAnsi" w:cstheme="minorHAnsi"/>
          <w:szCs w:val="24"/>
          <w:lang w:val="hr-BA"/>
        </w:rPr>
        <w:t xml:space="preserve">. </w:t>
      </w:r>
    </w:p>
    <w:p w14:paraId="114E62E5" w14:textId="7C70CAB7"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Формирана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листа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успјешних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објаве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наредног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конкурса</w:t>
      </w:r>
      <w:r w:rsidRPr="008C6B88">
        <w:rPr>
          <w:rFonts w:asciiTheme="majorHAnsi" w:hAnsiTheme="majorHAnsi" w:cstheme="minorHAnsi"/>
          <w:szCs w:val="24"/>
          <w:lang w:val="hr-BA"/>
        </w:rPr>
        <w:t xml:space="preserve">. </w:t>
      </w:r>
    </w:p>
    <w:p w14:paraId="0A8C62B7" w14:textId="45550988"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Кандидати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буду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рангирани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успјешних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позивани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квалификационо</w:t>
      </w:r>
      <w:r w:rsidRPr="008C6B88">
        <w:rPr>
          <w:rFonts w:asciiTheme="majorHAnsi" w:hAnsiTheme="majorHAnsi" w:cstheme="minorHAnsi"/>
          <w:szCs w:val="24"/>
          <w:lang w:val="hr-BA"/>
        </w:rPr>
        <w:t xml:space="preserve"> </w:t>
      </w:r>
      <w:r w:rsidR="00D41299" w:rsidRPr="008C6B88">
        <w:rPr>
          <w:rFonts w:asciiTheme="majorHAnsi" w:hAnsiTheme="majorHAnsi" w:cstheme="minorHAnsi"/>
          <w:szCs w:val="24"/>
          <w:lang w:val="sr-Cyrl-BA"/>
        </w:rPr>
        <w:t xml:space="preserve">и </w:t>
      </w:r>
      <w:r w:rsidR="00D41299" w:rsidRPr="008C6B88">
        <w:rPr>
          <w:rFonts w:asciiTheme="majorHAnsi" w:hAnsiTheme="majorHAnsi" w:cstheme="minorHAnsi"/>
          <w:szCs w:val="24"/>
          <w:lang w:val="hr-BA"/>
        </w:rPr>
        <w:t xml:space="preserve">писмено </w:t>
      </w:r>
      <w:r w:rsidR="00081A36" w:rsidRPr="008C6B88">
        <w:rPr>
          <w:rFonts w:asciiTheme="majorHAnsi" w:hAnsiTheme="majorHAnsi" w:cstheme="minorHAnsi"/>
          <w:szCs w:val="24"/>
          <w:lang w:val="hr-BA"/>
        </w:rPr>
        <w:t>тестирање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разговор</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наредне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уколико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периоду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поново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јавни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назначе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желе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поново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тестирани</w:t>
      </w:r>
      <w:r w:rsidRPr="008C6B88">
        <w:rPr>
          <w:rFonts w:asciiTheme="majorHAnsi" w:hAnsiTheme="majorHAnsi" w:cstheme="minorHAnsi"/>
          <w:szCs w:val="24"/>
          <w:lang w:val="hr-BA"/>
        </w:rPr>
        <w:t xml:space="preserve">. </w:t>
      </w:r>
    </w:p>
    <w:p w14:paraId="7AB1FDFD" w14:textId="65FC2ED9"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(4)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бодовања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432396" w:rsidRPr="008C6B88">
        <w:rPr>
          <w:rFonts w:asciiTheme="majorHAnsi" w:hAnsiTheme="majorHAnsi" w:cstheme="minorHAnsi"/>
          <w:szCs w:val="24"/>
          <w:lang w:val="hr-BA"/>
        </w:rPr>
        <w:t xml:space="preserve"> </w:t>
      </w:r>
      <w:r w:rsidR="0065003F" w:rsidRPr="008C6B88">
        <w:rPr>
          <w:rFonts w:asciiTheme="majorHAnsi" w:hAnsiTheme="majorHAnsi" w:cstheme="minorHAnsi"/>
          <w:szCs w:val="24"/>
          <w:lang w:val="hr-BA"/>
        </w:rPr>
        <w:t>3</w:t>
      </w:r>
      <w:r w:rsidR="00432396"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поново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тестирани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обзир</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узима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успјех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квалификационом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писменом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тестирању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разговору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претходно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остварили</w:t>
      </w:r>
      <w:r w:rsidRPr="008C6B88">
        <w:rPr>
          <w:rFonts w:asciiTheme="majorHAnsi" w:hAnsiTheme="majorHAnsi" w:cstheme="minorHAnsi"/>
          <w:szCs w:val="24"/>
          <w:lang w:val="hr-BA"/>
        </w:rPr>
        <w:t xml:space="preserve">. </w:t>
      </w:r>
    </w:p>
    <w:p w14:paraId="59B1A2F7" w14:textId="00EFCCB1" w:rsidR="00EC651F"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(5) </w:t>
      </w:r>
      <w:r w:rsidR="00081A36" w:rsidRPr="008C6B88">
        <w:rPr>
          <w:rFonts w:asciiTheme="majorHAnsi" w:hAnsiTheme="majorHAnsi" w:cstheme="minorHAnsi"/>
          <w:szCs w:val="24"/>
          <w:lang w:val="hr-BA"/>
        </w:rPr>
        <w:t>Најбоље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рангирани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желе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њихов</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обавезујући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приликом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попуњавања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упражњених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изузев</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потребе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осигурања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адекватне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националне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полне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заступљености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смислу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432396" w:rsidRPr="008C6B88">
        <w:rPr>
          <w:rFonts w:asciiTheme="majorHAnsi" w:hAnsiTheme="majorHAnsi" w:cstheme="minorHAnsi"/>
          <w:szCs w:val="24"/>
          <w:lang w:val="hr-BA"/>
        </w:rPr>
        <w:t xml:space="preserve"> 63</w:t>
      </w:r>
      <w:r w:rsidR="0065003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Pr="008C6B88">
        <w:rPr>
          <w:rFonts w:asciiTheme="majorHAnsi" w:hAnsiTheme="majorHAnsi" w:cstheme="minorHAnsi"/>
          <w:szCs w:val="24"/>
          <w:lang w:val="hr-BA"/>
        </w:rPr>
        <w:t xml:space="preserve">. </w:t>
      </w:r>
    </w:p>
    <w:p w14:paraId="09EF0737" w14:textId="01909D84" w:rsidR="000A327E" w:rsidRPr="008C6B88" w:rsidRDefault="00EC651F"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 xml:space="preserve">(6) </w:t>
      </w:r>
      <w:r w:rsidR="00081A36" w:rsidRPr="008C6B88">
        <w:rPr>
          <w:rFonts w:asciiTheme="majorHAnsi" w:hAnsiTheme="majorHAnsi" w:cstheme="minorHAnsi"/>
          <w:szCs w:val="24"/>
          <w:lang w:val="hr-BA"/>
        </w:rPr>
        <w:t>Уколико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више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реда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најбоље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рангираних</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опредијели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предност</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остварује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према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постигнутом</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рангу</w:t>
      </w:r>
      <w:r w:rsidR="000A327E" w:rsidRPr="008C6B88">
        <w:rPr>
          <w:rFonts w:asciiTheme="majorHAnsi" w:hAnsiTheme="majorHAnsi" w:cstheme="minorHAnsi"/>
          <w:szCs w:val="24"/>
          <w:lang w:val="hr-BA"/>
        </w:rPr>
        <w:t xml:space="preserve">.  </w:t>
      </w:r>
    </w:p>
    <w:p w14:paraId="0E3FE4AF" w14:textId="28899419"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EC651F" w:rsidRPr="008C6B88">
        <w:rPr>
          <w:rFonts w:asciiTheme="majorHAnsi" w:hAnsiTheme="majorHAnsi" w:cstheme="minorHAnsi"/>
          <w:szCs w:val="24"/>
          <w:lang w:val="sr-Cyrl-BA"/>
        </w:rPr>
        <w:t>7</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Правилником</w:t>
      </w:r>
      <w:r w:rsidR="002F5A82" w:rsidRPr="008C6B88">
        <w:rPr>
          <w:rFonts w:asciiTheme="majorHAnsi" w:hAnsiTheme="majorHAnsi" w:cstheme="minorHAnsi"/>
          <w:szCs w:val="24"/>
          <w:lang w:val="sr-Cyrl-BA"/>
        </w:rPr>
        <w:t xml:space="preserve"> из члана 70. став 2. овог закона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дефинише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минималан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успјех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потребно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остварити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сматрао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најбоље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рангираним</w:t>
      </w:r>
      <w:r w:rsidRPr="008C6B88">
        <w:rPr>
          <w:rFonts w:asciiTheme="majorHAnsi" w:hAnsiTheme="majorHAnsi" w:cstheme="minorHAnsi"/>
          <w:szCs w:val="24"/>
          <w:lang w:val="hr-BA"/>
        </w:rPr>
        <w:t>.</w:t>
      </w:r>
    </w:p>
    <w:p w14:paraId="280D587F" w14:textId="77777777" w:rsidR="0065003F" w:rsidRPr="008C6B88" w:rsidRDefault="0065003F" w:rsidP="00FD323A">
      <w:pPr>
        <w:jc w:val="both"/>
        <w:rPr>
          <w:rFonts w:asciiTheme="majorHAnsi" w:hAnsiTheme="majorHAnsi" w:cstheme="minorHAnsi"/>
          <w:b/>
          <w:szCs w:val="24"/>
          <w:lang w:val="hr-BA"/>
        </w:rPr>
      </w:pPr>
    </w:p>
    <w:p w14:paraId="37D33667" w14:textId="74F568C4" w:rsidR="000A327E" w:rsidRPr="008C6B88" w:rsidRDefault="003E2DF5" w:rsidP="007E6AE7">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Предлагање</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кандидата</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у</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јавном</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конкурсу</w:t>
      </w:r>
    </w:p>
    <w:p w14:paraId="24A05F27" w14:textId="77777777" w:rsidR="003E2DF5" w:rsidRPr="008C6B88" w:rsidRDefault="003E2DF5" w:rsidP="003E2DF5">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RS"/>
        </w:rPr>
        <w:t>89.</w:t>
      </w:r>
    </w:p>
    <w:p w14:paraId="3CDAE1CA" w14:textId="77777777" w:rsidR="000A327E" w:rsidRPr="008C6B88" w:rsidRDefault="000A327E" w:rsidP="00FD323A">
      <w:pPr>
        <w:jc w:val="both"/>
        <w:rPr>
          <w:rFonts w:asciiTheme="majorHAnsi" w:hAnsiTheme="majorHAnsi" w:cstheme="minorHAnsi"/>
          <w:b/>
          <w:szCs w:val="24"/>
          <w:lang w:val="hr-BA"/>
        </w:rPr>
      </w:pPr>
    </w:p>
    <w:p w14:paraId="3414CA17" w14:textId="0383CBA5"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Када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одређеном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остане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упражњена</w:t>
      </w:r>
      <w:r w:rsidR="00432396" w:rsidRPr="008C6B88">
        <w:rPr>
          <w:rFonts w:asciiTheme="majorHAnsi" w:hAnsiTheme="majorHAnsi" w:cstheme="minorHAnsi"/>
          <w:szCs w:val="24"/>
          <w:lang w:val="hr-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предлаже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листе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успјешних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оствареном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рангу</w:t>
      </w:r>
      <w:r w:rsidRPr="008C6B88">
        <w:rPr>
          <w:rFonts w:asciiTheme="majorHAnsi" w:hAnsiTheme="majorHAnsi" w:cstheme="minorHAnsi"/>
          <w:szCs w:val="24"/>
          <w:lang w:val="hr-BA"/>
        </w:rPr>
        <w:t xml:space="preserve">.   </w:t>
      </w:r>
    </w:p>
    <w:p w14:paraId="4DC27116" w14:textId="3099353A"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Приликом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предлагања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поред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остварених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бодова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ранга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успјешних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D40838" w:rsidRPr="008C6B88">
        <w:rPr>
          <w:rFonts w:asciiTheme="majorHAnsi" w:hAnsiTheme="majorHAnsi" w:cstheme="minorHAnsi"/>
          <w:szCs w:val="24"/>
          <w:lang w:val="hr-BA"/>
        </w:rPr>
        <w:t>надлежно</w:t>
      </w:r>
      <w:r w:rsidR="00D14663" w:rsidRPr="008C6B88">
        <w:rPr>
          <w:rFonts w:asciiTheme="majorHAnsi" w:hAnsiTheme="majorHAnsi" w:cstheme="minorHAnsi"/>
          <w:szCs w:val="24"/>
          <w:lang w:val="hr-BA"/>
        </w:rPr>
        <w:t xml:space="preserve"> </w:t>
      </w:r>
      <w:r w:rsidR="00D40838" w:rsidRPr="008C6B88">
        <w:rPr>
          <w:rFonts w:asciiTheme="majorHAnsi" w:hAnsiTheme="majorHAnsi" w:cstheme="minorHAnsi"/>
          <w:szCs w:val="24"/>
          <w:lang w:val="sr-Cyrl-RS"/>
        </w:rPr>
        <w:t>одјељење</w:t>
      </w:r>
      <w:r w:rsidR="00D4083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узима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обзир</w:t>
      </w:r>
      <w:r w:rsidRPr="008C6B88">
        <w:rPr>
          <w:rFonts w:asciiTheme="majorHAnsi" w:hAnsiTheme="majorHAnsi" w:cstheme="minorHAnsi"/>
          <w:szCs w:val="24"/>
          <w:lang w:val="hr-BA"/>
        </w:rPr>
        <w:t>:</w:t>
      </w:r>
    </w:p>
    <w:p w14:paraId="37793FA5" w14:textId="409BCA3C" w:rsidR="000A327E" w:rsidRPr="008C6B88" w:rsidRDefault="00117D80"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1</w:t>
      </w:r>
      <w:r w:rsidR="009735C1"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потребу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осигурања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адекватне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националне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полне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заступљености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смислу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0A327E" w:rsidRPr="008C6B88">
        <w:rPr>
          <w:rFonts w:asciiTheme="majorHAnsi" w:hAnsiTheme="majorHAnsi" w:cstheme="minorHAnsi"/>
          <w:szCs w:val="24"/>
          <w:lang w:val="hr-BA"/>
        </w:rPr>
        <w:t xml:space="preserve"> </w:t>
      </w:r>
      <w:r w:rsidR="0065003F" w:rsidRPr="008C6B88">
        <w:rPr>
          <w:rFonts w:asciiTheme="majorHAnsi" w:hAnsiTheme="majorHAnsi" w:cstheme="minorHAnsi"/>
          <w:szCs w:val="24"/>
          <w:lang w:val="hr-BA"/>
        </w:rPr>
        <w:t>6</w:t>
      </w:r>
      <w:r w:rsidR="00432396" w:rsidRPr="008C6B88">
        <w:rPr>
          <w:rFonts w:asciiTheme="majorHAnsi" w:hAnsiTheme="majorHAnsi" w:cstheme="minorHAnsi"/>
          <w:szCs w:val="24"/>
          <w:lang w:val="sr-Cyrl-BA"/>
        </w:rPr>
        <w:t>3</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0A327E" w:rsidRPr="008C6B88">
        <w:rPr>
          <w:rFonts w:asciiTheme="majorHAnsi" w:hAnsiTheme="majorHAnsi" w:cstheme="minorHAnsi"/>
          <w:szCs w:val="24"/>
          <w:lang w:val="hr-BA"/>
        </w:rPr>
        <w:t>;</w:t>
      </w:r>
    </w:p>
    <w:p w14:paraId="418B70F0" w14:textId="42074D82" w:rsidR="000A327E" w:rsidRPr="008C6B88" w:rsidRDefault="00117D80"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2</w:t>
      </w:r>
      <w:r w:rsidR="00432396"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преференце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најбоље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рангираних</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погледу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желе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именовани</w:t>
      </w:r>
      <w:r w:rsidR="000A327E" w:rsidRPr="008C6B88">
        <w:rPr>
          <w:rFonts w:asciiTheme="majorHAnsi" w:hAnsiTheme="majorHAnsi" w:cstheme="minorHAnsi"/>
          <w:szCs w:val="24"/>
          <w:lang w:val="hr-BA"/>
        </w:rPr>
        <w:t xml:space="preserve">;  </w:t>
      </w:r>
    </w:p>
    <w:p w14:paraId="1D78726B" w14:textId="515ED912" w:rsidR="000A327E" w:rsidRPr="008C6B88" w:rsidRDefault="00117D80"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3</w:t>
      </w:r>
      <w:r w:rsidR="00432396"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све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околности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релевантне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процјену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основних</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карактеристика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E95E4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подобности</w:t>
      </w:r>
      <w:r w:rsidR="00E95E4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0A327E" w:rsidRPr="008C6B88">
        <w:rPr>
          <w:rFonts w:asciiTheme="majorHAnsi" w:hAnsiTheme="majorHAnsi" w:cstheme="minorHAnsi"/>
          <w:szCs w:val="24"/>
          <w:lang w:val="hr-BA"/>
        </w:rPr>
        <w:t xml:space="preserve"> </w:t>
      </w:r>
      <w:r w:rsidR="00432396" w:rsidRPr="008C6B88">
        <w:rPr>
          <w:rFonts w:asciiTheme="majorHAnsi" w:hAnsiTheme="majorHAnsi" w:cstheme="minorHAnsi"/>
          <w:szCs w:val="24"/>
          <w:lang w:val="hr-BA"/>
        </w:rPr>
        <w:t>61</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w:t>
      </w:r>
      <w:r w:rsidR="0065003F" w:rsidRPr="008C6B88">
        <w:rPr>
          <w:rFonts w:asciiTheme="majorHAnsi" w:hAnsiTheme="majorHAnsi" w:cstheme="minorHAnsi"/>
          <w:szCs w:val="24"/>
          <w:lang w:val="hr-BA"/>
        </w:rPr>
        <w:t xml:space="preserve"> 2</w:t>
      </w:r>
      <w:r w:rsidR="00432396" w:rsidRPr="008C6B88">
        <w:rPr>
          <w:rFonts w:asciiTheme="majorHAnsi" w:hAnsiTheme="majorHAnsi" w:cstheme="minorHAnsi"/>
          <w:szCs w:val="24"/>
          <w:lang w:val="sr-Cyrl-BA"/>
        </w:rPr>
        <w:t>.</w:t>
      </w:r>
      <w:r w:rsidR="0065003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0A327E" w:rsidRPr="008C6B88">
        <w:rPr>
          <w:rFonts w:asciiTheme="majorHAnsi" w:hAnsiTheme="majorHAnsi" w:cstheme="minorHAnsi"/>
          <w:szCs w:val="24"/>
          <w:lang w:val="hr-BA"/>
        </w:rPr>
        <w:t xml:space="preserve">. </w:t>
      </w:r>
    </w:p>
    <w:p w14:paraId="584A5DB0" w14:textId="15D8BC99"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предложен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одређени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тужилаштво</w:t>
      </w:r>
      <w:r w:rsidRPr="008C6B88">
        <w:rPr>
          <w:rFonts w:asciiTheme="majorHAnsi" w:hAnsiTheme="majorHAnsi" w:cstheme="minorHAnsi"/>
          <w:szCs w:val="24"/>
          <w:lang w:val="hr-BA"/>
        </w:rPr>
        <w:t xml:space="preserve"> </w:t>
      </w:r>
      <w:r w:rsidR="00004536" w:rsidRPr="008C6B88">
        <w:rPr>
          <w:rFonts w:asciiTheme="majorHAnsi" w:hAnsiTheme="majorHAnsi" w:cstheme="minorHAnsi"/>
          <w:szCs w:val="24"/>
          <w:lang w:val="hr-BA"/>
        </w:rPr>
        <w:t>затражи</w:t>
      </w:r>
      <w:r w:rsidR="00081A36" w:rsidRPr="008C6B88">
        <w:rPr>
          <w:rFonts w:asciiTheme="majorHAnsi" w:hAnsiTheme="majorHAnsi" w:cstheme="minorHAnsi"/>
          <w:szCs w:val="24"/>
          <w:lang w:val="hr-BA"/>
        </w:rPr>
        <w:t>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сагласност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приједлогом</w:t>
      </w:r>
      <w:r w:rsidRPr="008C6B88">
        <w:rPr>
          <w:rFonts w:asciiTheme="majorHAnsi" w:hAnsiTheme="majorHAnsi" w:cstheme="minorHAnsi"/>
          <w:szCs w:val="24"/>
          <w:lang w:val="hr-BA"/>
        </w:rPr>
        <w:t xml:space="preserve">. </w:t>
      </w:r>
    </w:p>
    <w:p w14:paraId="6B7B6975" w14:textId="20F510CA"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lastRenderedPageBreak/>
        <w:t xml:space="preserve">(4) </w:t>
      </w:r>
      <w:r w:rsidR="00081A36" w:rsidRPr="008C6B88">
        <w:rPr>
          <w:rFonts w:asciiTheme="majorHAnsi" w:hAnsiTheme="majorHAnsi" w:cstheme="minorHAnsi"/>
          <w:szCs w:val="24"/>
          <w:lang w:val="hr-BA"/>
        </w:rPr>
        <w:t>Уколико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сагласи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приједлогом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помјера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листе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успјешних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питању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један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3667BE" w:rsidRPr="008C6B88">
        <w:rPr>
          <w:rFonts w:asciiTheme="majorHAnsi" w:hAnsiTheme="majorHAnsi" w:cstheme="minorHAnsi"/>
          <w:szCs w:val="24"/>
          <w:lang w:val="sr-Cyrl-BA"/>
        </w:rPr>
        <w:t xml:space="preserve">три </w:t>
      </w:r>
      <w:r w:rsidR="00081A36" w:rsidRPr="008C6B88">
        <w:rPr>
          <w:rFonts w:asciiTheme="majorHAnsi" w:hAnsiTheme="majorHAnsi" w:cstheme="minorHAnsi"/>
          <w:szCs w:val="24"/>
          <w:lang w:val="hr-BA"/>
        </w:rPr>
        <w:t>најбоље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рангиран</w:t>
      </w:r>
      <w:r w:rsidR="003667BE" w:rsidRPr="008C6B88">
        <w:rPr>
          <w:rFonts w:asciiTheme="majorHAnsi" w:hAnsiTheme="majorHAnsi" w:cstheme="minorHAnsi"/>
          <w:szCs w:val="24"/>
          <w:lang w:val="sr-Cyrl-BA"/>
        </w:rPr>
        <w:t>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p>
    <w:p w14:paraId="5141F3E2" w14:textId="3DB80C96"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(5)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432396"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4</w:t>
      </w:r>
      <w:r w:rsidR="00432396"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предлаже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наредни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листе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успјешних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узимајући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обзир</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околности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432396"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2</w:t>
      </w:r>
      <w:r w:rsidR="00432396"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p>
    <w:p w14:paraId="6A3613EB" w14:textId="77777777" w:rsidR="000A327E" w:rsidRPr="008C6B88" w:rsidRDefault="000A327E" w:rsidP="00FD323A">
      <w:pPr>
        <w:jc w:val="both"/>
        <w:rPr>
          <w:rFonts w:asciiTheme="majorHAnsi" w:hAnsiTheme="majorHAnsi" w:cstheme="minorHAnsi"/>
          <w:b/>
          <w:szCs w:val="24"/>
          <w:lang w:val="hr-BA"/>
        </w:rPr>
      </w:pPr>
    </w:p>
    <w:p w14:paraId="1F44767C" w14:textId="10879C7E" w:rsidR="000A327E" w:rsidRPr="008C6B88" w:rsidRDefault="00081A36" w:rsidP="007E6AE7">
      <w:pPr>
        <w:jc w:val="center"/>
        <w:rPr>
          <w:rFonts w:asciiTheme="majorHAnsi" w:hAnsiTheme="majorHAnsi" w:cstheme="minorHAnsi"/>
          <w:szCs w:val="24"/>
          <w:lang w:val="hr-BA"/>
        </w:rPr>
      </w:pPr>
      <w:r w:rsidRPr="008C6B88">
        <w:rPr>
          <w:rFonts w:asciiTheme="majorHAnsi" w:hAnsiTheme="majorHAnsi" w:cstheme="minorHAnsi"/>
          <w:b/>
          <w:szCs w:val="24"/>
          <w:lang w:val="hr-BA"/>
        </w:rPr>
        <w:t>Одлука</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о</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именовању</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у</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јавном</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конкурсу</w:t>
      </w:r>
    </w:p>
    <w:p w14:paraId="1D6C88D8" w14:textId="77777777" w:rsidR="003E2DF5" w:rsidRPr="008C6B88" w:rsidRDefault="003E2DF5" w:rsidP="003E2DF5">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Члан 9</w:t>
      </w:r>
      <w:r w:rsidRPr="008C6B88">
        <w:rPr>
          <w:rFonts w:asciiTheme="majorHAnsi" w:hAnsiTheme="majorHAnsi" w:cstheme="minorHAnsi"/>
          <w:szCs w:val="24"/>
          <w:lang w:val="sr-Cyrl-RS"/>
        </w:rPr>
        <w:t>0.</w:t>
      </w:r>
    </w:p>
    <w:p w14:paraId="20823716" w14:textId="77777777" w:rsidR="000A327E" w:rsidRPr="008C6B88" w:rsidRDefault="000A327E" w:rsidP="00FD323A">
      <w:pPr>
        <w:jc w:val="both"/>
        <w:rPr>
          <w:rFonts w:asciiTheme="majorHAnsi" w:hAnsiTheme="majorHAnsi" w:cstheme="minorHAnsi"/>
          <w:szCs w:val="24"/>
          <w:lang w:val="hr-BA"/>
        </w:rPr>
      </w:pPr>
    </w:p>
    <w:p w14:paraId="3E87F7C5" w14:textId="240F8FA2"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4061C9" w:rsidRPr="008C6B88">
        <w:rPr>
          <w:rFonts w:asciiTheme="majorHAnsi" w:hAnsiTheme="majorHAnsi" w:cstheme="minorHAnsi"/>
          <w:szCs w:val="24"/>
          <w:lang w:val="hr-BA"/>
        </w:rPr>
        <w:t>Савјет</w:t>
      </w:r>
      <w:r w:rsidR="007A4D3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доноси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720935" w:rsidRPr="008C6B88">
        <w:rPr>
          <w:rFonts w:asciiTheme="majorHAnsi" w:hAnsiTheme="majorHAnsi" w:cstheme="minorHAnsi"/>
          <w:szCs w:val="24"/>
          <w:lang w:val="sr-Cyrl-BA"/>
        </w:rPr>
        <w:t>основу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приједлога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чланом</w:t>
      </w:r>
      <w:r w:rsidRPr="008C6B88">
        <w:rPr>
          <w:rFonts w:asciiTheme="majorHAnsi" w:hAnsiTheme="majorHAnsi" w:cstheme="minorHAnsi"/>
          <w:szCs w:val="24"/>
          <w:lang w:val="hr-BA"/>
        </w:rPr>
        <w:t xml:space="preserve"> </w:t>
      </w:r>
      <w:r w:rsidR="00EF79CA" w:rsidRPr="008C6B88">
        <w:rPr>
          <w:rFonts w:asciiTheme="majorHAnsi" w:hAnsiTheme="majorHAnsi" w:cstheme="minorHAnsi"/>
          <w:szCs w:val="24"/>
          <w:lang w:val="sr-Cyrl-BA"/>
        </w:rPr>
        <w:t>89</w:t>
      </w:r>
      <w:r w:rsidR="0065003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Pr="008C6B88">
        <w:rPr>
          <w:rFonts w:asciiTheme="majorHAnsi" w:hAnsiTheme="majorHAnsi" w:cstheme="minorHAnsi"/>
          <w:szCs w:val="24"/>
          <w:lang w:val="hr-BA"/>
        </w:rPr>
        <w:t>.</w:t>
      </w:r>
    </w:p>
    <w:p w14:paraId="0823E908" w14:textId="70A1118C"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Именовани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преузима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одреди</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7A4D3E" w:rsidRPr="008C6B88">
        <w:rPr>
          <w:rFonts w:asciiTheme="majorHAnsi" w:hAnsiTheme="majorHAnsi" w:cstheme="minorHAnsi"/>
          <w:szCs w:val="24"/>
          <w:lang w:val="hr-BA"/>
        </w:rPr>
        <w:t>.</w:t>
      </w:r>
      <w:r w:rsidRPr="008C6B88">
        <w:rPr>
          <w:rFonts w:asciiTheme="majorHAnsi" w:hAnsiTheme="majorHAnsi" w:cstheme="minorHAnsi"/>
          <w:szCs w:val="24"/>
          <w:lang w:val="hr-BA"/>
        </w:rPr>
        <w:t xml:space="preserve"> </w:t>
      </w:r>
    </w:p>
    <w:p w14:paraId="3F7FD4E2" w14:textId="058503FB"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4061C9" w:rsidRPr="008C6B88">
        <w:rPr>
          <w:rFonts w:asciiTheme="majorHAnsi" w:hAnsiTheme="majorHAnsi" w:cstheme="minorHAnsi"/>
          <w:szCs w:val="24"/>
          <w:lang w:val="hr-BA"/>
        </w:rPr>
        <w:t>Савјет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одгодити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промијенити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датум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преузимања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сљедећих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разлога</w:t>
      </w:r>
      <w:r w:rsidRPr="008C6B88">
        <w:rPr>
          <w:rFonts w:asciiTheme="majorHAnsi" w:hAnsiTheme="majorHAnsi" w:cstheme="minorHAnsi"/>
          <w:szCs w:val="24"/>
          <w:lang w:val="hr-BA"/>
        </w:rPr>
        <w:t>:</w:t>
      </w:r>
    </w:p>
    <w:p w14:paraId="2616C9A8" w14:textId="64EAEBC1" w:rsidR="000A327E" w:rsidRPr="008C6B88" w:rsidRDefault="00AB40A1"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1</w:t>
      </w:r>
      <w:r w:rsidR="009735C1"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ако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потребно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провјерили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подаци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0A327E" w:rsidRPr="008C6B88">
        <w:rPr>
          <w:rFonts w:asciiTheme="majorHAnsi" w:hAnsiTheme="majorHAnsi" w:cstheme="minorHAnsi"/>
          <w:szCs w:val="24"/>
          <w:lang w:val="hr-BA"/>
        </w:rPr>
        <w:t xml:space="preserve"> </w:t>
      </w:r>
      <w:r w:rsidR="00EC651F" w:rsidRPr="008C6B88">
        <w:rPr>
          <w:rFonts w:asciiTheme="majorHAnsi" w:hAnsiTheme="majorHAnsi" w:cstheme="minorHAnsi"/>
          <w:szCs w:val="24"/>
          <w:lang w:val="sr-Cyrl-BA"/>
        </w:rPr>
        <w:t>56</w:t>
      </w:r>
      <w:r w:rsidR="00EF79CA" w:rsidRPr="008C6B88">
        <w:rPr>
          <w:rFonts w:asciiTheme="majorHAnsi" w:hAnsiTheme="majorHAnsi" w:cstheme="minorHAnsi"/>
          <w:szCs w:val="24"/>
          <w:lang w:val="sr-Cyrl-BA"/>
        </w:rPr>
        <w:t>.</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0A327E" w:rsidRPr="008C6B88">
        <w:rPr>
          <w:rFonts w:asciiTheme="majorHAnsi" w:hAnsiTheme="majorHAnsi" w:cstheme="minorHAnsi"/>
          <w:szCs w:val="24"/>
          <w:lang w:val="hr-BA"/>
        </w:rPr>
        <w:t xml:space="preserve">; </w:t>
      </w:r>
    </w:p>
    <w:p w14:paraId="5342E68E" w14:textId="2E5AC87A" w:rsidR="000A327E" w:rsidRPr="008C6B88" w:rsidRDefault="00AB40A1"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2</w:t>
      </w:r>
      <w:r w:rsidR="00EF79CA"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ако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именовани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оправданих</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разлога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преузети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одређени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датум</w:t>
      </w:r>
      <w:r w:rsidR="000A327E" w:rsidRPr="008C6B88">
        <w:rPr>
          <w:rFonts w:asciiTheme="majorHAnsi" w:hAnsiTheme="majorHAnsi" w:cstheme="minorHAnsi"/>
          <w:szCs w:val="24"/>
          <w:lang w:val="hr-BA"/>
        </w:rPr>
        <w:t xml:space="preserve">. </w:t>
      </w:r>
    </w:p>
    <w:p w14:paraId="4893BC16" w14:textId="77777777" w:rsidR="000A327E" w:rsidRPr="008C6B88" w:rsidRDefault="000A327E" w:rsidP="00FD323A">
      <w:pPr>
        <w:jc w:val="both"/>
        <w:rPr>
          <w:rFonts w:asciiTheme="majorHAnsi" w:hAnsiTheme="majorHAnsi" w:cstheme="minorHAnsi"/>
          <w:b/>
          <w:snapToGrid w:val="0"/>
          <w:szCs w:val="24"/>
          <w:lang w:val="hr-BA"/>
        </w:rPr>
      </w:pPr>
    </w:p>
    <w:p w14:paraId="2A1BA9FB" w14:textId="5F3B4C1E" w:rsidR="000A327E" w:rsidRPr="008C6B88" w:rsidRDefault="003E2DF5" w:rsidP="007E6AE7">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Свечана</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изјава</w:t>
      </w:r>
    </w:p>
    <w:p w14:paraId="248DCE11" w14:textId="77777777" w:rsidR="003E2DF5" w:rsidRPr="008C6B88" w:rsidRDefault="003E2DF5" w:rsidP="003E2DF5">
      <w:pPr>
        <w:jc w:val="center"/>
        <w:rPr>
          <w:rFonts w:asciiTheme="majorHAnsi" w:hAnsiTheme="majorHAnsi" w:cstheme="minorHAnsi"/>
          <w:snapToGrid w:val="0"/>
          <w:color w:val="FF0000"/>
          <w:szCs w:val="24"/>
          <w:lang w:val="sr-Cyrl-RS"/>
        </w:rPr>
      </w:pPr>
      <w:r w:rsidRPr="008C6B88">
        <w:rPr>
          <w:rFonts w:asciiTheme="majorHAnsi" w:hAnsiTheme="majorHAnsi" w:cstheme="minorHAnsi"/>
          <w:snapToGrid w:val="0"/>
          <w:szCs w:val="24"/>
          <w:lang w:val="hr-BA"/>
        </w:rPr>
        <w:t>Члан 9</w:t>
      </w:r>
      <w:r w:rsidRPr="008C6B88">
        <w:rPr>
          <w:rFonts w:asciiTheme="majorHAnsi" w:hAnsiTheme="majorHAnsi" w:cstheme="minorHAnsi"/>
          <w:snapToGrid w:val="0"/>
          <w:szCs w:val="24"/>
          <w:lang w:val="sr-Cyrl-RS"/>
        </w:rPr>
        <w:t>1.</w:t>
      </w:r>
    </w:p>
    <w:p w14:paraId="0254C300" w14:textId="77777777" w:rsidR="000A327E" w:rsidRPr="008C6B88" w:rsidRDefault="000A327E" w:rsidP="00FD323A">
      <w:pPr>
        <w:jc w:val="both"/>
        <w:rPr>
          <w:rFonts w:asciiTheme="majorHAnsi" w:hAnsiTheme="majorHAnsi" w:cstheme="minorHAnsi"/>
          <w:szCs w:val="24"/>
          <w:lang w:val="hr-BA"/>
        </w:rPr>
      </w:pPr>
    </w:p>
    <w:p w14:paraId="08C98F0D" w14:textId="776211F5" w:rsidR="000A327E" w:rsidRPr="008C6B88" w:rsidRDefault="00EF79CA"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Прије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преузимања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именовани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јавног</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дају</w:t>
      </w:r>
      <w:r w:rsidR="00AE58B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свечану</w:t>
      </w:r>
      <w:r w:rsidR="00AE58B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изјаву</w:t>
      </w:r>
      <w:r w:rsidR="00AE58B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која</w:t>
      </w:r>
      <w:r w:rsidR="00AE58B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гласи</w:t>
      </w:r>
      <w:r w:rsidR="00AE58BC" w:rsidRPr="008C6B88">
        <w:rPr>
          <w:rFonts w:asciiTheme="majorHAnsi" w:hAnsiTheme="majorHAnsi" w:cstheme="minorHAnsi"/>
          <w:szCs w:val="24"/>
          <w:lang w:val="hr-BA"/>
        </w:rPr>
        <w:t xml:space="preserve">: </w:t>
      </w:r>
      <w:r w:rsidR="000A327E" w:rsidRPr="008C6B88">
        <w:rPr>
          <w:rFonts w:asciiTheme="majorHAnsi" w:hAnsiTheme="majorHAnsi" w:cstheme="minorHAnsi"/>
          <w:szCs w:val="24"/>
          <w:lang w:val="hr-BA"/>
        </w:rPr>
        <w:t>”</w:t>
      </w:r>
      <w:r w:rsidR="00081A36" w:rsidRPr="008C6B88">
        <w:rPr>
          <w:rFonts w:asciiTheme="majorHAnsi" w:hAnsiTheme="majorHAnsi" w:cstheme="minorHAnsi"/>
          <w:szCs w:val="24"/>
          <w:lang w:val="hr-BA"/>
        </w:rPr>
        <w:t>Изјављујем</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обављати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своју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Уставом</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доносити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свом</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најбољем</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знању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савјесно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одговорно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непристрасно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циљу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провођења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владавине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штитити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слободе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појединаца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загарантована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Уставом</w:t>
      </w:r>
      <w:r w:rsidR="002F44DA" w:rsidRPr="008C6B88">
        <w:rPr>
          <w:rFonts w:asciiTheme="majorHAnsi" w:hAnsiTheme="majorHAnsi" w:cstheme="minorHAnsi"/>
          <w:szCs w:val="24"/>
          <w:lang w:val="sr-Cyrl-BA"/>
        </w:rPr>
        <w:t xml:space="preserve"> Р</w:t>
      </w:r>
      <w:r w:rsidR="000070A4" w:rsidRPr="008C6B88">
        <w:rPr>
          <w:rFonts w:asciiTheme="majorHAnsi" w:hAnsiTheme="majorHAnsi" w:cstheme="minorHAnsi"/>
          <w:szCs w:val="24"/>
          <w:lang w:val="sr-Cyrl-BA"/>
        </w:rPr>
        <w:t xml:space="preserve">епублике </w:t>
      </w:r>
      <w:r w:rsidR="002F44DA" w:rsidRPr="008C6B88">
        <w:rPr>
          <w:rFonts w:asciiTheme="majorHAnsi" w:hAnsiTheme="majorHAnsi" w:cstheme="minorHAnsi"/>
          <w:szCs w:val="24"/>
          <w:lang w:val="sr-Cyrl-BA"/>
        </w:rPr>
        <w:t>С</w:t>
      </w:r>
      <w:r w:rsidR="000070A4" w:rsidRPr="008C6B88">
        <w:rPr>
          <w:rFonts w:asciiTheme="majorHAnsi" w:hAnsiTheme="majorHAnsi" w:cstheme="minorHAnsi"/>
          <w:szCs w:val="24"/>
          <w:lang w:val="sr-Cyrl-BA"/>
        </w:rPr>
        <w:t>рпске</w:t>
      </w:r>
      <w:r w:rsidR="000A327E" w:rsidRPr="008C6B88">
        <w:rPr>
          <w:rFonts w:asciiTheme="majorHAnsi" w:hAnsiTheme="majorHAnsi" w:cstheme="minorHAnsi"/>
          <w:szCs w:val="24"/>
          <w:lang w:val="hr-BA"/>
        </w:rPr>
        <w:t xml:space="preserve"> </w:t>
      </w:r>
      <w:r w:rsidR="00D14663" w:rsidRPr="008C6B88">
        <w:rPr>
          <w:rFonts w:asciiTheme="majorHAnsi" w:hAnsiTheme="majorHAnsi" w:cstheme="minorHAnsi"/>
          <w:szCs w:val="24"/>
          <w:lang w:val="sr-Cyrl-BA"/>
        </w:rPr>
        <w:t xml:space="preserve">и Уставом </w:t>
      </w:r>
      <w:r w:rsidR="00081A36" w:rsidRPr="008C6B88">
        <w:rPr>
          <w:rFonts w:asciiTheme="majorHAnsi" w:hAnsiTheme="majorHAnsi" w:cstheme="minorHAnsi"/>
          <w:szCs w:val="24"/>
          <w:lang w:val="hr-BA"/>
        </w:rPr>
        <w:t>Босне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Херцеговине</w:t>
      </w:r>
      <w:r w:rsidR="000A327E" w:rsidRPr="008C6B88">
        <w:rPr>
          <w:rFonts w:asciiTheme="majorHAnsi" w:hAnsiTheme="majorHAnsi" w:cstheme="minorHAnsi"/>
          <w:szCs w:val="24"/>
          <w:lang w:val="hr-BA"/>
        </w:rPr>
        <w:t xml:space="preserve">.”    </w:t>
      </w:r>
    </w:p>
    <w:p w14:paraId="011BAAFE" w14:textId="1506355C" w:rsidR="000A327E" w:rsidRPr="008C6B88" w:rsidRDefault="000070A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(2)</w:t>
      </w:r>
      <w:r w:rsidR="00AB40A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Свечана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изјава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усмено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предсједником</w:t>
      </w:r>
      <w:r w:rsidR="000A327E"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7A4D3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чланом</w:t>
      </w:r>
      <w:r w:rsidR="000A327E"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7A4D3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којег</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овласти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w:t>
      </w:r>
      <w:r w:rsidR="000A327E"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стављањем</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потписа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изјаву</w:t>
      </w:r>
      <w:r w:rsidR="000A327E" w:rsidRPr="008C6B88">
        <w:rPr>
          <w:rFonts w:asciiTheme="majorHAnsi" w:hAnsiTheme="majorHAnsi" w:cstheme="minorHAnsi"/>
          <w:szCs w:val="24"/>
          <w:lang w:val="hr-BA"/>
        </w:rPr>
        <w:t>.</w:t>
      </w:r>
    </w:p>
    <w:p w14:paraId="1D7B78A4" w14:textId="77777777" w:rsidR="000A327E" w:rsidRPr="008C6B88" w:rsidRDefault="000A327E" w:rsidP="00FD323A">
      <w:pPr>
        <w:jc w:val="both"/>
        <w:rPr>
          <w:rFonts w:asciiTheme="majorHAnsi" w:hAnsiTheme="majorHAnsi" w:cstheme="minorHAnsi"/>
          <w:b/>
          <w:szCs w:val="24"/>
          <w:lang w:val="hr-BA"/>
        </w:rPr>
      </w:pPr>
    </w:p>
    <w:p w14:paraId="50E4776D" w14:textId="63B4621C" w:rsidR="009663EF" w:rsidRPr="008C6B88" w:rsidRDefault="00081A36" w:rsidP="00A158E4">
      <w:pPr>
        <w:jc w:val="both"/>
        <w:rPr>
          <w:rFonts w:asciiTheme="majorHAnsi" w:hAnsiTheme="majorHAnsi" w:cstheme="minorHAnsi"/>
          <w:b/>
          <w:szCs w:val="24"/>
          <w:lang w:val="sr-Cyrl-BA"/>
        </w:rPr>
      </w:pPr>
      <w:r w:rsidRPr="008C6B88">
        <w:rPr>
          <w:rFonts w:asciiTheme="majorHAnsi" w:hAnsiTheme="majorHAnsi" w:cstheme="minorHAnsi"/>
          <w:b/>
          <w:szCs w:val="24"/>
          <w:lang w:val="hr-BA"/>
        </w:rPr>
        <w:t>Одјељак</w:t>
      </w:r>
      <w:r w:rsidR="003A2DB3" w:rsidRPr="008C6B88">
        <w:rPr>
          <w:rFonts w:asciiTheme="majorHAnsi" w:hAnsiTheme="majorHAnsi" w:cstheme="minorHAnsi"/>
          <w:b/>
          <w:szCs w:val="24"/>
          <w:lang w:val="hr-BA"/>
        </w:rPr>
        <w:t xml:space="preserve"> 5.</w:t>
      </w:r>
      <w:r w:rsidR="003A2DB3" w:rsidRPr="008C6B88">
        <w:rPr>
          <w:rFonts w:asciiTheme="majorHAnsi" w:hAnsiTheme="majorHAnsi" w:cstheme="minorHAnsi"/>
          <w:b/>
          <w:szCs w:val="24"/>
          <w:lang w:val="sr-Cyrl-BA"/>
        </w:rPr>
        <w:t xml:space="preserve"> </w:t>
      </w:r>
      <w:r w:rsidRPr="008C6B88">
        <w:rPr>
          <w:rFonts w:asciiTheme="majorHAnsi" w:hAnsiTheme="majorHAnsi" w:cstheme="minorHAnsi"/>
          <w:b/>
          <w:szCs w:val="24"/>
          <w:lang w:val="hr-BA"/>
        </w:rPr>
        <w:t>Попуњавање</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позиција</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у</w:t>
      </w:r>
      <w:r w:rsidR="000A327E" w:rsidRPr="008C6B88">
        <w:rPr>
          <w:rFonts w:asciiTheme="majorHAnsi" w:hAnsiTheme="majorHAnsi" w:cstheme="minorHAnsi"/>
          <w:b/>
          <w:szCs w:val="24"/>
          <w:lang w:val="hr-BA"/>
        </w:rPr>
        <w:t xml:space="preserve"> </w:t>
      </w:r>
      <w:r w:rsidR="00A158E4" w:rsidRPr="008C6B88">
        <w:rPr>
          <w:rFonts w:asciiTheme="majorHAnsi" w:hAnsiTheme="majorHAnsi" w:cstheme="minorHAnsi"/>
          <w:b/>
          <w:szCs w:val="24"/>
          <w:lang w:val="sr-Cyrl-BA"/>
        </w:rPr>
        <w:t xml:space="preserve">Врховном суду </w:t>
      </w:r>
    </w:p>
    <w:p w14:paraId="4011B2A6" w14:textId="77777777" w:rsidR="009663EF" w:rsidRPr="008C6B88" w:rsidRDefault="009663EF" w:rsidP="009663EF">
      <w:pPr>
        <w:rPr>
          <w:rFonts w:asciiTheme="majorHAnsi" w:hAnsiTheme="majorHAnsi" w:cstheme="minorHAnsi"/>
          <w:b/>
          <w:szCs w:val="24"/>
          <w:lang w:val="hr-BA"/>
        </w:rPr>
      </w:pPr>
    </w:p>
    <w:p w14:paraId="75358B63" w14:textId="6BEE2D56" w:rsidR="00AA7F7F" w:rsidRPr="008C6B88" w:rsidRDefault="003E2DF5" w:rsidP="007E6AE7">
      <w:pPr>
        <w:jc w:val="center"/>
        <w:rPr>
          <w:rFonts w:asciiTheme="majorHAnsi" w:hAnsiTheme="majorHAnsi" w:cstheme="minorHAnsi"/>
          <w:b/>
          <w:szCs w:val="24"/>
          <w:lang w:val="sr-Cyrl-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Попуњавање</w:t>
      </w:r>
      <w:r w:rsidR="00AA7F7F"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позиција</w:t>
      </w:r>
      <w:r w:rsidR="00AA7F7F"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у</w:t>
      </w:r>
      <w:r w:rsidR="00AA7F7F" w:rsidRPr="008C6B88">
        <w:rPr>
          <w:rFonts w:asciiTheme="majorHAnsi" w:hAnsiTheme="majorHAnsi" w:cstheme="minorHAnsi"/>
          <w:b/>
          <w:szCs w:val="24"/>
          <w:lang w:val="hr-BA"/>
        </w:rPr>
        <w:t xml:space="preserve">  </w:t>
      </w:r>
      <w:r w:rsidR="009663EF" w:rsidRPr="008C6B88">
        <w:rPr>
          <w:rFonts w:asciiTheme="majorHAnsi" w:hAnsiTheme="majorHAnsi" w:cstheme="minorHAnsi"/>
          <w:b/>
          <w:szCs w:val="24"/>
          <w:lang w:val="sr-Cyrl-BA"/>
        </w:rPr>
        <w:t>Вр</w:t>
      </w:r>
      <w:r w:rsidR="00D41299" w:rsidRPr="008C6B88">
        <w:rPr>
          <w:rFonts w:asciiTheme="majorHAnsi" w:hAnsiTheme="majorHAnsi" w:cstheme="minorHAnsi"/>
          <w:b/>
          <w:szCs w:val="24"/>
          <w:lang w:val="sr-Cyrl-BA"/>
        </w:rPr>
        <w:t>ховном суду</w:t>
      </w:r>
    </w:p>
    <w:p w14:paraId="6A59F8F7" w14:textId="77777777" w:rsidR="003E2DF5" w:rsidRPr="008C6B88" w:rsidRDefault="003E2DF5" w:rsidP="003E2DF5">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Члан 9</w:t>
      </w:r>
      <w:r w:rsidRPr="008C6B88">
        <w:rPr>
          <w:rFonts w:asciiTheme="majorHAnsi" w:hAnsiTheme="majorHAnsi" w:cstheme="minorHAnsi"/>
          <w:szCs w:val="24"/>
          <w:lang w:val="sr-Cyrl-RS"/>
        </w:rPr>
        <w:t>2.</w:t>
      </w:r>
    </w:p>
    <w:p w14:paraId="7281AEE2" w14:textId="77777777" w:rsidR="00A45C25" w:rsidRPr="008C6B88" w:rsidRDefault="00A45C25" w:rsidP="00FD323A">
      <w:pPr>
        <w:jc w:val="both"/>
        <w:rPr>
          <w:rFonts w:asciiTheme="majorHAnsi" w:hAnsiTheme="majorHAnsi" w:cstheme="minorHAnsi"/>
          <w:b/>
          <w:szCs w:val="24"/>
          <w:lang w:val="hr-BA"/>
        </w:rPr>
      </w:pPr>
    </w:p>
    <w:p w14:paraId="423666B8" w14:textId="116B46DD" w:rsidR="00A45C25" w:rsidRPr="008C6B88" w:rsidRDefault="00A45C25"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Упражњене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Врховном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суду</w:t>
      </w:r>
      <w:r w:rsidRPr="008C6B88">
        <w:rPr>
          <w:rFonts w:asciiTheme="majorHAnsi" w:hAnsiTheme="majorHAnsi" w:cstheme="minorHAnsi"/>
          <w:szCs w:val="24"/>
          <w:lang w:val="hr-BA"/>
        </w:rPr>
        <w:t>,</w:t>
      </w:r>
      <w:r w:rsidR="006629F1" w:rsidRPr="008C6B88">
        <w:rPr>
          <w:rFonts w:asciiTheme="majorHAnsi" w:hAnsiTheme="majorHAnsi" w:cstheme="minorHAnsi"/>
          <w:szCs w:val="24"/>
          <w:lang w:val="sr-Cyrl-BA"/>
        </w:rPr>
        <w:t xml:space="preserve"> попуњавају се</w:t>
      </w:r>
      <w:r w:rsidR="00174DA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путем</w:t>
      </w:r>
      <w:r w:rsidR="00681F0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интерног</w:t>
      </w:r>
      <w:r w:rsidR="00681F0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конкурса</w:t>
      </w:r>
      <w:r w:rsidR="00681F0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681F0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00681F0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681F0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одредбама</w:t>
      </w:r>
      <w:r w:rsidR="00681F00" w:rsidRPr="008C6B88">
        <w:rPr>
          <w:rFonts w:asciiTheme="majorHAnsi" w:hAnsiTheme="majorHAnsi" w:cstheme="minorHAnsi"/>
          <w:szCs w:val="24"/>
          <w:lang w:val="hr-BA"/>
        </w:rPr>
        <w:t xml:space="preserve"> </w:t>
      </w:r>
      <w:r w:rsidR="003029D6" w:rsidRPr="008C6B88">
        <w:rPr>
          <w:rFonts w:asciiTheme="majorHAnsi" w:hAnsiTheme="majorHAnsi" w:cstheme="minorHAnsi"/>
          <w:szCs w:val="24"/>
          <w:lang w:val="sr-Cyrl-BA"/>
        </w:rPr>
        <w:t>чланова 73-79. овог закона</w:t>
      </w:r>
      <w:r w:rsidR="00681F0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681F0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путем</w:t>
      </w:r>
      <w:r w:rsidR="00681F0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јавног</w:t>
      </w:r>
      <w:r w:rsidR="00681F0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конкурса</w:t>
      </w:r>
      <w:r w:rsidR="00681F00" w:rsidRPr="008C6B88">
        <w:rPr>
          <w:rFonts w:asciiTheme="majorHAnsi" w:hAnsiTheme="majorHAnsi" w:cstheme="minorHAnsi"/>
          <w:szCs w:val="24"/>
          <w:lang w:val="hr-BA"/>
        </w:rPr>
        <w:t xml:space="preserve">. </w:t>
      </w:r>
    </w:p>
    <w:p w14:paraId="25A96C33" w14:textId="1B3EB3A1" w:rsidR="00AA7F7F" w:rsidRPr="008C6B88" w:rsidRDefault="00BF50A5" w:rsidP="00FD323A">
      <w:pPr>
        <w:jc w:val="both"/>
        <w:rPr>
          <w:rFonts w:asciiTheme="majorHAnsi" w:hAnsiTheme="majorHAnsi" w:cstheme="minorHAnsi"/>
          <w:szCs w:val="24"/>
          <w:lang w:val="hr-BA"/>
        </w:rPr>
      </w:pPr>
      <w:r w:rsidRPr="008C6B88">
        <w:rPr>
          <w:rFonts w:asciiTheme="majorHAnsi" w:hAnsiTheme="majorHAnsi" w:cstheme="minorHAnsi"/>
          <w:szCs w:val="24"/>
          <w:lang w:val="hr-BA"/>
        </w:rPr>
        <w:t>(2</w:t>
      </w:r>
      <w:r w:rsidR="00AA7F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Јавни</w:t>
      </w:r>
      <w:r w:rsidR="00AA7F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w:t>
      </w:r>
      <w:r w:rsidR="00AA7F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AA7F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објављује</w:t>
      </w:r>
      <w:r w:rsidR="00AA7F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AA7F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једним</w:t>
      </w:r>
      <w:r w:rsidR="00AA7F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дневним</w:t>
      </w:r>
      <w:r w:rsidR="00AA7F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новинама</w:t>
      </w:r>
      <w:r w:rsidR="00AA7F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184A5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Републици</w:t>
      </w:r>
      <w:r w:rsidR="00184A5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Српској</w:t>
      </w:r>
      <w:r w:rsidR="008B063F" w:rsidRPr="008C6B88">
        <w:rPr>
          <w:rFonts w:asciiTheme="majorHAnsi" w:hAnsiTheme="majorHAnsi" w:cstheme="minorHAnsi"/>
          <w:szCs w:val="24"/>
          <w:lang w:val="hr-BA"/>
        </w:rPr>
        <w:t>,</w:t>
      </w:r>
      <w:r w:rsidR="00AA7F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00AA7F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AA7F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AA7F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интернет</w:t>
      </w:r>
      <w:r w:rsidR="00AA7F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страници</w:t>
      </w:r>
      <w:r w:rsidR="00AA7F7F"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AA7F7F" w:rsidRPr="008C6B88">
        <w:rPr>
          <w:rFonts w:asciiTheme="majorHAnsi" w:hAnsiTheme="majorHAnsi" w:cstheme="minorHAnsi"/>
          <w:szCs w:val="24"/>
          <w:lang w:val="hr-BA"/>
        </w:rPr>
        <w:t>.</w:t>
      </w:r>
    </w:p>
    <w:p w14:paraId="1F5E8857" w14:textId="2A979393" w:rsidR="00BF50A5" w:rsidRPr="008C6B88" w:rsidRDefault="00BF50A5" w:rsidP="00A158E4">
      <w:pPr>
        <w:jc w:val="both"/>
        <w:rPr>
          <w:rFonts w:asciiTheme="majorHAnsi" w:hAnsiTheme="majorHAnsi" w:cstheme="minorHAnsi"/>
          <w:szCs w:val="24"/>
          <w:lang w:val="hr-BA"/>
        </w:rPr>
      </w:pPr>
      <w:r w:rsidRPr="008C6B88">
        <w:rPr>
          <w:rFonts w:asciiTheme="majorHAnsi" w:hAnsiTheme="majorHAnsi" w:cstheme="minorHAnsi"/>
          <w:szCs w:val="24"/>
          <w:lang w:val="hr-BA"/>
        </w:rPr>
        <w:t>(3</w:t>
      </w:r>
      <w:r w:rsidR="00AA7F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Поступак</w:t>
      </w:r>
      <w:r w:rsidR="00AA7F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јавног</w:t>
      </w:r>
      <w:r w:rsidR="00AA7F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конкурса</w:t>
      </w:r>
      <w:r w:rsidR="00AA7F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обухвата</w:t>
      </w:r>
      <w:r w:rsidR="00AA7F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квалификационо</w:t>
      </w:r>
      <w:r w:rsidR="00AA7F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тестирање</w:t>
      </w:r>
      <w:r w:rsidR="00AA7F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писмено</w:t>
      </w:r>
      <w:r w:rsidR="00AA7F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тестирање</w:t>
      </w:r>
      <w:r w:rsidR="00AA7F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разговор</w:t>
      </w:r>
      <w:r w:rsidR="00AA7F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AA7F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кандидатима</w:t>
      </w:r>
      <w:r w:rsidR="00AA7F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утврђивање</w:t>
      </w:r>
      <w:r w:rsidR="00AA7F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листе</w:t>
      </w:r>
      <w:r w:rsidR="00AA7F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успјешних</w:t>
      </w:r>
      <w:r w:rsidR="00AA7F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00AA7F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AA7F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предлагање</w:t>
      </w:r>
      <w:r w:rsidR="00AA7F7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00AA7F7F" w:rsidRPr="008C6B88">
        <w:rPr>
          <w:rFonts w:asciiTheme="majorHAnsi" w:hAnsiTheme="majorHAnsi" w:cstheme="minorHAnsi"/>
          <w:szCs w:val="24"/>
          <w:lang w:val="hr-BA"/>
        </w:rPr>
        <w:t>.</w:t>
      </w:r>
    </w:p>
    <w:p w14:paraId="73E32355" w14:textId="7A8210A7" w:rsidR="000A327E" w:rsidRPr="008C6B88" w:rsidRDefault="003E2DF5" w:rsidP="007E6AE7">
      <w:pPr>
        <w:jc w:val="center"/>
        <w:rPr>
          <w:rFonts w:asciiTheme="majorHAnsi" w:hAnsiTheme="majorHAnsi" w:cstheme="minorHAnsi"/>
          <w:b/>
          <w:szCs w:val="24"/>
          <w:lang w:val="sr-Cyrl-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Фазе</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јавног</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конкурса</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за</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позиције</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у</w:t>
      </w:r>
      <w:r w:rsidR="000A327E" w:rsidRPr="008C6B88">
        <w:rPr>
          <w:rFonts w:asciiTheme="majorHAnsi" w:hAnsiTheme="majorHAnsi" w:cstheme="minorHAnsi"/>
          <w:b/>
          <w:szCs w:val="24"/>
          <w:lang w:val="hr-BA"/>
        </w:rPr>
        <w:t xml:space="preserve"> </w:t>
      </w:r>
      <w:r w:rsidR="00A158E4" w:rsidRPr="008C6B88">
        <w:rPr>
          <w:rFonts w:asciiTheme="majorHAnsi" w:hAnsiTheme="majorHAnsi" w:cstheme="minorHAnsi"/>
          <w:b/>
          <w:szCs w:val="24"/>
          <w:lang w:val="sr-Cyrl-BA"/>
        </w:rPr>
        <w:t>Врховном суду</w:t>
      </w:r>
    </w:p>
    <w:p w14:paraId="632F155F" w14:textId="77777777" w:rsidR="003E2DF5" w:rsidRPr="008C6B88" w:rsidRDefault="003E2DF5" w:rsidP="003E2DF5">
      <w:pPr>
        <w:jc w:val="center"/>
        <w:rPr>
          <w:rFonts w:asciiTheme="majorHAnsi" w:hAnsiTheme="majorHAnsi" w:cstheme="minorHAnsi"/>
          <w:szCs w:val="24"/>
          <w:lang w:val="sr-Cyrl-RS"/>
        </w:rPr>
      </w:pPr>
      <w:r w:rsidRPr="008C6B88">
        <w:rPr>
          <w:rFonts w:asciiTheme="majorHAnsi" w:hAnsiTheme="majorHAnsi" w:cstheme="minorHAnsi"/>
          <w:szCs w:val="24"/>
          <w:lang w:val="hr-BA"/>
        </w:rPr>
        <w:t>Члан 9</w:t>
      </w:r>
      <w:r w:rsidRPr="008C6B88">
        <w:rPr>
          <w:rFonts w:asciiTheme="majorHAnsi" w:hAnsiTheme="majorHAnsi" w:cstheme="minorHAnsi"/>
          <w:szCs w:val="24"/>
          <w:lang w:val="sr-Cyrl-RS"/>
        </w:rPr>
        <w:t>3.</w:t>
      </w:r>
    </w:p>
    <w:p w14:paraId="6BCF5E80" w14:textId="77777777" w:rsidR="000A327E" w:rsidRPr="008C6B88" w:rsidRDefault="000A327E" w:rsidP="00FD323A">
      <w:pPr>
        <w:jc w:val="both"/>
        <w:rPr>
          <w:rFonts w:asciiTheme="majorHAnsi" w:hAnsiTheme="majorHAnsi" w:cstheme="minorHAnsi"/>
          <w:szCs w:val="24"/>
          <w:lang w:val="hr-BA"/>
        </w:rPr>
      </w:pPr>
    </w:p>
    <w:p w14:paraId="0D6940A0" w14:textId="1F0EE864" w:rsidR="000A327E" w:rsidRPr="008C6B88" w:rsidRDefault="00BF50A5" w:rsidP="00FD323A">
      <w:pPr>
        <w:jc w:val="both"/>
        <w:rPr>
          <w:rFonts w:asciiTheme="majorHAnsi" w:hAnsiTheme="majorHAnsi" w:cstheme="minorHAnsi"/>
          <w:szCs w:val="24"/>
          <w:lang w:val="hr-BA"/>
        </w:rPr>
      </w:pPr>
      <w:r w:rsidRPr="008C6B88">
        <w:rPr>
          <w:rFonts w:asciiTheme="majorHAnsi" w:hAnsiTheme="majorHAnsi" w:cstheme="minorHAnsi"/>
          <w:szCs w:val="24"/>
          <w:lang w:val="hr-BA"/>
        </w:rPr>
        <w:t>(1)</w:t>
      </w:r>
      <w:r w:rsidR="001C5AC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Квалификационим</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тестирањем</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провјерава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познавање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релевантних</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обављање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A158E4" w:rsidRPr="008C6B88">
        <w:rPr>
          <w:rFonts w:asciiTheme="majorHAnsi" w:hAnsiTheme="majorHAnsi" w:cstheme="minorHAnsi"/>
          <w:szCs w:val="24"/>
          <w:lang w:val="sr-Cyrl-BA"/>
        </w:rPr>
        <w:t xml:space="preserve"> Врховног суда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областима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регулисаним</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Правилником</w:t>
      </w:r>
      <w:r w:rsidR="002F5A82" w:rsidRPr="008C6B88">
        <w:rPr>
          <w:rFonts w:asciiTheme="majorHAnsi" w:hAnsiTheme="majorHAnsi" w:cstheme="minorHAnsi"/>
          <w:szCs w:val="24"/>
          <w:lang w:val="sr-Cyrl-BA"/>
        </w:rPr>
        <w:t xml:space="preserve"> из члана 81. став 3. овог закона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познавање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принципа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w:t>
      </w:r>
      <w:r w:rsidR="00EC651F" w:rsidRPr="008C6B88">
        <w:rPr>
          <w:rFonts w:asciiTheme="majorHAnsi" w:hAnsiTheme="majorHAnsi" w:cstheme="minorHAnsi"/>
          <w:szCs w:val="24"/>
          <w:lang w:val="sr-Cyrl-BA"/>
        </w:rPr>
        <w:t>иј</w:t>
      </w:r>
      <w:r w:rsidR="00081A36" w:rsidRPr="008C6B88">
        <w:rPr>
          <w:rFonts w:asciiTheme="majorHAnsi" w:hAnsiTheme="majorHAnsi" w:cstheme="minorHAnsi"/>
          <w:szCs w:val="24"/>
          <w:lang w:val="hr-BA"/>
        </w:rPr>
        <w:t>ске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етике</w:t>
      </w:r>
      <w:r w:rsidR="000A327E" w:rsidRPr="008C6B88">
        <w:rPr>
          <w:rFonts w:asciiTheme="majorHAnsi" w:hAnsiTheme="majorHAnsi" w:cstheme="minorHAnsi"/>
          <w:szCs w:val="24"/>
          <w:lang w:val="hr-BA"/>
        </w:rPr>
        <w:t xml:space="preserve">. </w:t>
      </w:r>
    </w:p>
    <w:p w14:paraId="65A8F75F" w14:textId="796D7077"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lastRenderedPageBreak/>
        <w:t xml:space="preserve"> (2)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писменом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тесту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кроз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израду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најмање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једне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писане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провјерава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познавање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релевантних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A158E4" w:rsidRPr="008C6B88">
        <w:rPr>
          <w:rFonts w:asciiTheme="majorHAnsi" w:hAnsiTheme="majorHAnsi" w:cstheme="minorHAnsi"/>
          <w:szCs w:val="24"/>
          <w:lang w:val="sr-Cyrl-BA"/>
        </w:rPr>
        <w:t>Врховног суду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њихове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примјене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областима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регулисаним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Правилником</w:t>
      </w:r>
      <w:r w:rsidR="00004536" w:rsidRPr="008C6B88">
        <w:rPr>
          <w:rFonts w:asciiTheme="majorHAnsi" w:hAnsiTheme="majorHAnsi" w:cstheme="minorHAnsi"/>
          <w:szCs w:val="24"/>
          <w:lang w:val="sr-Cyrl-BA"/>
        </w:rPr>
        <w:t xml:space="preserve"> </w:t>
      </w:r>
      <w:r w:rsidR="002F5A82" w:rsidRPr="008C6B88">
        <w:rPr>
          <w:rFonts w:asciiTheme="majorHAnsi" w:hAnsiTheme="majorHAnsi" w:cstheme="minorHAnsi"/>
          <w:szCs w:val="24"/>
          <w:lang w:val="sr-Cyrl-BA"/>
        </w:rPr>
        <w:t>из члана 81. став 3. овог закона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способност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анализирања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рјешавања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проблема</w:t>
      </w:r>
      <w:r w:rsidRPr="008C6B88">
        <w:rPr>
          <w:rFonts w:asciiTheme="majorHAnsi" w:hAnsiTheme="majorHAnsi" w:cstheme="minorHAnsi"/>
          <w:szCs w:val="24"/>
          <w:lang w:val="hr-BA"/>
        </w:rPr>
        <w:t>.</w:t>
      </w:r>
    </w:p>
    <w:p w14:paraId="57D1BAF6" w14:textId="6E3457E4"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квалификационо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тестирање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позивају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испуњавају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основне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посебне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услове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писмено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тестирање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позивају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задовоље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квалификационом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тестирању</w:t>
      </w:r>
      <w:r w:rsidRPr="008C6B88">
        <w:rPr>
          <w:rFonts w:asciiTheme="majorHAnsi" w:hAnsiTheme="majorHAnsi" w:cstheme="minorHAnsi"/>
          <w:szCs w:val="24"/>
          <w:lang w:val="hr-BA"/>
        </w:rPr>
        <w:t>.</w:t>
      </w:r>
    </w:p>
    <w:p w14:paraId="701FA755" w14:textId="1D433329"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(4) </w:t>
      </w:r>
      <w:r w:rsidR="008B063F" w:rsidRPr="008C6B88">
        <w:rPr>
          <w:rFonts w:asciiTheme="majorHAnsi" w:hAnsiTheme="majorHAnsi" w:cstheme="minorHAnsi"/>
          <w:szCs w:val="24"/>
          <w:lang w:val="sr-Cyrl-BA"/>
        </w:rPr>
        <w:t>К</w:t>
      </w:r>
      <w:r w:rsidR="008B063F" w:rsidRPr="008C6B88">
        <w:rPr>
          <w:rFonts w:asciiTheme="majorHAnsi" w:hAnsiTheme="majorHAnsi" w:cstheme="minorHAnsi"/>
          <w:szCs w:val="24"/>
          <w:lang w:val="hr-BA"/>
        </w:rPr>
        <w:t>валификационо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8B063F" w:rsidRPr="008C6B88">
        <w:rPr>
          <w:rFonts w:asciiTheme="majorHAnsi" w:hAnsiTheme="majorHAnsi" w:cstheme="minorHAnsi"/>
          <w:szCs w:val="24"/>
          <w:lang w:val="hr-BA"/>
        </w:rPr>
        <w:t>писмено</w:t>
      </w:r>
      <w:r w:rsidR="008B063F"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тестирањ</w:t>
      </w:r>
      <w:r w:rsidR="008B063F" w:rsidRPr="008C6B88">
        <w:rPr>
          <w:rFonts w:asciiTheme="majorHAnsi" w:hAnsiTheme="majorHAnsi" w:cstheme="minorHAnsi"/>
          <w:szCs w:val="24"/>
          <w:lang w:val="sr-Cyrl-BA"/>
        </w:rPr>
        <w:t>е</w:t>
      </w:r>
      <w:r w:rsidRPr="008C6B88">
        <w:rPr>
          <w:rFonts w:asciiTheme="majorHAnsi" w:hAnsiTheme="majorHAnsi" w:cstheme="minorHAnsi"/>
          <w:szCs w:val="24"/>
          <w:lang w:val="hr-BA"/>
        </w:rPr>
        <w:t xml:space="preserve"> </w:t>
      </w:r>
      <w:r w:rsidR="008B063F" w:rsidRPr="008C6B88">
        <w:rPr>
          <w:rFonts w:asciiTheme="majorHAnsi" w:hAnsiTheme="majorHAnsi" w:cstheme="minorHAnsi"/>
          <w:szCs w:val="24"/>
          <w:lang w:val="sr-Cyrl-BA"/>
        </w:rPr>
        <w:t>проводи се у складу са одредаба овог Закона</w:t>
      </w:r>
      <w:r w:rsidRPr="008C6B88">
        <w:rPr>
          <w:rFonts w:asciiTheme="majorHAnsi" w:hAnsiTheme="majorHAnsi" w:cstheme="minorHAnsi"/>
          <w:szCs w:val="24"/>
          <w:lang w:val="hr-BA"/>
        </w:rPr>
        <w:t>.</w:t>
      </w:r>
    </w:p>
    <w:p w14:paraId="452404CF" w14:textId="600271EB"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(5) </w:t>
      </w:r>
      <w:r w:rsidR="00081A36" w:rsidRPr="008C6B88">
        <w:rPr>
          <w:rFonts w:asciiTheme="majorHAnsi" w:hAnsiTheme="majorHAnsi" w:cstheme="minorHAnsi"/>
          <w:szCs w:val="24"/>
          <w:lang w:val="hr-BA"/>
        </w:rPr>
        <w:t>Кандидат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задовољи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писменом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тестирању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разговор</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8B063F" w:rsidRPr="008C6B88">
        <w:rPr>
          <w:rFonts w:asciiTheme="majorHAnsi" w:hAnsiTheme="majorHAnsi" w:cstheme="minorHAnsi"/>
          <w:szCs w:val="24"/>
          <w:lang w:val="sr-Cyrl-BA"/>
        </w:rPr>
        <w:t>68</w:t>
      </w:r>
      <w:r w:rsidR="00EB721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Pr="008C6B88">
        <w:rPr>
          <w:rFonts w:asciiTheme="majorHAnsi" w:hAnsiTheme="majorHAnsi" w:cstheme="minorHAnsi"/>
          <w:szCs w:val="24"/>
          <w:lang w:val="hr-BA"/>
        </w:rPr>
        <w:t xml:space="preserve">. </w:t>
      </w:r>
    </w:p>
    <w:p w14:paraId="726386A7" w14:textId="77777777" w:rsidR="00BF50A5" w:rsidRPr="008C6B88" w:rsidRDefault="00BF50A5" w:rsidP="00FD323A">
      <w:pPr>
        <w:jc w:val="both"/>
        <w:rPr>
          <w:rFonts w:asciiTheme="majorHAnsi" w:hAnsiTheme="majorHAnsi" w:cstheme="minorHAnsi"/>
          <w:szCs w:val="24"/>
          <w:lang w:val="hr-BA"/>
        </w:rPr>
      </w:pPr>
    </w:p>
    <w:p w14:paraId="3B65B58C" w14:textId="175C57A3" w:rsidR="000A327E" w:rsidRPr="008C6B88" w:rsidRDefault="003E2DF5" w:rsidP="007E6AE7">
      <w:pPr>
        <w:jc w:val="center"/>
        <w:rPr>
          <w:rFonts w:asciiTheme="majorHAnsi" w:hAnsiTheme="majorHAnsi" w:cstheme="minorHAnsi"/>
          <w:b/>
          <w:szCs w:val="24"/>
          <w:lang w:val="sr-Cyrl-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Предлагање</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кандидата</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у</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поступку</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јавног</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конкурса</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за</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позиције</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у</w:t>
      </w:r>
      <w:r w:rsidR="000A327E" w:rsidRPr="008C6B88">
        <w:rPr>
          <w:rFonts w:asciiTheme="majorHAnsi" w:hAnsiTheme="majorHAnsi" w:cstheme="minorHAnsi"/>
          <w:b/>
          <w:szCs w:val="24"/>
          <w:lang w:val="hr-BA"/>
        </w:rPr>
        <w:t xml:space="preserve"> </w:t>
      </w:r>
      <w:r w:rsidR="00A158E4" w:rsidRPr="008C6B88">
        <w:rPr>
          <w:rFonts w:asciiTheme="majorHAnsi" w:hAnsiTheme="majorHAnsi" w:cstheme="minorHAnsi"/>
          <w:b/>
          <w:szCs w:val="24"/>
          <w:lang w:val="sr-Cyrl-BA"/>
        </w:rPr>
        <w:t>Врховном суду</w:t>
      </w:r>
    </w:p>
    <w:p w14:paraId="7CC5B806" w14:textId="77777777" w:rsidR="003E2DF5" w:rsidRPr="008C6B88" w:rsidRDefault="003E2DF5" w:rsidP="003E2DF5">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RS"/>
        </w:rPr>
        <w:t>94.</w:t>
      </w:r>
    </w:p>
    <w:p w14:paraId="47F299BF" w14:textId="77777777" w:rsidR="000A327E" w:rsidRPr="008C6B88" w:rsidRDefault="000A327E" w:rsidP="00FD323A">
      <w:pPr>
        <w:jc w:val="both"/>
        <w:rPr>
          <w:rFonts w:asciiTheme="majorHAnsi" w:hAnsiTheme="majorHAnsi" w:cstheme="minorHAnsi"/>
          <w:szCs w:val="24"/>
          <w:lang w:val="hr-BA"/>
        </w:rPr>
      </w:pPr>
    </w:p>
    <w:p w14:paraId="4100FEB7" w14:textId="0D48A9E5"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Правилником</w:t>
      </w:r>
      <w:r w:rsidR="002F5A82" w:rsidRPr="008C6B88">
        <w:rPr>
          <w:rFonts w:asciiTheme="majorHAnsi" w:hAnsiTheme="majorHAnsi" w:cstheme="minorHAnsi"/>
          <w:szCs w:val="24"/>
          <w:lang w:val="sr-Cyrl-BA"/>
        </w:rPr>
        <w:t xml:space="preserve"> из члана 70. став 2. овог закона</w:t>
      </w:r>
      <w:r w:rsidRPr="008C6B88">
        <w:rPr>
          <w:rFonts w:asciiTheme="majorHAnsi" w:hAnsiTheme="majorHAnsi" w:cstheme="minorHAnsi"/>
          <w:szCs w:val="24"/>
          <w:lang w:val="hr-BA"/>
        </w:rPr>
        <w:t xml:space="preserve">, </w:t>
      </w:r>
      <w:r w:rsidR="006629F1" w:rsidRPr="008C6B88">
        <w:rPr>
          <w:rFonts w:asciiTheme="majorHAnsi" w:hAnsiTheme="majorHAnsi" w:cstheme="minorHAnsi"/>
          <w:color w:val="000000" w:themeColor="text1"/>
          <w:szCs w:val="24"/>
          <w:lang w:val="hr-BA"/>
        </w:rPr>
        <w:t>надлежно</w:t>
      </w:r>
      <w:r w:rsidR="00A95791" w:rsidRPr="008C6B88">
        <w:rPr>
          <w:rFonts w:asciiTheme="majorHAnsi" w:hAnsiTheme="majorHAnsi" w:cstheme="minorHAnsi"/>
          <w:color w:val="000000" w:themeColor="text1"/>
          <w:szCs w:val="24"/>
          <w:lang w:val="hr-BA"/>
        </w:rPr>
        <w:t xml:space="preserve"> одје</w:t>
      </w:r>
      <w:r w:rsidR="006629F1" w:rsidRPr="008C6B88">
        <w:rPr>
          <w:rFonts w:asciiTheme="majorHAnsi" w:hAnsiTheme="majorHAnsi" w:cstheme="minorHAnsi"/>
          <w:color w:val="000000" w:themeColor="text1"/>
          <w:szCs w:val="24"/>
          <w:lang w:val="sr-Cyrl-BA"/>
        </w:rPr>
        <w:t>љење</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szCs w:val="24"/>
          <w:lang w:val="hr-BA"/>
        </w:rPr>
        <w:t>врши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укупно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бодовање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рангирање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доставља</w:t>
      </w:r>
      <w:r w:rsidRPr="008C6B88">
        <w:rPr>
          <w:rFonts w:asciiTheme="majorHAnsi" w:hAnsiTheme="majorHAnsi" w:cstheme="minorHAnsi"/>
          <w:szCs w:val="24"/>
          <w:lang w:val="hr-BA"/>
        </w:rPr>
        <w:t xml:space="preserve"> </w:t>
      </w:r>
      <w:r w:rsidR="00727DEE" w:rsidRPr="008C6B88">
        <w:rPr>
          <w:rFonts w:asciiTheme="majorHAnsi" w:hAnsiTheme="majorHAnsi" w:cstheme="minorHAnsi"/>
          <w:szCs w:val="24"/>
          <w:lang w:val="hr-BA"/>
        </w:rPr>
        <w:t>С</w:t>
      </w:r>
      <w:r w:rsidR="00727DEE" w:rsidRPr="008C6B88">
        <w:rPr>
          <w:rFonts w:asciiTheme="majorHAnsi" w:hAnsiTheme="majorHAnsi" w:cstheme="minorHAnsi"/>
          <w:szCs w:val="24"/>
          <w:lang w:val="sr-Cyrl-BA"/>
        </w:rPr>
        <w:t>авјету</w:t>
      </w:r>
      <w:r w:rsidR="00F1466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ранг</w:t>
      </w:r>
      <w:r w:rsidR="005739B2"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листу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образложеним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приједлогом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именовање</w:t>
      </w:r>
      <w:r w:rsidRPr="008C6B88">
        <w:rPr>
          <w:rFonts w:asciiTheme="majorHAnsi" w:hAnsiTheme="majorHAnsi" w:cstheme="minorHAnsi"/>
          <w:szCs w:val="24"/>
          <w:lang w:val="hr-BA"/>
        </w:rPr>
        <w:t xml:space="preserve">. </w:t>
      </w:r>
    </w:p>
    <w:p w14:paraId="3B7FEB0C" w14:textId="11D09E78"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Приликом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предлагања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поред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остварених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бодова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ранга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успјешних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A95791" w:rsidRPr="008C6B88">
        <w:rPr>
          <w:rFonts w:asciiTheme="majorHAnsi" w:hAnsiTheme="majorHAnsi" w:cstheme="minorHAnsi"/>
          <w:color w:val="000000" w:themeColor="text1"/>
          <w:szCs w:val="24"/>
          <w:lang w:val="hr-BA"/>
        </w:rPr>
        <w:t>надлежн</w:t>
      </w:r>
      <w:r w:rsidR="006629F1" w:rsidRPr="008C6B88">
        <w:rPr>
          <w:rFonts w:asciiTheme="majorHAnsi" w:hAnsiTheme="majorHAnsi" w:cstheme="minorHAnsi"/>
          <w:color w:val="000000" w:themeColor="text1"/>
          <w:szCs w:val="24"/>
          <w:lang w:val="sr-Cyrl-BA"/>
        </w:rPr>
        <w:t>о</w:t>
      </w:r>
      <w:r w:rsidR="00A95791" w:rsidRPr="008C6B88">
        <w:rPr>
          <w:rFonts w:asciiTheme="majorHAnsi" w:hAnsiTheme="majorHAnsi" w:cstheme="minorHAnsi"/>
          <w:color w:val="000000" w:themeColor="text1"/>
          <w:szCs w:val="24"/>
          <w:lang w:val="hr-BA"/>
        </w:rPr>
        <w:t xml:space="preserve"> одје</w:t>
      </w:r>
      <w:r w:rsidR="006629F1" w:rsidRPr="008C6B88">
        <w:rPr>
          <w:rFonts w:asciiTheme="majorHAnsi" w:hAnsiTheme="majorHAnsi" w:cstheme="minorHAnsi"/>
          <w:color w:val="000000" w:themeColor="text1"/>
          <w:szCs w:val="24"/>
          <w:lang w:val="sr-Cyrl-BA"/>
        </w:rPr>
        <w:t>љење</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szCs w:val="24"/>
          <w:lang w:val="hr-BA"/>
        </w:rPr>
        <w:t>узима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обзир</w:t>
      </w:r>
      <w:r w:rsidRPr="008C6B88">
        <w:rPr>
          <w:rFonts w:asciiTheme="majorHAnsi" w:hAnsiTheme="majorHAnsi" w:cstheme="minorHAnsi"/>
          <w:szCs w:val="24"/>
          <w:lang w:val="hr-BA"/>
        </w:rPr>
        <w:t>:</w:t>
      </w:r>
    </w:p>
    <w:p w14:paraId="3568F8C3" w14:textId="06713FFB" w:rsidR="000A327E" w:rsidRPr="008C6B88" w:rsidRDefault="00883D68"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1</w:t>
      </w:r>
      <w:r w:rsidR="000070A4"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све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околности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релевантне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процјену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карактеристика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подобности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00184A5F" w:rsidRPr="008C6B88">
        <w:rPr>
          <w:rFonts w:asciiTheme="majorHAnsi" w:hAnsiTheme="majorHAnsi" w:cstheme="minorHAnsi"/>
          <w:szCs w:val="24"/>
          <w:lang w:val="hr-BA"/>
        </w:rPr>
        <w:t>;</w:t>
      </w:r>
    </w:p>
    <w:p w14:paraId="32A44C75" w14:textId="5341A7EC" w:rsidR="00001EE6" w:rsidRPr="008C6B88" w:rsidRDefault="00883D68" w:rsidP="00A158E4">
      <w:pPr>
        <w:jc w:val="both"/>
        <w:rPr>
          <w:rFonts w:asciiTheme="majorHAnsi" w:hAnsiTheme="majorHAnsi" w:cstheme="minorHAnsi"/>
          <w:b/>
          <w:szCs w:val="24"/>
          <w:lang w:val="hr-BA"/>
        </w:rPr>
      </w:pPr>
      <w:r w:rsidRPr="008C6B88">
        <w:rPr>
          <w:rFonts w:asciiTheme="majorHAnsi" w:hAnsiTheme="majorHAnsi" w:cstheme="minorHAnsi"/>
          <w:szCs w:val="24"/>
          <w:lang w:val="sr-Latn-RS"/>
        </w:rPr>
        <w:t>2</w:t>
      </w:r>
      <w:r w:rsidR="000070A4"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потребу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осигурања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адекватне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националне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полне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заступљености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смислу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0A327E" w:rsidRPr="008C6B88">
        <w:rPr>
          <w:rFonts w:asciiTheme="majorHAnsi" w:hAnsiTheme="majorHAnsi" w:cstheme="minorHAnsi"/>
          <w:szCs w:val="24"/>
          <w:lang w:val="hr-BA"/>
        </w:rPr>
        <w:t xml:space="preserve"> </w:t>
      </w:r>
      <w:r w:rsidR="00EB721C" w:rsidRPr="008C6B88">
        <w:rPr>
          <w:rFonts w:asciiTheme="majorHAnsi" w:hAnsiTheme="majorHAnsi" w:cstheme="minorHAnsi"/>
          <w:szCs w:val="24"/>
          <w:lang w:val="hr-BA"/>
        </w:rPr>
        <w:t>6</w:t>
      </w:r>
      <w:r w:rsidR="00727DEE" w:rsidRPr="008C6B88">
        <w:rPr>
          <w:rFonts w:asciiTheme="majorHAnsi" w:hAnsiTheme="majorHAnsi" w:cstheme="minorHAnsi"/>
          <w:szCs w:val="24"/>
          <w:lang w:val="sr-Cyrl-BA"/>
        </w:rPr>
        <w:t>3</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0A327E" w:rsidRPr="008C6B88">
        <w:rPr>
          <w:rFonts w:asciiTheme="majorHAnsi" w:hAnsiTheme="majorHAnsi" w:cstheme="minorHAnsi"/>
          <w:szCs w:val="24"/>
          <w:lang w:val="hr-BA"/>
        </w:rPr>
        <w:t>.</w:t>
      </w:r>
    </w:p>
    <w:p w14:paraId="36A51102" w14:textId="77777777" w:rsidR="00001EE6" w:rsidRPr="008C6B88" w:rsidRDefault="00001EE6" w:rsidP="007E6AE7">
      <w:pPr>
        <w:jc w:val="center"/>
        <w:rPr>
          <w:rFonts w:asciiTheme="majorHAnsi" w:hAnsiTheme="majorHAnsi" w:cstheme="minorHAnsi"/>
          <w:b/>
          <w:szCs w:val="24"/>
          <w:lang w:val="hr-BA"/>
        </w:rPr>
      </w:pPr>
    </w:p>
    <w:p w14:paraId="2EF08446" w14:textId="0F727FFF" w:rsidR="005E6CF7" w:rsidRPr="008C6B88" w:rsidRDefault="003E2DF5" w:rsidP="007E6AE7">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Сходна</w:t>
      </w:r>
      <w:r w:rsidR="005E6CF7"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примјена</w:t>
      </w:r>
      <w:r w:rsidR="005E6CF7"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одредаба</w:t>
      </w:r>
      <w:r w:rsidR="005E6CF7"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о</w:t>
      </w:r>
      <w:r w:rsidR="005E6CF7"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јавном</w:t>
      </w:r>
      <w:r w:rsidR="005E6CF7"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конкурсу</w:t>
      </w:r>
    </w:p>
    <w:p w14:paraId="59B26361" w14:textId="77777777" w:rsidR="003E2DF5" w:rsidRPr="008C6B88" w:rsidRDefault="003E2DF5" w:rsidP="003E2DF5">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RS"/>
        </w:rPr>
        <w:t>95.</w:t>
      </w:r>
    </w:p>
    <w:p w14:paraId="37BD6B15" w14:textId="77777777" w:rsidR="000A327E" w:rsidRPr="008C6B88" w:rsidRDefault="000A327E" w:rsidP="00FD323A">
      <w:pPr>
        <w:jc w:val="both"/>
        <w:rPr>
          <w:rFonts w:asciiTheme="majorHAnsi" w:hAnsiTheme="majorHAnsi" w:cstheme="minorHAnsi"/>
          <w:szCs w:val="24"/>
          <w:lang w:val="hr-BA"/>
        </w:rPr>
      </w:pPr>
    </w:p>
    <w:p w14:paraId="3F5B4075" w14:textId="6AC6D32D" w:rsidR="000A327E" w:rsidRPr="008C6B88" w:rsidRDefault="00081A3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Чл</w:t>
      </w:r>
      <w:r w:rsidR="000A327E" w:rsidRPr="008C6B88">
        <w:rPr>
          <w:rFonts w:asciiTheme="majorHAnsi" w:hAnsiTheme="majorHAnsi" w:cstheme="minorHAnsi"/>
          <w:szCs w:val="24"/>
          <w:lang w:val="hr-BA"/>
        </w:rPr>
        <w:t xml:space="preserve">. </w:t>
      </w:r>
      <w:r w:rsidR="00727DEE" w:rsidRPr="008C6B88">
        <w:rPr>
          <w:rFonts w:asciiTheme="majorHAnsi" w:hAnsiTheme="majorHAnsi" w:cstheme="minorHAnsi"/>
          <w:szCs w:val="24"/>
          <w:lang w:val="sr-Cyrl-BA"/>
        </w:rPr>
        <w:t>86</w:t>
      </w:r>
      <w:r w:rsidR="000070A4" w:rsidRPr="008C6B88">
        <w:rPr>
          <w:rFonts w:asciiTheme="majorHAnsi" w:hAnsiTheme="majorHAnsi" w:cstheme="minorHAnsi"/>
          <w:szCs w:val="24"/>
          <w:lang w:val="hr-BA"/>
        </w:rPr>
        <w:t xml:space="preserve">, </w:t>
      </w:r>
      <w:r w:rsidR="00727DEE" w:rsidRPr="008C6B88">
        <w:rPr>
          <w:rFonts w:asciiTheme="majorHAnsi" w:hAnsiTheme="majorHAnsi" w:cstheme="minorHAnsi"/>
          <w:szCs w:val="24"/>
          <w:lang w:val="sr-Cyrl-BA"/>
        </w:rPr>
        <w:t>87</w:t>
      </w:r>
      <w:r w:rsidR="000A327E" w:rsidRPr="008C6B88">
        <w:rPr>
          <w:rFonts w:asciiTheme="majorHAnsi" w:hAnsiTheme="majorHAnsi" w:cstheme="minorHAnsi"/>
          <w:szCs w:val="24"/>
          <w:lang w:val="hr-BA"/>
        </w:rPr>
        <w:t xml:space="preserve">, </w:t>
      </w:r>
      <w:r w:rsidR="00EB721C" w:rsidRPr="008C6B88">
        <w:rPr>
          <w:rFonts w:asciiTheme="majorHAnsi" w:hAnsiTheme="majorHAnsi" w:cstheme="minorHAnsi"/>
          <w:szCs w:val="24"/>
          <w:lang w:val="hr-BA"/>
        </w:rPr>
        <w:t>9</w:t>
      </w:r>
      <w:r w:rsidR="00727DEE" w:rsidRPr="008C6B88">
        <w:rPr>
          <w:rFonts w:asciiTheme="majorHAnsi" w:hAnsiTheme="majorHAnsi" w:cstheme="minorHAnsi"/>
          <w:szCs w:val="24"/>
          <w:lang w:val="sr-Cyrl-BA"/>
        </w:rPr>
        <w:t>0</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EB721C" w:rsidRPr="008C6B88">
        <w:rPr>
          <w:rFonts w:asciiTheme="majorHAnsi" w:hAnsiTheme="majorHAnsi" w:cstheme="minorHAnsi"/>
          <w:szCs w:val="24"/>
          <w:lang w:val="hr-BA"/>
        </w:rPr>
        <w:t>9</w:t>
      </w:r>
      <w:r w:rsidR="00727DEE" w:rsidRPr="008C6B88">
        <w:rPr>
          <w:rFonts w:asciiTheme="majorHAnsi" w:hAnsiTheme="majorHAnsi" w:cstheme="minorHAnsi"/>
          <w:szCs w:val="24"/>
          <w:lang w:val="sr-Cyrl-BA"/>
        </w:rPr>
        <w:t>1</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овог</w:t>
      </w:r>
      <w:r w:rsidR="00033B72"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закона</w:t>
      </w:r>
      <w:r w:rsidR="00033B72"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примјењују</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у</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поступку</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јавног</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конкурса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за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попуњавање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позиција</w:t>
      </w:r>
      <w:r w:rsidR="005E6CF7"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у</w:t>
      </w:r>
      <w:r w:rsidR="005E6CF7" w:rsidRPr="008C6B88">
        <w:rPr>
          <w:rFonts w:asciiTheme="majorHAnsi" w:hAnsiTheme="majorHAnsi" w:cstheme="minorHAnsi"/>
          <w:szCs w:val="24"/>
          <w:lang w:val="hr-BA"/>
        </w:rPr>
        <w:t xml:space="preserve"> </w:t>
      </w:r>
      <w:r w:rsidR="00A158E4" w:rsidRPr="008C6B88">
        <w:rPr>
          <w:rFonts w:asciiTheme="majorHAnsi" w:hAnsiTheme="majorHAnsi" w:cstheme="minorHAnsi"/>
          <w:szCs w:val="24"/>
          <w:lang w:val="sr-Cyrl-BA"/>
        </w:rPr>
        <w:t>Врховном суду</w:t>
      </w:r>
      <w:r w:rsidR="005E6CF7" w:rsidRPr="008C6B88">
        <w:rPr>
          <w:rFonts w:asciiTheme="majorHAnsi" w:hAnsiTheme="majorHAnsi" w:cstheme="minorHAnsi"/>
          <w:szCs w:val="24"/>
          <w:lang w:val="hr-BA"/>
        </w:rPr>
        <w:t xml:space="preserve">. </w:t>
      </w:r>
    </w:p>
    <w:p w14:paraId="2AC4A03F" w14:textId="77777777" w:rsidR="000A327E" w:rsidRPr="008C6B88" w:rsidRDefault="000A327E" w:rsidP="00FD323A">
      <w:pPr>
        <w:jc w:val="both"/>
        <w:rPr>
          <w:rFonts w:asciiTheme="majorHAnsi" w:hAnsiTheme="majorHAnsi" w:cstheme="minorHAnsi"/>
          <w:b/>
          <w:szCs w:val="24"/>
          <w:lang w:val="hr-BA"/>
        </w:rPr>
      </w:pPr>
    </w:p>
    <w:p w14:paraId="157B7D28" w14:textId="77777777" w:rsidR="006629F1" w:rsidRPr="008C6B88" w:rsidRDefault="004061C9" w:rsidP="00FD323A">
      <w:pPr>
        <w:jc w:val="both"/>
        <w:rPr>
          <w:rFonts w:asciiTheme="majorHAnsi" w:hAnsiTheme="majorHAnsi" w:cstheme="minorHAnsi"/>
          <w:b/>
          <w:bCs/>
          <w:snapToGrid w:val="0"/>
          <w:szCs w:val="24"/>
          <w:lang w:val="hr-BA"/>
        </w:rPr>
      </w:pPr>
      <w:r w:rsidRPr="008C6B88">
        <w:rPr>
          <w:rFonts w:asciiTheme="majorHAnsi" w:hAnsiTheme="majorHAnsi" w:cstheme="minorHAnsi"/>
          <w:b/>
          <w:bCs/>
          <w:snapToGrid w:val="0"/>
          <w:szCs w:val="24"/>
          <w:lang w:val="hr-BA"/>
        </w:rPr>
        <w:t>ГЛАВА</w:t>
      </w:r>
      <w:r w:rsidR="000A327E" w:rsidRPr="008C6B88">
        <w:rPr>
          <w:rFonts w:asciiTheme="majorHAnsi" w:hAnsiTheme="majorHAnsi" w:cstheme="minorHAnsi"/>
          <w:b/>
          <w:bCs/>
          <w:snapToGrid w:val="0"/>
          <w:szCs w:val="24"/>
          <w:lang w:val="hr-BA"/>
        </w:rPr>
        <w:t xml:space="preserve"> </w:t>
      </w:r>
      <w:r w:rsidR="009E46DB" w:rsidRPr="008C6B88">
        <w:rPr>
          <w:rFonts w:asciiTheme="majorHAnsi" w:hAnsiTheme="majorHAnsi" w:cstheme="minorHAnsi"/>
          <w:b/>
          <w:bCs/>
          <w:snapToGrid w:val="0"/>
          <w:szCs w:val="24"/>
          <w:lang w:val="hr-BA"/>
        </w:rPr>
        <w:t>XIII</w:t>
      </w:r>
      <w:r w:rsidR="000A327E" w:rsidRPr="008C6B88">
        <w:rPr>
          <w:rFonts w:asciiTheme="majorHAnsi" w:hAnsiTheme="majorHAnsi" w:cstheme="minorHAnsi"/>
          <w:b/>
          <w:bCs/>
          <w:snapToGrid w:val="0"/>
          <w:szCs w:val="24"/>
          <w:lang w:val="hr-BA"/>
        </w:rPr>
        <w:t xml:space="preserve"> </w:t>
      </w:r>
    </w:p>
    <w:p w14:paraId="54445F43" w14:textId="6D81B4C6" w:rsidR="000A327E" w:rsidRPr="008C6B88" w:rsidRDefault="00081A36" w:rsidP="00FD323A">
      <w:pPr>
        <w:jc w:val="both"/>
        <w:rPr>
          <w:rFonts w:asciiTheme="majorHAnsi" w:hAnsiTheme="majorHAnsi" w:cstheme="minorHAnsi"/>
          <w:b/>
          <w:bCs/>
          <w:snapToGrid w:val="0"/>
          <w:color w:val="FF0000"/>
          <w:szCs w:val="24"/>
          <w:lang w:val="sr-Cyrl-BA"/>
        </w:rPr>
      </w:pPr>
      <w:r w:rsidRPr="008C6B88">
        <w:rPr>
          <w:rFonts w:asciiTheme="majorHAnsi" w:hAnsiTheme="majorHAnsi" w:cstheme="minorHAnsi"/>
          <w:b/>
          <w:bCs/>
          <w:snapToGrid w:val="0"/>
          <w:szCs w:val="24"/>
          <w:lang w:val="hr-BA"/>
        </w:rPr>
        <w:t>УСЛОВИ</w:t>
      </w:r>
      <w:r w:rsidR="000A327E" w:rsidRPr="008C6B88">
        <w:rPr>
          <w:rFonts w:asciiTheme="majorHAnsi" w:hAnsiTheme="majorHAnsi" w:cstheme="minorHAnsi"/>
          <w:b/>
          <w:bCs/>
          <w:snapToGrid w:val="0"/>
          <w:szCs w:val="24"/>
          <w:lang w:val="hr-BA"/>
        </w:rPr>
        <w:t xml:space="preserve">, </w:t>
      </w:r>
      <w:r w:rsidRPr="008C6B88">
        <w:rPr>
          <w:rFonts w:asciiTheme="majorHAnsi" w:hAnsiTheme="majorHAnsi" w:cstheme="minorHAnsi"/>
          <w:b/>
          <w:bCs/>
          <w:snapToGrid w:val="0"/>
          <w:szCs w:val="24"/>
          <w:lang w:val="hr-BA"/>
        </w:rPr>
        <w:t>ПОСТУПАК</w:t>
      </w:r>
      <w:r w:rsidR="000A327E" w:rsidRPr="008C6B88">
        <w:rPr>
          <w:rFonts w:asciiTheme="majorHAnsi" w:hAnsiTheme="majorHAnsi" w:cstheme="minorHAnsi"/>
          <w:b/>
          <w:bCs/>
          <w:snapToGrid w:val="0"/>
          <w:szCs w:val="24"/>
          <w:lang w:val="hr-BA"/>
        </w:rPr>
        <w:t xml:space="preserve"> </w:t>
      </w:r>
      <w:r w:rsidRPr="008C6B88">
        <w:rPr>
          <w:rFonts w:asciiTheme="majorHAnsi" w:hAnsiTheme="majorHAnsi" w:cstheme="minorHAnsi"/>
          <w:b/>
          <w:bCs/>
          <w:snapToGrid w:val="0"/>
          <w:szCs w:val="24"/>
          <w:lang w:val="hr-BA"/>
        </w:rPr>
        <w:t>И</w:t>
      </w:r>
      <w:r w:rsidR="000A327E" w:rsidRPr="008C6B88">
        <w:rPr>
          <w:rFonts w:asciiTheme="majorHAnsi" w:hAnsiTheme="majorHAnsi" w:cstheme="minorHAnsi"/>
          <w:b/>
          <w:bCs/>
          <w:snapToGrid w:val="0"/>
          <w:szCs w:val="24"/>
          <w:lang w:val="hr-BA"/>
        </w:rPr>
        <w:t xml:space="preserve"> </w:t>
      </w:r>
      <w:r w:rsidR="00B85FA8" w:rsidRPr="008C6B88">
        <w:rPr>
          <w:rFonts w:asciiTheme="majorHAnsi" w:hAnsiTheme="majorHAnsi" w:cstheme="minorHAnsi"/>
          <w:b/>
          <w:bCs/>
          <w:snapToGrid w:val="0"/>
          <w:szCs w:val="24"/>
          <w:lang w:val="hr-BA"/>
        </w:rPr>
        <w:t>КРИТЕРИЈУМИ</w:t>
      </w:r>
      <w:r w:rsidR="000A327E" w:rsidRPr="008C6B88">
        <w:rPr>
          <w:rFonts w:asciiTheme="majorHAnsi" w:hAnsiTheme="majorHAnsi" w:cstheme="minorHAnsi"/>
          <w:b/>
          <w:bCs/>
          <w:snapToGrid w:val="0"/>
          <w:szCs w:val="24"/>
          <w:lang w:val="hr-BA"/>
        </w:rPr>
        <w:t xml:space="preserve"> </w:t>
      </w:r>
      <w:r w:rsidRPr="008C6B88">
        <w:rPr>
          <w:rFonts w:asciiTheme="majorHAnsi" w:hAnsiTheme="majorHAnsi" w:cstheme="minorHAnsi"/>
          <w:b/>
          <w:bCs/>
          <w:snapToGrid w:val="0"/>
          <w:szCs w:val="24"/>
          <w:lang w:val="hr-BA"/>
        </w:rPr>
        <w:t>ЗА</w:t>
      </w:r>
      <w:r w:rsidR="000A327E" w:rsidRPr="008C6B88">
        <w:rPr>
          <w:rFonts w:asciiTheme="majorHAnsi" w:hAnsiTheme="majorHAnsi" w:cstheme="minorHAnsi"/>
          <w:b/>
          <w:bCs/>
          <w:snapToGrid w:val="0"/>
          <w:szCs w:val="24"/>
          <w:lang w:val="hr-BA"/>
        </w:rPr>
        <w:t xml:space="preserve"> </w:t>
      </w:r>
      <w:r w:rsidRPr="008C6B88">
        <w:rPr>
          <w:rFonts w:asciiTheme="majorHAnsi" w:hAnsiTheme="majorHAnsi" w:cstheme="minorHAnsi"/>
          <w:b/>
          <w:bCs/>
          <w:snapToGrid w:val="0"/>
          <w:szCs w:val="24"/>
          <w:lang w:val="hr-BA"/>
        </w:rPr>
        <w:t>ИМЕНОВАЊЕ</w:t>
      </w:r>
      <w:r w:rsidR="000A327E" w:rsidRPr="008C6B88">
        <w:rPr>
          <w:rFonts w:asciiTheme="majorHAnsi" w:hAnsiTheme="majorHAnsi" w:cstheme="minorHAnsi"/>
          <w:b/>
          <w:bCs/>
          <w:snapToGrid w:val="0"/>
          <w:szCs w:val="24"/>
          <w:lang w:val="hr-BA"/>
        </w:rPr>
        <w:t xml:space="preserve"> </w:t>
      </w:r>
      <w:r w:rsidRPr="008C6B88">
        <w:rPr>
          <w:rFonts w:asciiTheme="majorHAnsi" w:hAnsiTheme="majorHAnsi" w:cstheme="minorHAnsi"/>
          <w:b/>
          <w:bCs/>
          <w:snapToGrid w:val="0"/>
          <w:szCs w:val="24"/>
          <w:lang w:val="hr-BA"/>
        </w:rPr>
        <w:t>ПРЕДСЈЕДНИКА</w:t>
      </w:r>
      <w:r w:rsidR="000A327E" w:rsidRPr="008C6B88">
        <w:rPr>
          <w:rFonts w:asciiTheme="majorHAnsi" w:hAnsiTheme="majorHAnsi" w:cstheme="minorHAnsi"/>
          <w:b/>
          <w:bCs/>
          <w:snapToGrid w:val="0"/>
          <w:szCs w:val="24"/>
          <w:lang w:val="hr-BA"/>
        </w:rPr>
        <w:t xml:space="preserve"> </w:t>
      </w:r>
      <w:r w:rsidRPr="008C6B88">
        <w:rPr>
          <w:rFonts w:asciiTheme="majorHAnsi" w:hAnsiTheme="majorHAnsi" w:cstheme="minorHAnsi"/>
          <w:b/>
          <w:bCs/>
          <w:snapToGrid w:val="0"/>
          <w:szCs w:val="24"/>
          <w:lang w:val="hr-BA"/>
        </w:rPr>
        <w:t>СУДА</w:t>
      </w:r>
      <w:r w:rsidR="00AC7FCF" w:rsidRPr="008C6B88">
        <w:rPr>
          <w:rFonts w:asciiTheme="majorHAnsi" w:hAnsiTheme="majorHAnsi" w:cstheme="minorHAnsi"/>
          <w:b/>
          <w:bCs/>
          <w:snapToGrid w:val="0"/>
          <w:szCs w:val="24"/>
          <w:lang w:val="hr-BA"/>
        </w:rPr>
        <w:t xml:space="preserve"> </w:t>
      </w:r>
      <w:r w:rsidRPr="008C6B88">
        <w:rPr>
          <w:rFonts w:asciiTheme="majorHAnsi" w:hAnsiTheme="majorHAnsi" w:cstheme="minorHAnsi"/>
          <w:b/>
          <w:bCs/>
          <w:snapToGrid w:val="0"/>
          <w:szCs w:val="24"/>
          <w:lang w:val="hr-BA"/>
        </w:rPr>
        <w:t>И</w:t>
      </w:r>
      <w:r w:rsidR="000A327E" w:rsidRPr="008C6B88">
        <w:rPr>
          <w:rFonts w:asciiTheme="majorHAnsi" w:hAnsiTheme="majorHAnsi" w:cstheme="minorHAnsi"/>
          <w:b/>
          <w:bCs/>
          <w:snapToGrid w:val="0"/>
          <w:szCs w:val="24"/>
          <w:lang w:val="hr-BA"/>
        </w:rPr>
        <w:t xml:space="preserve"> </w:t>
      </w:r>
      <w:r w:rsidRPr="008C6B88">
        <w:rPr>
          <w:rFonts w:asciiTheme="majorHAnsi" w:hAnsiTheme="majorHAnsi" w:cstheme="minorHAnsi"/>
          <w:b/>
          <w:bCs/>
          <w:snapToGrid w:val="0"/>
          <w:szCs w:val="24"/>
          <w:lang w:val="hr-BA"/>
        </w:rPr>
        <w:t>ГЛАВНОГ</w:t>
      </w:r>
      <w:r w:rsidR="000A327E" w:rsidRPr="008C6B88">
        <w:rPr>
          <w:rFonts w:asciiTheme="majorHAnsi" w:hAnsiTheme="majorHAnsi" w:cstheme="minorHAnsi"/>
          <w:b/>
          <w:bCs/>
          <w:snapToGrid w:val="0"/>
          <w:szCs w:val="24"/>
          <w:lang w:val="hr-BA"/>
        </w:rPr>
        <w:t xml:space="preserve"> </w:t>
      </w:r>
      <w:r w:rsidRPr="008C6B88">
        <w:rPr>
          <w:rFonts w:asciiTheme="majorHAnsi" w:hAnsiTheme="majorHAnsi" w:cstheme="minorHAnsi"/>
          <w:b/>
          <w:bCs/>
          <w:snapToGrid w:val="0"/>
          <w:szCs w:val="24"/>
          <w:lang w:val="hr-BA"/>
        </w:rPr>
        <w:t>ТУЖИОЦА</w:t>
      </w:r>
      <w:r w:rsidR="000A327E" w:rsidRPr="008C6B88">
        <w:rPr>
          <w:rFonts w:asciiTheme="majorHAnsi" w:hAnsiTheme="majorHAnsi" w:cstheme="minorHAnsi"/>
          <w:b/>
          <w:bCs/>
          <w:snapToGrid w:val="0"/>
          <w:szCs w:val="24"/>
          <w:lang w:val="hr-BA"/>
        </w:rPr>
        <w:t xml:space="preserve"> </w:t>
      </w:r>
    </w:p>
    <w:p w14:paraId="5E076707" w14:textId="77777777" w:rsidR="000A327E" w:rsidRPr="008C6B88" w:rsidRDefault="000A327E" w:rsidP="00FD323A">
      <w:pPr>
        <w:jc w:val="both"/>
        <w:rPr>
          <w:rFonts w:asciiTheme="majorHAnsi" w:hAnsiTheme="majorHAnsi" w:cstheme="minorHAnsi"/>
          <w:szCs w:val="24"/>
          <w:lang w:val="hr-BA"/>
        </w:rPr>
      </w:pPr>
    </w:p>
    <w:p w14:paraId="2596B236" w14:textId="12910ACA" w:rsidR="000A327E" w:rsidRPr="008C6B88" w:rsidRDefault="003E2DF5" w:rsidP="007E6AE7">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Општи</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услов</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за</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именовање</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на</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руководећу</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позицију</w:t>
      </w:r>
    </w:p>
    <w:p w14:paraId="2FDDF1C0" w14:textId="77777777" w:rsidR="003E2DF5" w:rsidRPr="008C6B88" w:rsidRDefault="003E2DF5" w:rsidP="003E2DF5">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RS"/>
        </w:rPr>
        <w:t>96.</w:t>
      </w:r>
    </w:p>
    <w:p w14:paraId="213F8F18" w14:textId="77777777" w:rsidR="000A327E" w:rsidRPr="008C6B88" w:rsidRDefault="000A327E" w:rsidP="007E6AE7">
      <w:pPr>
        <w:jc w:val="center"/>
        <w:rPr>
          <w:rFonts w:asciiTheme="majorHAnsi" w:hAnsiTheme="majorHAnsi" w:cstheme="minorHAnsi"/>
          <w:szCs w:val="24"/>
          <w:lang w:val="hr-BA"/>
        </w:rPr>
      </w:pPr>
    </w:p>
    <w:p w14:paraId="1E615E84" w14:textId="095F9D0E" w:rsidR="000A327E" w:rsidRPr="008C6B88" w:rsidRDefault="00081A3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За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позицију</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предсједника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суда</w:t>
      </w:r>
      <w:r w:rsidR="003D47E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главног</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тужиоца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може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пријавити</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судија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односно</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тужилац</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који</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испуњава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услове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прописане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ов</w:t>
      </w:r>
      <w:r w:rsidR="00727DEE" w:rsidRPr="008C6B88">
        <w:rPr>
          <w:rFonts w:asciiTheme="majorHAnsi" w:hAnsiTheme="majorHAnsi" w:cstheme="minorHAnsi"/>
          <w:szCs w:val="24"/>
          <w:lang w:val="sr-Cyrl-BA"/>
        </w:rPr>
        <w:t>и</w:t>
      </w:r>
      <w:r w:rsidRPr="008C6B88">
        <w:rPr>
          <w:rFonts w:asciiTheme="majorHAnsi" w:hAnsiTheme="majorHAnsi" w:cstheme="minorHAnsi"/>
          <w:szCs w:val="24"/>
          <w:lang w:val="hr-BA"/>
        </w:rPr>
        <w:t>м</w:t>
      </w:r>
      <w:r w:rsidR="000A327E" w:rsidRPr="008C6B88">
        <w:rPr>
          <w:rFonts w:asciiTheme="majorHAnsi" w:hAnsiTheme="majorHAnsi" w:cstheme="minorHAnsi"/>
          <w:color w:val="000000" w:themeColor="text1"/>
          <w:szCs w:val="24"/>
          <w:lang w:val="hr-BA"/>
        </w:rPr>
        <w:t xml:space="preserve"> </w:t>
      </w:r>
      <w:r w:rsidR="00727DEE" w:rsidRPr="008C6B88">
        <w:rPr>
          <w:rFonts w:asciiTheme="majorHAnsi" w:hAnsiTheme="majorHAnsi" w:cstheme="minorHAnsi"/>
          <w:color w:val="000000" w:themeColor="text1"/>
          <w:szCs w:val="24"/>
          <w:lang w:val="sr-Cyrl-BA"/>
        </w:rPr>
        <w:t>законом</w:t>
      </w:r>
      <w:r w:rsidR="000A327E" w:rsidRPr="008C6B88">
        <w:rPr>
          <w:rFonts w:asciiTheme="majorHAnsi" w:hAnsiTheme="majorHAnsi" w:cstheme="minorHAnsi"/>
          <w:color w:val="000000" w:themeColor="text1"/>
          <w:szCs w:val="24"/>
          <w:lang w:val="hr-BA"/>
        </w:rPr>
        <w:t xml:space="preserve"> </w:t>
      </w:r>
      <w:r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који</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је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претходно</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успјешно</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прошао</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обуку</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за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руководиоце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при</w:t>
      </w:r>
      <w:r w:rsidR="000A327E" w:rsidRPr="008C6B88">
        <w:rPr>
          <w:rFonts w:asciiTheme="majorHAnsi" w:hAnsiTheme="majorHAnsi" w:cstheme="minorHAnsi"/>
          <w:szCs w:val="24"/>
          <w:lang w:val="hr-BA"/>
        </w:rPr>
        <w:t xml:space="preserve"> </w:t>
      </w:r>
      <w:r w:rsidR="00727DEE" w:rsidRPr="008C6B88">
        <w:rPr>
          <w:rFonts w:asciiTheme="majorHAnsi" w:hAnsiTheme="majorHAnsi" w:cstheme="minorHAnsi"/>
          <w:szCs w:val="24"/>
          <w:lang w:val="hr-BA"/>
        </w:rPr>
        <w:t>органу</w:t>
      </w:r>
      <w:r w:rsidR="000A327E" w:rsidRPr="008C6B88">
        <w:rPr>
          <w:rFonts w:asciiTheme="majorHAnsi" w:hAnsiTheme="majorHAnsi" w:cstheme="minorHAnsi"/>
          <w:szCs w:val="24"/>
          <w:lang w:val="hr-BA"/>
        </w:rPr>
        <w:t xml:space="preserve"> </w:t>
      </w:r>
      <w:r w:rsidR="00727DEE" w:rsidRPr="008C6B88">
        <w:rPr>
          <w:rFonts w:asciiTheme="majorHAnsi" w:hAnsiTheme="majorHAnsi" w:cstheme="minorHAnsi"/>
          <w:szCs w:val="24"/>
          <w:lang w:val="hr-BA"/>
        </w:rPr>
        <w:t>надлежно</w:t>
      </w:r>
      <w:r w:rsidRPr="008C6B88">
        <w:rPr>
          <w:rFonts w:asciiTheme="majorHAnsi" w:hAnsiTheme="majorHAnsi" w:cstheme="minorHAnsi"/>
          <w:szCs w:val="24"/>
          <w:lang w:val="hr-BA"/>
        </w:rPr>
        <w:t>м</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за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едукацију</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судија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тужилаца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на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позицији</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које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пријављује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провео</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је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најмање</w:t>
      </w:r>
      <w:r w:rsidR="000A327E" w:rsidRPr="008C6B88">
        <w:rPr>
          <w:rFonts w:asciiTheme="majorHAnsi" w:hAnsiTheme="majorHAnsi" w:cstheme="minorHAnsi"/>
          <w:szCs w:val="24"/>
          <w:lang w:val="hr-BA"/>
        </w:rPr>
        <w:t xml:space="preserve"> </w:t>
      </w:r>
      <w:r w:rsidR="001B5483" w:rsidRPr="008C6B88">
        <w:rPr>
          <w:rFonts w:asciiTheme="majorHAnsi" w:hAnsiTheme="majorHAnsi" w:cstheme="minorHAnsi"/>
          <w:szCs w:val="24"/>
          <w:lang w:val="hr-BA"/>
        </w:rPr>
        <w:t>једну</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годин</w:t>
      </w:r>
      <w:r w:rsidR="001B5483" w:rsidRPr="008C6B88">
        <w:rPr>
          <w:rFonts w:asciiTheme="majorHAnsi" w:hAnsiTheme="majorHAnsi" w:cstheme="minorHAnsi"/>
          <w:szCs w:val="24"/>
          <w:lang w:val="sr-Cyrl-BA"/>
        </w:rPr>
        <w:t>у</w:t>
      </w:r>
      <w:r w:rsidR="000A327E" w:rsidRPr="008C6B88">
        <w:rPr>
          <w:rFonts w:asciiTheme="majorHAnsi" w:hAnsiTheme="majorHAnsi" w:cstheme="minorHAnsi"/>
          <w:szCs w:val="24"/>
          <w:lang w:val="hr-BA"/>
        </w:rPr>
        <w:t xml:space="preserve">. </w:t>
      </w:r>
    </w:p>
    <w:p w14:paraId="1873BCC8" w14:textId="77777777" w:rsidR="000A327E" w:rsidRPr="008C6B88" w:rsidRDefault="000A327E" w:rsidP="00FD323A">
      <w:pPr>
        <w:jc w:val="both"/>
        <w:rPr>
          <w:rFonts w:asciiTheme="majorHAnsi" w:hAnsiTheme="majorHAnsi" w:cstheme="minorHAnsi"/>
          <w:szCs w:val="24"/>
          <w:lang w:val="hr-BA"/>
        </w:rPr>
      </w:pPr>
    </w:p>
    <w:p w14:paraId="75A4FC35" w14:textId="77777777" w:rsidR="00EC158B" w:rsidRDefault="00EC158B" w:rsidP="007E6AE7">
      <w:pPr>
        <w:jc w:val="center"/>
        <w:rPr>
          <w:rFonts w:asciiTheme="majorHAnsi" w:hAnsiTheme="majorHAnsi" w:cstheme="minorHAnsi"/>
          <w:b/>
          <w:szCs w:val="24"/>
          <w:lang w:val="hr-BA"/>
        </w:rPr>
      </w:pPr>
    </w:p>
    <w:p w14:paraId="556C827A" w14:textId="77777777" w:rsidR="00EC158B" w:rsidRDefault="00EC158B" w:rsidP="007E6AE7">
      <w:pPr>
        <w:jc w:val="center"/>
        <w:rPr>
          <w:rFonts w:asciiTheme="majorHAnsi" w:hAnsiTheme="majorHAnsi" w:cstheme="minorHAnsi"/>
          <w:b/>
          <w:szCs w:val="24"/>
          <w:lang w:val="hr-BA"/>
        </w:rPr>
      </w:pPr>
    </w:p>
    <w:p w14:paraId="3ED65AA9" w14:textId="77777777" w:rsidR="00EC158B" w:rsidRDefault="00EC158B" w:rsidP="007E6AE7">
      <w:pPr>
        <w:jc w:val="center"/>
        <w:rPr>
          <w:rFonts w:asciiTheme="majorHAnsi" w:hAnsiTheme="majorHAnsi" w:cstheme="minorHAnsi"/>
          <w:b/>
          <w:szCs w:val="24"/>
          <w:lang w:val="hr-BA"/>
        </w:rPr>
      </w:pPr>
    </w:p>
    <w:p w14:paraId="38437C55" w14:textId="40561F91" w:rsidR="000A327E" w:rsidRPr="008C6B88" w:rsidRDefault="003E2DF5" w:rsidP="007E6AE7">
      <w:pPr>
        <w:jc w:val="center"/>
        <w:rPr>
          <w:rFonts w:asciiTheme="majorHAnsi" w:hAnsiTheme="majorHAnsi" w:cstheme="minorHAnsi"/>
          <w:b/>
          <w:szCs w:val="24"/>
          <w:lang w:val="hr-BA"/>
        </w:rPr>
      </w:pPr>
      <w:r w:rsidRPr="008C6B88">
        <w:rPr>
          <w:rFonts w:asciiTheme="majorHAnsi" w:hAnsiTheme="majorHAnsi" w:cstheme="minorHAnsi"/>
          <w:b/>
          <w:szCs w:val="24"/>
          <w:lang w:val="hr-BA"/>
        </w:rPr>
        <w:lastRenderedPageBreak/>
        <w:t xml:space="preserve"> </w:t>
      </w:r>
      <w:r w:rsidR="00081A36" w:rsidRPr="008C6B88">
        <w:rPr>
          <w:rFonts w:asciiTheme="majorHAnsi" w:hAnsiTheme="majorHAnsi" w:cstheme="minorHAnsi"/>
          <w:b/>
          <w:szCs w:val="24"/>
          <w:lang w:val="hr-BA"/>
        </w:rPr>
        <w:t>Услови</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за</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именовање</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предсједника</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суда</w:t>
      </w:r>
    </w:p>
    <w:p w14:paraId="14F0BC79" w14:textId="77777777" w:rsidR="003E2DF5" w:rsidRPr="008C6B88" w:rsidRDefault="003E2DF5" w:rsidP="003E2DF5">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RS"/>
        </w:rPr>
        <w:t>97.</w:t>
      </w:r>
    </w:p>
    <w:p w14:paraId="1005ACC3" w14:textId="77777777" w:rsidR="000A327E" w:rsidRPr="008C6B88" w:rsidRDefault="000A327E" w:rsidP="00FD323A">
      <w:pPr>
        <w:jc w:val="both"/>
        <w:rPr>
          <w:rFonts w:asciiTheme="majorHAnsi" w:hAnsiTheme="majorHAnsi" w:cstheme="minorHAnsi"/>
          <w:szCs w:val="24"/>
          <w:lang w:val="hr-BA"/>
        </w:rPr>
      </w:pPr>
    </w:p>
    <w:p w14:paraId="44C16D30" w14:textId="0B8752F1"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именује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један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p>
    <w:p w14:paraId="0503245E" w14:textId="5FE0E450"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Изузетно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вишег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нивоа</w:t>
      </w:r>
      <w:r w:rsidR="001B5483" w:rsidRPr="008C6B88">
        <w:rPr>
          <w:rFonts w:asciiTheme="majorHAnsi" w:hAnsiTheme="majorHAnsi" w:cstheme="minorHAnsi"/>
          <w:szCs w:val="24"/>
          <w:lang w:val="sr-Cyrl-BA"/>
        </w:rPr>
        <w:t>, као и тужилац истог или вишег нивоа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сљедећим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ситуацијама</w:t>
      </w:r>
      <w:r w:rsidRPr="008C6B88">
        <w:rPr>
          <w:rFonts w:asciiTheme="majorHAnsi" w:hAnsiTheme="majorHAnsi" w:cstheme="minorHAnsi"/>
          <w:szCs w:val="24"/>
          <w:lang w:val="hr-BA"/>
        </w:rPr>
        <w:t>:</w:t>
      </w:r>
    </w:p>
    <w:p w14:paraId="6496EA5C" w14:textId="52EE498C" w:rsidR="000A327E" w:rsidRPr="008C6B88" w:rsidRDefault="00672484"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1</w:t>
      </w:r>
      <w:r w:rsidR="00427B4E" w:rsidRPr="008C6B88">
        <w:rPr>
          <w:rFonts w:asciiTheme="majorHAnsi" w:hAnsiTheme="majorHAnsi" w:cstheme="minorHAnsi"/>
          <w:szCs w:val="24"/>
          <w:lang w:val="sr-Cyrl-BA"/>
        </w:rPr>
        <w:t>)</w:t>
      </w:r>
      <w:r w:rsidRPr="008C6B88">
        <w:rPr>
          <w:rFonts w:asciiTheme="majorHAnsi" w:hAnsiTheme="majorHAnsi" w:cstheme="minorHAnsi"/>
          <w:szCs w:val="24"/>
          <w:lang w:val="sr-Latn-RS"/>
        </w:rPr>
        <w:t xml:space="preserve"> </w:t>
      </w:r>
      <w:r w:rsidR="00081A36" w:rsidRPr="008C6B88">
        <w:rPr>
          <w:rFonts w:asciiTheme="majorHAnsi" w:hAnsiTheme="majorHAnsi" w:cstheme="minorHAnsi"/>
          <w:szCs w:val="24"/>
          <w:lang w:val="hr-BA"/>
        </w:rPr>
        <w:t>ако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интерном</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огласу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оквиру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буде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пријављених</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пријављени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остваре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одговарајући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резултат</w:t>
      </w:r>
      <w:r w:rsidR="000275A1" w:rsidRPr="008C6B88">
        <w:rPr>
          <w:rFonts w:asciiTheme="majorHAnsi" w:hAnsiTheme="majorHAnsi" w:cstheme="minorHAnsi"/>
          <w:szCs w:val="24"/>
          <w:lang w:val="hr-BA"/>
        </w:rPr>
        <w:t>;</w:t>
      </w:r>
    </w:p>
    <w:p w14:paraId="0CA9BED1" w14:textId="6F3D3948" w:rsidR="000A327E" w:rsidRPr="008C6B88" w:rsidRDefault="00672484"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2</w:t>
      </w:r>
      <w:r w:rsidR="00727DEE"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ако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новооснованом</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суду</w:t>
      </w:r>
      <w:r w:rsidR="000A327E" w:rsidRPr="008C6B88">
        <w:rPr>
          <w:rFonts w:asciiTheme="majorHAnsi" w:hAnsiTheme="majorHAnsi" w:cstheme="minorHAnsi"/>
          <w:szCs w:val="24"/>
          <w:lang w:val="hr-BA"/>
        </w:rPr>
        <w:t xml:space="preserve">. </w:t>
      </w:r>
    </w:p>
    <w:p w14:paraId="670A00E9" w14:textId="77777777" w:rsidR="000A327E" w:rsidRPr="008C6B88" w:rsidRDefault="000A327E" w:rsidP="00FD323A">
      <w:pPr>
        <w:jc w:val="both"/>
        <w:rPr>
          <w:rFonts w:asciiTheme="majorHAnsi" w:hAnsiTheme="majorHAnsi" w:cstheme="minorHAnsi"/>
          <w:szCs w:val="24"/>
          <w:lang w:val="hr-BA"/>
        </w:rPr>
      </w:pPr>
    </w:p>
    <w:p w14:paraId="5D79A30D" w14:textId="108A7B25" w:rsidR="000A327E" w:rsidRPr="008C6B88" w:rsidRDefault="003E2DF5" w:rsidP="007E6AE7">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Услови</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за</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именовање</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главног</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тужиоца</w:t>
      </w:r>
    </w:p>
    <w:p w14:paraId="603C80EE" w14:textId="77777777" w:rsidR="003E2DF5" w:rsidRPr="008C6B88" w:rsidRDefault="003E2DF5" w:rsidP="003E2DF5">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RS"/>
        </w:rPr>
        <w:t>98.</w:t>
      </w:r>
    </w:p>
    <w:p w14:paraId="1E71103A" w14:textId="77777777" w:rsidR="000A327E" w:rsidRPr="008C6B88" w:rsidRDefault="000A327E" w:rsidP="00FD323A">
      <w:pPr>
        <w:jc w:val="both"/>
        <w:rPr>
          <w:rFonts w:asciiTheme="majorHAnsi" w:hAnsiTheme="majorHAnsi" w:cstheme="minorHAnsi"/>
          <w:szCs w:val="24"/>
          <w:lang w:val="hr-BA"/>
        </w:rPr>
      </w:pPr>
    </w:p>
    <w:p w14:paraId="72884720" w14:textId="71F6138F"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Републичког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најмање</w:t>
      </w:r>
      <w:r w:rsidRPr="008C6B88">
        <w:rPr>
          <w:rFonts w:asciiTheme="majorHAnsi" w:hAnsiTheme="majorHAnsi" w:cstheme="minorHAnsi"/>
          <w:szCs w:val="24"/>
          <w:lang w:val="hr-BA"/>
        </w:rPr>
        <w:t xml:space="preserve"> </w:t>
      </w:r>
      <w:r w:rsidR="00727DEE" w:rsidRPr="008C6B88">
        <w:rPr>
          <w:rFonts w:asciiTheme="majorHAnsi" w:hAnsiTheme="majorHAnsi" w:cstheme="minorHAnsi"/>
          <w:szCs w:val="24"/>
          <w:lang w:val="sr-Cyrl-BA"/>
        </w:rPr>
        <w:t>осам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искуства</w:t>
      </w:r>
      <w:r w:rsidR="002852FD" w:rsidRPr="008C6B88">
        <w:rPr>
          <w:rFonts w:asciiTheme="majorHAnsi" w:hAnsiTheme="majorHAnsi" w:cstheme="minorHAnsi"/>
          <w:color w:val="000000"/>
          <w:szCs w:val="24"/>
          <w:lang w:eastAsia="sr-Latn-RS"/>
        </w:rPr>
        <w:t xml:space="preserve"> у раду као судиј</w:t>
      </w:r>
      <w:r w:rsidR="000070A4" w:rsidRPr="008C6B88">
        <w:rPr>
          <w:rFonts w:asciiTheme="majorHAnsi" w:hAnsiTheme="majorHAnsi" w:cstheme="minorHAnsi"/>
          <w:color w:val="000000"/>
          <w:szCs w:val="24"/>
          <w:lang w:val="sr-Cyrl-BA" w:eastAsia="sr-Latn-RS"/>
        </w:rPr>
        <w:t>а</w:t>
      </w:r>
      <w:r w:rsidR="002852FD" w:rsidRPr="008C6B88">
        <w:rPr>
          <w:rFonts w:asciiTheme="majorHAnsi" w:hAnsiTheme="majorHAnsi" w:cstheme="minorHAnsi"/>
          <w:color w:val="000000"/>
          <w:szCs w:val="24"/>
          <w:lang w:eastAsia="sr-Latn-RS"/>
        </w:rPr>
        <w:t>, тужи</w:t>
      </w:r>
      <w:r w:rsidR="00FE3B18" w:rsidRPr="008C6B88">
        <w:rPr>
          <w:rFonts w:asciiTheme="majorHAnsi" w:hAnsiTheme="majorHAnsi" w:cstheme="minorHAnsi"/>
          <w:color w:val="000000"/>
          <w:szCs w:val="24"/>
          <w:lang w:val="sr-Cyrl-BA" w:eastAsia="sr-Latn-RS"/>
        </w:rPr>
        <w:t>ла</w:t>
      </w:r>
      <w:r w:rsidR="002852FD" w:rsidRPr="008C6B88">
        <w:rPr>
          <w:rFonts w:asciiTheme="majorHAnsi" w:hAnsiTheme="majorHAnsi" w:cstheme="minorHAnsi"/>
          <w:color w:val="000000"/>
          <w:szCs w:val="24"/>
          <w:lang w:eastAsia="sr-Latn-RS"/>
        </w:rPr>
        <w:t>ц, адвокат или друго релевантно правно искуство, након положеног правосудног испита, као и доказане руководне и организационе способности битне за рад тог тужилаштва</w:t>
      </w:r>
      <w:r w:rsidRPr="008C6B88">
        <w:rPr>
          <w:rFonts w:asciiTheme="majorHAnsi" w:hAnsiTheme="majorHAnsi" w:cstheme="minorHAnsi"/>
          <w:szCs w:val="24"/>
          <w:lang w:val="hr-BA"/>
        </w:rPr>
        <w:t>.</w:t>
      </w:r>
    </w:p>
    <w:p w14:paraId="163BBFD5" w14:textId="0B5AFB63"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Изузетно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уколико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огласу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оквиру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727DE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727DEE"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буде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пријављених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пријављени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остваре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одговарајући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резултат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једног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9B4319" w:rsidRPr="008C6B88">
        <w:rPr>
          <w:rFonts w:asciiTheme="majorHAnsi" w:hAnsiTheme="majorHAnsi" w:cstheme="minorHAnsi"/>
          <w:szCs w:val="24"/>
          <w:lang w:val="sr-Cyrl-BA"/>
        </w:rPr>
        <w:t xml:space="preserve">окружних </w:t>
      </w:r>
      <w:r w:rsidR="00081A36" w:rsidRPr="008C6B88">
        <w:rPr>
          <w:rFonts w:asciiTheme="majorHAnsi" w:hAnsiTheme="majorHAnsi" w:cstheme="minorHAnsi"/>
          <w:szCs w:val="24"/>
          <w:lang w:val="hr-BA"/>
        </w:rPr>
        <w:t>тужилаштава</w:t>
      </w:r>
      <w:r w:rsidR="001B5483" w:rsidRPr="008C6B88">
        <w:rPr>
          <w:rFonts w:asciiTheme="majorHAnsi" w:hAnsiTheme="majorHAnsi" w:cstheme="minorHAnsi"/>
          <w:szCs w:val="24"/>
          <w:lang w:val="sr-Cyrl-BA"/>
        </w:rPr>
        <w:t>, као и судија једног од окружних судова</w:t>
      </w:r>
      <w:r w:rsidR="009B4319" w:rsidRPr="008C6B88">
        <w:rPr>
          <w:rFonts w:asciiTheme="majorHAnsi" w:hAnsiTheme="majorHAnsi" w:cstheme="minorHAnsi"/>
          <w:szCs w:val="24"/>
          <w:lang w:val="hr-BA"/>
        </w:rPr>
        <w:t>.</w:t>
      </w:r>
      <w:r w:rsidRPr="008C6B88">
        <w:rPr>
          <w:rFonts w:asciiTheme="majorHAnsi" w:hAnsiTheme="majorHAnsi" w:cstheme="minorHAnsi"/>
          <w:szCs w:val="24"/>
          <w:lang w:val="hr-BA"/>
        </w:rPr>
        <w:t xml:space="preserve"> </w:t>
      </w:r>
    </w:p>
    <w:p w14:paraId="2E8BE029" w14:textId="62E01945"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окружног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Републици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Српској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најмање</w:t>
      </w:r>
      <w:r w:rsidRPr="008C6B88">
        <w:rPr>
          <w:rFonts w:asciiTheme="majorHAnsi" w:hAnsiTheme="majorHAnsi" w:cstheme="minorHAnsi"/>
          <w:szCs w:val="24"/>
          <w:lang w:val="hr-BA"/>
        </w:rPr>
        <w:t xml:space="preserve"> </w:t>
      </w:r>
      <w:r w:rsidR="002852FD" w:rsidRPr="008C6B88">
        <w:rPr>
          <w:rFonts w:asciiTheme="majorHAnsi" w:hAnsiTheme="majorHAnsi" w:cstheme="minorHAnsi"/>
          <w:szCs w:val="24"/>
          <w:lang w:val="hr-BA"/>
        </w:rPr>
        <w:t>пет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искуства</w:t>
      </w:r>
      <w:r w:rsidRPr="008C6B88">
        <w:rPr>
          <w:rFonts w:asciiTheme="majorHAnsi" w:hAnsiTheme="majorHAnsi" w:cstheme="minorHAnsi"/>
          <w:szCs w:val="24"/>
          <w:lang w:val="hr-BA"/>
        </w:rPr>
        <w:t xml:space="preserve"> </w:t>
      </w:r>
      <w:r w:rsidR="002852FD" w:rsidRPr="008C6B88">
        <w:rPr>
          <w:rFonts w:asciiTheme="majorHAnsi" w:hAnsiTheme="majorHAnsi" w:cstheme="minorHAnsi"/>
          <w:color w:val="000000"/>
          <w:szCs w:val="24"/>
          <w:lang w:eastAsia="sr-Latn-RS"/>
        </w:rPr>
        <w:t>у раду као судиј</w:t>
      </w:r>
      <w:r w:rsidR="000070A4" w:rsidRPr="008C6B88">
        <w:rPr>
          <w:rFonts w:asciiTheme="majorHAnsi" w:hAnsiTheme="majorHAnsi" w:cstheme="minorHAnsi"/>
          <w:color w:val="000000"/>
          <w:szCs w:val="24"/>
          <w:lang w:val="sr-Cyrl-BA" w:eastAsia="sr-Latn-RS"/>
        </w:rPr>
        <w:t>а</w:t>
      </w:r>
      <w:r w:rsidR="00FE3B18" w:rsidRPr="008C6B88">
        <w:rPr>
          <w:rFonts w:asciiTheme="majorHAnsi" w:hAnsiTheme="majorHAnsi" w:cstheme="minorHAnsi"/>
          <w:color w:val="000000"/>
          <w:szCs w:val="24"/>
          <w:lang w:eastAsia="sr-Latn-RS"/>
        </w:rPr>
        <w:t>, тужила</w:t>
      </w:r>
      <w:r w:rsidR="000070A4" w:rsidRPr="008C6B88">
        <w:rPr>
          <w:rFonts w:asciiTheme="majorHAnsi" w:hAnsiTheme="majorHAnsi" w:cstheme="minorHAnsi"/>
          <w:color w:val="000000"/>
          <w:szCs w:val="24"/>
          <w:lang w:eastAsia="sr-Latn-RS"/>
        </w:rPr>
        <w:t>ц</w:t>
      </w:r>
      <w:r w:rsidR="002852FD" w:rsidRPr="008C6B88">
        <w:rPr>
          <w:rFonts w:asciiTheme="majorHAnsi" w:hAnsiTheme="majorHAnsi" w:cstheme="minorHAnsi"/>
          <w:color w:val="000000"/>
          <w:szCs w:val="24"/>
          <w:lang w:eastAsia="sr-Latn-RS"/>
        </w:rPr>
        <w:t>, адвокат или друго релевантно правно искуство, након положеног правосудног испита, као и доказане руководне и организационе способности битне за рад тог тужилаштва</w:t>
      </w:r>
      <w:r w:rsidRPr="008C6B88">
        <w:rPr>
          <w:rFonts w:asciiTheme="majorHAnsi" w:hAnsiTheme="majorHAnsi" w:cstheme="minorHAnsi"/>
          <w:szCs w:val="24"/>
          <w:lang w:val="hr-BA"/>
        </w:rPr>
        <w:t xml:space="preserve">. </w:t>
      </w:r>
    </w:p>
    <w:p w14:paraId="2F360F2A" w14:textId="30F304F7"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(4) </w:t>
      </w:r>
      <w:r w:rsidR="00081A36" w:rsidRPr="008C6B88">
        <w:rPr>
          <w:rFonts w:asciiTheme="majorHAnsi" w:hAnsiTheme="majorHAnsi" w:cstheme="minorHAnsi"/>
          <w:szCs w:val="24"/>
          <w:lang w:val="hr-BA"/>
        </w:rPr>
        <w:t>Изузетно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0070A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3</w:t>
      </w:r>
      <w:r w:rsidR="000070A4"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вишег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нивоа</w:t>
      </w:r>
      <w:r w:rsidRPr="008C6B88">
        <w:rPr>
          <w:rFonts w:asciiTheme="majorHAnsi" w:hAnsiTheme="majorHAnsi" w:cstheme="minorHAnsi"/>
          <w:szCs w:val="24"/>
          <w:lang w:val="hr-BA"/>
        </w:rPr>
        <w:t>,</w:t>
      </w:r>
      <w:r w:rsidR="001B5483" w:rsidRPr="008C6B88">
        <w:rPr>
          <w:rFonts w:asciiTheme="majorHAnsi" w:hAnsiTheme="majorHAnsi" w:cstheme="minorHAnsi"/>
          <w:szCs w:val="24"/>
          <w:lang w:val="sr-Cyrl-BA"/>
        </w:rPr>
        <w:t xml:space="preserve"> као и судија истог или вишег нивоа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испуњава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услове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сљедећим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ситуацијама</w:t>
      </w:r>
      <w:r w:rsidRPr="008C6B88">
        <w:rPr>
          <w:rFonts w:asciiTheme="majorHAnsi" w:hAnsiTheme="majorHAnsi" w:cstheme="minorHAnsi"/>
          <w:szCs w:val="24"/>
          <w:lang w:val="hr-BA"/>
        </w:rPr>
        <w:t xml:space="preserve">: </w:t>
      </w:r>
    </w:p>
    <w:p w14:paraId="47F09300" w14:textId="7FCC57FC" w:rsidR="000A327E" w:rsidRPr="008C6B88" w:rsidRDefault="00BC4E0C"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1</w:t>
      </w:r>
      <w:r w:rsidR="000070A4"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ако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интерном</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огласу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оквиру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буде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пријављених</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пријављени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остваре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одговарајући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резултат</w:t>
      </w:r>
      <w:r w:rsidR="000A327E" w:rsidRPr="008C6B88">
        <w:rPr>
          <w:rFonts w:asciiTheme="majorHAnsi" w:hAnsiTheme="majorHAnsi" w:cstheme="minorHAnsi"/>
          <w:szCs w:val="24"/>
          <w:lang w:val="hr-BA"/>
        </w:rPr>
        <w:t>,</w:t>
      </w:r>
    </w:p>
    <w:p w14:paraId="7344518C" w14:textId="334FA22F" w:rsidR="000A327E" w:rsidRPr="008C6B88" w:rsidRDefault="00BC4E0C"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2</w:t>
      </w:r>
      <w:r w:rsidR="000070A4"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ако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новооснованом</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тужилаштву</w:t>
      </w:r>
      <w:r w:rsidR="000A327E" w:rsidRPr="008C6B88">
        <w:rPr>
          <w:rFonts w:asciiTheme="majorHAnsi" w:hAnsiTheme="majorHAnsi" w:cstheme="minorHAnsi"/>
          <w:szCs w:val="24"/>
          <w:lang w:val="hr-BA"/>
        </w:rPr>
        <w:t>.</w:t>
      </w:r>
    </w:p>
    <w:p w14:paraId="1EF94CF1" w14:textId="77777777" w:rsidR="000A327E" w:rsidRPr="008C6B88" w:rsidRDefault="000A327E" w:rsidP="00FD323A">
      <w:pPr>
        <w:jc w:val="both"/>
        <w:rPr>
          <w:rFonts w:asciiTheme="majorHAnsi" w:hAnsiTheme="majorHAnsi" w:cstheme="minorHAnsi"/>
          <w:szCs w:val="24"/>
          <w:lang w:val="hr-BA"/>
        </w:rPr>
      </w:pPr>
    </w:p>
    <w:p w14:paraId="4DDC34E3" w14:textId="55762306" w:rsidR="000A327E" w:rsidRPr="008C6B88" w:rsidRDefault="003E2DF5" w:rsidP="007E6AE7">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Оглашавање</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позиције</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предсједника</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суда</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главног</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тужиоца</w:t>
      </w:r>
    </w:p>
    <w:p w14:paraId="51CA761A" w14:textId="77777777" w:rsidR="003E2DF5" w:rsidRPr="008C6B88" w:rsidRDefault="003E2DF5" w:rsidP="003E2DF5">
      <w:pPr>
        <w:jc w:val="center"/>
        <w:rPr>
          <w:rFonts w:asciiTheme="majorHAnsi" w:hAnsiTheme="majorHAnsi" w:cstheme="minorHAnsi"/>
          <w:color w:val="FF0000"/>
          <w:szCs w:val="24"/>
          <w:lang w:val="sr-Cyrl-RS"/>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RS"/>
        </w:rPr>
        <w:t>99.</w:t>
      </w:r>
    </w:p>
    <w:p w14:paraId="13E5C468" w14:textId="77777777" w:rsidR="000A327E" w:rsidRPr="008C6B88" w:rsidRDefault="000A327E" w:rsidP="00FD323A">
      <w:pPr>
        <w:jc w:val="both"/>
        <w:rPr>
          <w:rFonts w:asciiTheme="majorHAnsi" w:hAnsiTheme="majorHAnsi" w:cstheme="minorHAnsi"/>
          <w:b/>
          <w:szCs w:val="24"/>
          <w:lang w:val="hr-BA"/>
        </w:rPr>
      </w:pPr>
    </w:p>
    <w:p w14:paraId="70AC7862" w14:textId="310EB823"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Упражњена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оглашава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оквиру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упражњена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оглашава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оквиру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тужилаштва</w:t>
      </w:r>
      <w:r w:rsidRPr="008C6B88">
        <w:rPr>
          <w:rFonts w:asciiTheme="majorHAnsi" w:hAnsiTheme="majorHAnsi" w:cstheme="minorHAnsi"/>
          <w:szCs w:val="24"/>
          <w:lang w:val="hr-BA"/>
        </w:rPr>
        <w:t xml:space="preserve">. </w:t>
      </w:r>
    </w:p>
    <w:p w14:paraId="6419BCE0" w14:textId="31FEA15E"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Уколико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огласу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оквиру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буде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пријављених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пријављени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остваре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одговарајући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резултат</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F1466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расписати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оквиру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правосуђа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упражњена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позиција</w:t>
      </w:r>
      <w:r w:rsidRPr="008C6B88">
        <w:rPr>
          <w:rFonts w:asciiTheme="majorHAnsi" w:hAnsiTheme="majorHAnsi" w:cstheme="minorHAnsi"/>
          <w:szCs w:val="24"/>
          <w:lang w:val="hr-BA"/>
        </w:rPr>
        <w:t>.</w:t>
      </w:r>
    </w:p>
    <w:p w14:paraId="3C3BDA7D" w14:textId="3BD027BA"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Уколико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попуњава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новооснованом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суду</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F1466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расписат</w:t>
      </w:r>
      <w:r w:rsidR="00004536" w:rsidRPr="008C6B88">
        <w:rPr>
          <w:rFonts w:asciiTheme="majorHAnsi" w:hAnsiTheme="majorHAnsi" w:cstheme="minorHAnsi"/>
          <w:szCs w:val="24"/>
          <w:lang w:val="sr-Cyrl-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истовремено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расписивањем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FE3B18" w:rsidRPr="008C6B88">
        <w:rPr>
          <w:rFonts w:asciiTheme="majorHAnsi" w:hAnsiTheme="majorHAnsi" w:cstheme="minorHAnsi"/>
          <w:szCs w:val="24"/>
          <w:lang w:val="hr-BA"/>
        </w:rPr>
        <w:t>но</w:t>
      </w:r>
      <w:r w:rsidR="00FE3B18" w:rsidRPr="008C6B88">
        <w:rPr>
          <w:rFonts w:asciiTheme="majorHAnsi" w:hAnsiTheme="majorHAnsi" w:cstheme="minorHAnsi"/>
          <w:szCs w:val="24"/>
          <w:lang w:val="sr-Cyrl-BA"/>
        </w:rPr>
        <w:t>вооснован</w:t>
      </w:r>
      <w:r w:rsidR="00081A36" w:rsidRPr="008C6B88">
        <w:rPr>
          <w:rFonts w:asciiTheme="majorHAnsi" w:hAnsiTheme="majorHAnsi" w:cstheme="minorHAnsi"/>
          <w:szCs w:val="24"/>
          <w:lang w:val="hr-BA"/>
        </w:rPr>
        <w:t>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p>
    <w:p w14:paraId="4416F105" w14:textId="47E6EA88"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(4) </w:t>
      </w:r>
      <w:r w:rsidR="00081A36" w:rsidRPr="008C6B88">
        <w:rPr>
          <w:rFonts w:asciiTheme="majorHAnsi" w:hAnsiTheme="majorHAnsi" w:cstheme="minorHAnsi"/>
          <w:szCs w:val="24"/>
          <w:lang w:val="hr-BA"/>
        </w:rPr>
        <w:t>Уколико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попуњавају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но</w:t>
      </w:r>
      <w:r w:rsidR="00FE3B18" w:rsidRPr="008C6B88">
        <w:rPr>
          <w:rFonts w:asciiTheme="majorHAnsi" w:hAnsiTheme="majorHAnsi" w:cstheme="minorHAnsi"/>
          <w:szCs w:val="24"/>
          <w:lang w:val="sr-Cyrl-BA"/>
        </w:rPr>
        <w:t>вооснованом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тужилаштву</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F1466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расписат</w:t>
      </w:r>
      <w:r w:rsidR="00004536" w:rsidRPr="008C6B88">
        <w:rPr>
          <w:rFonts w:asciiTheme="majorHAnsi" w:hAnsiTheme="majorHAnsi" w:cstheme="minorHAnsi"/>
          <w:szCs w:val="24"/>
          <w:lang w:val="sr-Cyrl-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w:t>
      </w:r>
      <w:r w:rsidR="003348B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3348B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позицију</w:t>
      </w:r>
      <w:r w:rsidR="003348B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003348B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истовремено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расписивањем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новооснованог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тужилаштва</w:t>
      </w:r>
      <w:r w:rsidRPr="008C6B88">
        <w:rPr>
          <w:rFonts w:asciiTheme="majorHAnsi" w:hAnsiTheme="majorHAnsi" w:cstheme="minorHAnsi"/>
          <w:szCs w:val="24"/>
          <w:lang w:val="hr-BA"/>
        </w:rPr>
        <w:t xml:space="preserve">. </w:t>
      </w:r>
    </w:p>
    <w:p w14:paraId="3F292CBA" w14:textId="77777777" w:rsidR="000A327E" w:rsidRPr="008C6B88" w:rsidRDefault="000A327E" w:rsidP="00FD323A">
      <w:pPr>
        <w:jc w:val="both"/>
        <w:rPr>
          <w:rFonts w:asciiTheme="majorHAnsi" w:hAnsiTheme="majorHAnsi" w:cstheme="minorHAnsi"/>
          <w:b/>
          <w:szCs w:val="24"/>
          <w:lang w:val="hr-BA"/>
        </w:rPr>
      </w:pPr>
    </w:p>
    <w:p w14:paraId="524D6FEC" w14:textId="1BEB31C5" w:rsidR="000A327E" w:rsidRPr="008C6B88" w:rsidRDefault="003E2DF5" w:rsidP="006851F9">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B85FA8" w:rsidRPr="008C6B88">
        <w:rPr>
          <w:rFonts w:asciiTheme="majorHAnsi" w:hAnsiTheme="majorHAnsi" w:cstheme="minorHAnsi"/>
          <w:b/>
          <w:szCs w:val="24"/>
          <w:lang w:val="hr-BA"/>
        </w:rPr>
        <w:t>Критеријуми</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за</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избор</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на</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руководећу</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позицију</w:t>
      </w:r>
    </w:p>
    <w:p w14:paraId="23E14E7F" w14:textId="77777777" w:rsidR="003E2DF5" w:rsidRPr="008C6B88" w:rsidRDefault="003E2DF5" w:rsidP="003E2DF5">
      <w:pPr>
        <w:jc w:val="center"/>
        <w:rPr>
          <w:rFonts w:asciiTheme="majorHAnsi" w:hAnsiTheme="majorHAnsi" w:cstheme="minorHAnsi"/>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BA"/>
        </w:rPr>
        <w:t>100.</w:t>
      </w:r>
    </w:p>
    <w:p w14:paraId="7FCB9D4D" w14:textId="77777777" w:rsidR="000A327E" w:rsidRPr="008C6B88" w:rsidRDefault="000A327E" w:rsidP="00FD323A">
      <w:pPr>
        <w:jc w:val="both"/>
        <w:rPr>
          <w:rFonts w:asciiTheme="majorHAnsi" w:hAnsiTheme="majorHAnsi" w:cstheme="minorHAnsi"/>
          <w:szCs w:val="24"/>
          <w:lang w:val="hr-BA"/>
        </w:rPr>
      </w:pPr>
    </w:p>
    <w:p w14:paraId="415E9ABE" w14:textId="6BE71173"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003348B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3348B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примјењују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сљедећи</w:t>
      </w:r>
      <w:r w:rsidRPr="008C6B88">
        <w:rPr>
          <w:rFonts w:asciiTheme="majorHAnsi" w:hAnsiTheme="majorHAnsi" w:cstheme="minorHAnsi"/>
          <w:szCs w:val="24"/>
          <w:lang w:val="hr-BA"/>
        </w:rPr>
        <w:t xml:space="preserve"> </w:t>
      </w:r>
      <w:r w:rsidR="00092BD0" w:rsidRPr="008C6B88">
        <w:rPr>
          <w:rFonts w:asciiTheme="majorHAnsi" w:hAnsiTheme="majorHAnsi" w:cstheme="minorHAnsi"/>
          <w:szCs w:val="24"/>
          <w:lang w:val="hr-BA"/>
        </w:rPr>
        <w:t>критеријуми</w:t>
      </w:r>
      <w:r w:rsidRPr="008C6B88">
        <w:rPr>
          <w:rFonts w:asciiTheme="majorHAnsi" w:hAnsiTheme="majorHAnsi" w:cstheme="minorHAnsi"/>
          <w:szCs w:val="24"/>
          <w:lang w:val="hr-BA"/>
        </w:rPr>
        <w:t>:</w:t>
      </w:r>
    </w:p>
    <w:p w14:paraId="656349F5" w14:textId="71244A9A" w:rsidR="000A327E" w:rsidRPr="008C6B88" w:rsidRDefault="00306B70"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1</w:t>
      </w:r>
      <w:r w:rsidR="000070A4"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организационе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руководне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способности</w:t>
      </w:r>
      <w:r w:rsidR="000A327E" w:rsidRPr="008C6B88">
        <w:rPr>
          <w:rFonts w:asciiTheme="majorHAnsi" w:hAnsiTheme="majorHAnsi" w:cstheme="minorHAnsi"/>
          <w:szCs w:val="24"/>
          <w:lang w:val="hr-BA"/>
        </w:rPr>
        <w:t>;</w:t>
      </w:r>
    </w:p>
    <w:p w14:paraId="2D191B2A" w14:textId="2E22BD92" w:rsidR="000A327E" w:rsidRPr="008C6B88" w:rsidRDefault="00306B70"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2</w:t>
      </w:r>
      <w:r w:rsidR="002852F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оцјена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000A327E" w:rsidRPr="008C6B88">
        <w:rPr>
          <w:rFonts w:asciiTheme="majorHAnsi" w:hAnsiTheme="majorHAnsi" w:cstheme="minorHAnsi"/>
          <w:szCs w:val="24"/>
          <w:lang w:val="hr-BA"/>
        </w:rPr>
        <w:t>;</w:t>
      </w:r>
    </w:p>
    <w:p w14:paraId="3733E7F6" w14:textId="316CAF6E" w:rsidR="000A327E" w:rsidRPr="008C6B88" w:rsidRDefault="00306B70"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3</w:t>
      </w:r>
      <w:r w:rsidR="002852F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досадашње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радно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искуство</w:t>
      </w:r>
      <w:r w:rsidR="000A327E" w:rsidRPr="008C6B88">
        <w:rPr>
          <w:rFonts w:asciiTheme="majorHAnsi" w:hAnsiTheme="majorHAnsi" w:cstheme="minorHAnsi"/>
          <w:szCs w:val="24"/>
          <w:lang w:val="hr-BA"/>
        </w:rPr>
        <w:t xml:space="preserve">; </w:t>
      </w:r>
    </w:p>
    <w:p w14:paraId="5BEDA737" w14:textId="50B3F59D" w:rsidR="000A327E" w:rsidRPr="008C6B88" w:rsidRDefault="00306B70"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4</w:t>
      </w:r>
      <w:r w:rsidR="002852FD" w:rsidRPr="008C6B88">
        <w:rPr>
          <w:rFonts w:asciiTheme="majorHAnsi" w:hAnsiTheme="majorHAnsi" w:cstheme="minorHAnsi"/>
          <w:szCs w:val="24"/>
          <w:lang w:val="sr-Cyrl-BA"/>
        </w:rPr>
        <w:t xml:space="preserve">) </w:t>
      </w:r>
      <w:r w:rsidR="000070A4" w:rsidRPr="008C6B88">
        <w:rPr>
          <w:rFonts w:asciiTheme="majorHAnsi" w:hAnsiTheme="majorHAnsi" w:cstheme="minorHAnsi"/>
          <w:szCs w:val="24"/>
          <w:lang w:val="hr-BA"/>
        </w:rPr>
        <w:t>мотивисаност</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разумијевање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улоге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003348B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3348B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003348B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3348B2" w:rsidRPr="008C6B88">
        <w:rPr>
          <w:rFonts w:asciiTheme="majorHAnsi" w:hAnsiTheme="majorHAnsi" w:cstheme="minorHAnsi"/>
          <w:szCs w:val="24"/>
          <w:lang w:val="hr-BA"/>
        </w:rPr>
        <w:t>.</w:t>
      </w:r>
    </w:p>
    <w:p w14:paraId="4734C73D" w14:textId="69D17D91"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За</w:t>
      </w:r>
      <w:r w:rsidR="00033B72" w:rsidRPr="008C6B88">
        <w:rPr>
          <w:rFonts w:asciiTheme="majorHAnsi" w:hAnsiTheme="majorHAnsi" w:cstheme="minorHAnsi"/>
          <w:szCs w:val="24"/>
          <w:lang w:val="hr-BA"/>
        </w:rPr>
        <w:t xml:space="preserve"> </w:t>
      </w:r>
      <w:r w:rsidR="00092BD0" w:rsidRPr="008C6B88">
        <w:rPr>
          <w:rFonts w:asciiTheme="majorHAnsi" w:hAnsiTheme="majorHAnsi" w:cstheme="minorHAnsi"/>
          <w:szCs w:val="24"/>
          <w:lang w:val="hr-BA"/>
        </w:rPr>
        <w:t>критеријуми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2852FD"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2852FD"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тачка</w:t>
      </w:r>
      <w:r w:rsidRPr="008C6B88">
        <w:rPr>
          <w:rFonts w:asciiTheme="majorHAnsi" w:hAnsiTheme="majorHAnsi" w:cstheme="minorHAnsi"/>
          <w:szCs w:val="24"/>
          <w:lang w:val="hr-BA"/>
        </w:rPr>
        <w:t xml:space="preserve"> </w:t>
      </w:r>
      <w:r w:rsidR="00306B70" w:rsidRPr="008C6B88">
        <w:rPr>
          <w:rFonts w:asciiTheme="majorHAnsi" w:hAnsiTheme="majorHAnsi" w:cstheme="minorHAnsi"/>
          <w:szCs w:val="24"/>
          <w:lang w:val="hr-BA"/>
        </w:rPr>
        <w:t>2</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обзир</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узимају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правилима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члану</w:t>
      </w:r>
      <w:r w:rsidRPr="008C6B88">
        <w:rPr>
          <w:rFonts w:asciiTheme="majorHAnsi" w:hAnsiTheme="majorHAnsi" w:cstheme="minorHAnsi"/>
          <w:szCs w:val="24"/>
          <w:lang w:val="hr-BA"/>
        </w:rPr>
        <w:t xml:space="preserve"> </w:t>
      </w:r>
      <w:r w:rsidR="00EB721C" w:rsidRPr="008C6B88">
        <w:rPr>
          <w:rFonts w:asciiTheme="majorHAnsi" w:hAnsiTheme="majorHAnsi" w:cstheme="minorHAnsi"/>
          <w:szCs w:val="24"/>
          <w:lang w:val="hr-BA"/>
        </w:rPr>
        <w:t>7</w:t>
      </w:r>
      <w:r w:rsidR="002852FD" w:rsidRPr="008C6B88">
        <w:rPr>
          <w:rFonts w:asciiTheme="majorHAnsi" w:hAnsiTheme="majorHAnsi" w:cstheme="minorHAnsi"/>
          <w:szCs w:val="24"/>
          <w:lang w:val="sr-Cyrl-BA"/>
        </w:rPr>
        <w:t>5</w:t>
      </w:r>
      <w:r w:rsidR="00EB721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Pr="008C6B88">
        <w:rPr>
          <w:rFonts w:asciiTheme="majorHAnsi" w:hAnsiTheme="majorHAnsi" w:cstheme="minorHAnsi"/>
          <w:szCs w:val="24"/>
          <w:lang w:val="hr-BA"/>
        </w:rPr>
        <w:t xml:space="preserve">. </w:t>
      </w:r>
    </w:p>
    <w:p w14:paraId="201595AB" w14:textId="0668DE7A"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Поред</w:t>
      </w:r>
      <w:r w:rsidRPr="008C6B88">
        <w:rPr>
          <w:rFonts w:asciiTheme="majorHAnsi" w:hAnsiTheme="majorHAnsi" w:cstheme="minorHAnsi"/>
          <w:szCs w:val="24"/>
          <w:lang w:val="hr-BA"/>
        </w:rPr>
        <w:t xml:space="preserve"> </w:t>
      </w:r>
      <w:r w:rsidR="003F0632" w:rsidRPr="008C6B88">
        <w:rPr>
          <w:rFonts w:asciiTheme="majorHAnsi" w:hAnsiTheme="majorHAnsi" w:cstheme="minorHAnsi"/>
          <w:szCs w:val="24"/>
          <w:lang w:val="hr-BA"/>
        </w:rPr>
        <w:t>критеријумима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0070A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0070A4"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обзир</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узимају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информације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релевантне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процјену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подобности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оцјену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посједује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карактеристике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6B64EA" w:rsidRPr="008C6B88">
        <w:rPr>
          <w:rFonts w:asciiTheme="majorHAnsi" w:hAnsiTheme="majorHAnsi" w:cstheme="minorHAnsi"/>
          <w:szCs w:val="24"/>
          <w:lang w:val="hr-BA"/>
        </w:rPr>
        <w:t>5</w:t>
      </w:r>
      <w:r w:rsidR="000070A4" w:rsidRPr="008C6B88">
        <w:rPr>
          <w:rFonts w:asciiTheme="majorHAnsi" w:hAnsiTheme="majorHAnsi" w:cstheme="minorHAnsi"/>
          <w:szCs w:val="24"/>
          <w:lang w:val="sr-Cyrl-BA"/>
        </w:rPr>
        <w:t>6</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5E6CF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5E6CF7" w:rsidRPr="008C6B88">
        <w:rPr>
          <w:rFonts w:asciiTheme="majorHAnsi" w:hAnsiTheme="majorHAnsi" w:cstheme="minorHAnsi"/>
          <w:szCs w:val="24"/>
          <w:lang w:val="hr-BA"/>
        </w:rPr>
        <w:t>.</w:t>
      </w:r>
    </w:p>
    <w:p w14:paraId="7B95F3BE" w14:textId="77777777" w:rsidR="005E6CF7" w:rsidRPr="008C6B88" w:rsidRDefault="005E6CF7" w:rsidP="00FD323A">
      <w:pPr>
        <w:jc w:val="both"/>
        <w:rPr>
          <w:rFonts w:asciiTheme="majorHAnsi" w:hAnsiTheme="majorHAnsi" w:cstheme="minorHAnsi"/>
          <w:b/>
          <w:szCs w:val="24"/>
          <w:lang w:val="hr-BA"/>
        </w:rPr>
      </w:pPr>
    </w:p>
    <w:p w14:paraId="7493F4E5" w14:textId="61F74E4F" w:rsidR="000A327E" w:rsidRPr="008C6B88" w:rsidRDefault="003E2DF5" w:rsidP="006851F9">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Програм</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рада</w:t>
      </w:r>
    </w:p>
    <w:p w14:paraId="37014673" w14:textId="77777777" w:rsidR="003E2DF5" w:rsidRPr="008C6B88" w:rsidRDefault="003E2DF5" w:rsidP="003E2DF5">
      <w:pPr>
        <w:jc w:val="center"/>
        <w:rPr>
          <w:rFonts w:asciiTheme="majorHAnsi" w:hAnsiTheme="majorHAnsi" w:cstheme="minorHAnsi"/>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BA"/>
        </w:rPr>
        <w:t>101.</w:t>
      </w:r>
    </w:p>
    <w:p w14:paraId="6B26F7F0" w14:textId="77777777" w:rsidR="000A327E" w:rsidRPr="008C6B88" w:rsidRDefault="000A327E" w:rsidP="00FD323A">
      <w:pPr>
        <w:jc w:val="both"/>
        <w:rPr>
          <w:rFonts w:asciiTheme="majorHAnsi" w:hAnsiTheme="majorHAnsi" w:cstheme="minorHAnsi"/>
          <w:szCs w:val="24"/>
          <w:lang w:val="hr-BA"/>
        </w:rPr>
      </w:pPr>
    </w:p>
    <w:p w14:paraId="5102B10A" w14:textId="43AA4FA3"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Кандидати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обавезни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припремити</w:t>
      </w:r>
      <w:r w:rsidR="007A630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7A630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изложити</w:t>
      </w:r>
      <w:r w:rsidR="007A630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програм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пријавили</w:t>
      </w:r>
      <w:r w:rsidRPr="008C6B88">
        <w:rPr>
          <w:rFonts w:asciiTheme="majorHAnsi" w:hAnsiTheme="majorHAnsi" w:cstheme="minorHAnsi"/>
          <w:szCs w:val="24"/>
          <w:lang w:val="hr-BA"/>
        </w:rPr>
        <w:t xml:space="preserve">. </w:t>
      </w:r>
    </w:p>
    <w:p w14:paraId="71ED9DCB" w14:textId="0CDE2992"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Програм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садржи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преглед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пријавио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приједлог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резултат</w:t>
      </w:r>
      <w:r w:rsidR="000070A4" w:rsidRPr="008C6B88">
        <w:rPr>
          <w:rFonts w:asciiTheme="majorHAnsi" w:hAnsiTheme="majorHAnsi" w:cstheme="minorHAnsi"/>
          <w:szCs w:val="24"/>
          <w:lang w:val="sr-Cyrl-BA"/>
        </w:rPr>
        <w:t>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намјерава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остварити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сврху</w:t>
      </w:r>
      <w:r w:rsidRPr="008C6B88">
        <w:rPr>
          <w:rFonts w:asciiTheme="majorHAnsi" w:hAnsiTheme="majorHAnsi" w:cstheme="minorHAnsi"/>
          <w:szCs w:val="24"/>
          <w:lang w:val="hr-BA"/>
        </w:rPr>
        <w:t xml:space="preserve"> </w:t>
      </w:r>
      <w:r w:rsidR="00004536" w:rsidRPr="008C6B88">
        <w:rPr>
          <w:rFonts w:asciiTheme="majorHAnsi" w:hAnsiTheme="majorHAnsi" w:cstheme="minorHAnsi"/>
          <w:szCs w:val="24"/>
          <w:lang w:val="hr-BA"/>
        </w:rPr>
        <w:t>унапр</w:t>
      </w:r>
      <w:r w:rsidR="00081A36" w:rsidRPr="008C6B88">
        <w:rPr>
          <w:rFonts w:asciiTheme="majorHAnsi" w:hAnsiTheme="majorHAnsi" w:cstheme="minorHAnsi"/>
          <w:szCs w:val="24"/>
          <w:lang w:val="hr-BA"/>
        </w:rPr>
        <w:t>еђења</w:t>
      </w:r>
      <w:r w:rsidR="005E6CF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005E6CF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институције</w:t>
      </w:r>
      <w:r w:rsidR="005E6CF7" w:rsidRPr="008C6B88">
        <w:rPr>
          <w:rFonts w:asciiTheme="majorHAnsi" w:hAnsiTheme="majorHAnsi" w:cstheme="minorHAnsi"/>
          <w:szCs w:val="24"/>
          <w:lang w:val="hr-BA"/>
        </w:rPr>
        <w:t xml:space="preserve">. </w:t>
      </w:r>
    </w:p>
    <w:p w14:paraId="3D2E3136" w14:textId="77777777" w:rsidR="005E6CF7" w:rsidRPr="008C6B88" w:rsidRDefault="005E6CF7" w:rsidP="00FD323A">
      <w:pPr>
        <w:jc w:val="both"/>
        <w:rPr>
          <w:rFonts w:asciiTheme="majorHAnsi" w:hAnsiTheme="majorHAnsi" w:cstheme="minorHAnsi"/>
          <w:szCs w:val="24"/>
          <w:lang w:val="hr-BA"/>
        </w:rPr>
      </w:pPr>
    </w:p>
    <w:p w14:paraId="6B44AEC9" w14:textId="302B7DD4" w:rsidR="000A327E" w:rsidRPr="008C6B88" w:rsidRDefault="003E2DF5" w:rsidP="006851F9">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Провјера</w:t>
      </w:r>
      <w:r w:rsidR="000A327E" w:rsidRPr="008C6B88">
        <w:rPr>
          <w:rFonts w:asciiTheme="majorHAnsi" w:hAnsiTheme="majorHAnsi" w:cstheme="minorHAnsi"/>
          <w:b/>
          <w:szCs w:val="24"/>
          <w:lang w:val="hr-BA"/>
        </w:rPr>
        <w:t xml:space="preserve"> </w:t>
      </w:r>
      <w:r w:rsidR="003F0632" w:rsidRPr="008C6B88">
        <w:rPr>
          <w:rFonts w:asciiTheme="majorHAnsi" w:hAnsiTheme="majorHAnsi" w:cstheme="minorHAnsi"/>
          <w:b/>
          <w:szCs w:val="24"/>
          <w:lang w:val="hr-BA"/>
        </w:rPr>
        <w:t>критеријума</w:t>
      </w:r>
    </w:p>
    <w:p w14:paraId="639E24F7" w14:textId="77777777" w:rsidR="003E2DF5" w:rsidRPr="008C6B88" w:rsidRDefault="003E2DF5" w:rsidP="003E2DF5">
      <w:pPr>
        <w:jc w:val="center"/>
        <w:rPr>
          <w:rFonts w:asciiTheme="majorHAnsi" w:hAnsiTheme="majorHAnsi" w:cstheme="minorHAnsi"/>
          <w:b/>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BA"/>
        </w:rPr>
        <w:t>102.</w:t>
      </w:r>
    </w:p>
    <w:p w14:paraId="44F233E1" w14:textId="77777777" w:rsidR="000A327E" w:rsidRPr="008C6B88" w:rsidRDefault="000A327E" w:rsidP="00FD323A">
      <w:pPr>
        <w:jc w:val="both"/>
        <w:rPr>
          <w:rFonts w:asciiTheme="majorHAnsi" w:hAnsiTheme="majorHAnsi" w:cstheme="minorHAnsi"/>
          <w:szCs w:val="24"/>
          <w:lang w:val="hr-BA"/>
        </w:rPr>
      </w:pPr>
    </w:p>
    <w:p w14:paraId="1ABD1715" w14:textId="350C11F0"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Критериј</w:t>
      </w:r>
      <w:r w:rsidR="00C70068" w:rsidRPr="008C6B88">
        <w:rPr>
          <w:rFonts w:asciiTheme="majorHAnsi" w:hAnsiTheme="majorHAnsi" w:cstheme="minorHAnsi"/>
          <w:szCs w:val="24"/>
          <w:lang w:val="sr-Cyrl-BA"/>
        </w:rPr>
        <w:t>уми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6B64EA" w:rsidRPr="008C6B88">
        <w:rPr>
          <w:rFonts w:asciiTheme="majorHAnsi" w:hAnsiTheme="majorHAnsi" w:cstheme="minorHAnsi"/>
          <w:szCs w:val="24"/>
          <w:lang w:val="hr-BA"/>
        </w:rPr>
        <w:t>10</w:t>
      </w:r>
      <w:r w:rsidR="002852FD" w:rsidRPr="008C6B88">
        <w:rPr>
          <w:rFonts w:asciiTheme="majorHAnsi" w:hAnsiTheme="majorHAnsi" w:cstheme="minorHAnsi"/>
          <w:szCs w:val="24"/>
          <w:lang w:val="sr-Cyrl-BA"/>
        </w:rPr>
        <w:t>0</w:t>
      </w:r>
      <w:r w:rsidR="006B64EA" w:rsidRPr="008C6B88">
        <w:rPr>
          <w:rFonts w:asciiTheme="majorHAnsi" w:hAnsiTheme="majorHAnsi" w:cstheme="minorHAnsi"/>
          <w:szCs w:val="24"/>
          <w:lang w:val="hr-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w:t>
      </w:r>
      <w:r w:rsidR="002852FD"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2852FD"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провјеравају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720935" w:rsidRPr="008C6B88">
        <w:rPr>
          <w:rFonts w:asciiTheme="majorHAnsi" w:hAnsiTheme="majorHAnsi" w:cstheme="minorHAnsi"/>
          <w:szCs w:val="24"/>
          <w:lang w:val="sr-Cyrl-BA"/>
        </w:rPr>
        <w:t xml:space="preserve">основу </w:t>
      </w:r>
      <w:r w:rsidR="00081A36" w:rsidRPr="008C6B88">
        <w:rPr>
          <w:rFonts w:asciiTheme="majorHAnsi" w:hAnsiTheme="majorHAnsi" w:cstheme="minorHAnsi"/>
          <w:szCs w:val="24"/>
          <w:lang w:val="hr-BA"/>
        </w:rPr>
        <w:t>разговора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укључујући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процјену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поднесеног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програма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увидом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евиденције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Pr="008C6B88">
        <w:rPr>
          <w:rFonts w:asciiTheme="majorHAnsi" w:hAnsiTheme="majorHAnsi" w:cstheme="minorHAnsi"/>
          <w:szCs w:val="24"/>
          <w:lang w:val="hr-BA"/>
        </w:rPr>
        <w:t>.</w:t>
      </w:r>
    </w:p>
    <w:p w14:paraId="0C5DD744" w14:textId="2EBFC72C"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Начин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бодовања</w:t>
      </w:r>
      <w:r w:rsidRPr="008C6B88">
        <w:rPr>
          <w:rFonts w:asciiTheme="majorHAnsi" w:hAnsiTheme="majorHAnsi" w:cstheme="minorHAnsi"/>
          <w:szCs w:val="24"/>
          <w:lang w:val="hr-BA"/>
        </w:rPr>
        <w:t xml:space="preserve"> </w:t>
      </w:r>
      <w:r w:rsidR="003F0632" w:rsidRPr="008C6B88">
        <w:rPr>
          <w:rFonts w:asciiTheme="majorHAnsi" w:hAnsiTheme="majorHAnsi" w:cstheme="minorHAnsi"/>
          <w:szCs w:val="24"/>
          <w:lang w:val="hr-BA"/>
        </w:rPr>
        <w:t>критеријума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детаљније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прописује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Правилником</w:t>
      </w:r>
      <w:r w:rsidR="002572F6" w:rsidRPr="008C6B88">
        <w:rPr>
          <w:rFonts w:asciiTheme="majorHAnsi" w:hAnsiTheme="majorHAnsi" w:cstheme="minorHAnsi"/>
          <w:szCs w:val="24"/>
          <w:lang w:val="sr-Cyrl-BA"/>
        </w:rPr>
        <w:t xml:space="preserve"> из члана 70. став 2. овог закона</w:t>
      </w:r>
      <w:r w:rsidRPr="008C6B88">
        <w:rPr>
          <w:rFonts w:asciiTheme="majorHAnsi" w:hAnsiTheme="majorHAnsi" w:cstheme="minorHAnsi"/>
          <w:szCs w:val="24"/>
          <w:lang w:val="hr-BA"/>
        </w:rPr>
        <w:t>.</w:t>
      </w:r>
    </w:p>
    <w:p w14:paraId="07181270" w14:textId="77777777" w:rsidR="000A327E" w:rsidRPr="008C6B88" w:rsidRDefault="000A327E" w:rsidP="00FD323A">
      <w:pPr>
        <w:jc w:val="both"/>
        <w:rPr>
          <w:rFonts w:asciiTheme="majorHAnsi" w:hAnsiTheme="majorHAnsi" w:cstheme="minorHAnsi"/>
          <w:b/>
          <w:szCs w:val="24"/>
          <w:lang w:val="hr-BA"/>
        </w:rPr>
      </w:pPr>
    </w:p>
    <w:p w14:paraId="1D132BE5" w14:textId="4440087C" w:rsidR="000A327E" w:rsidRPr="008C6B88" w:rsidRDefault="003E2DF5" w:rsidP="006851F9">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Разговор</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са</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кандидатима</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за</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руководеће</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позиције</w:t>
      </w:r>
    </w:p>
    <w:p w14:paraId="7E6BF58D" w14:textId="77777777" w:rsidR="003E2DF5" w:rsidRPr="008C6B88" w:rsidRDefault="003E2DF5" w:rsidP="003E2DF5">
      <w:pPr>
        <w:jc w:val="center"/>
        <w:rPr>
          <w:rFonts w:asciiTheme="majorHAnsi" w:hAnsiTheme="majorHAnsi" w:cstheme="minorHAnsi"/>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BA"/>
        </w:rPr>
        <w:t>103.</w:t>
      </w:r>
    </w:p>
    <w:p w14:paraId="0387AB9D" w14:textId="77777777" w:rsidR="000A327E" w:rsidRPr="008C6B88" w:rsidRDefault="000A327E" w:rsidP="00FD323A">
      <w:pPr>
        <w:jc w:val="both"/>
        <w:rPr>
          <w:rFonts w:asciiTheme="majorHAnsi" w:hAnsiTheme="majorHAnsi" w:cstheme="minorHAnsi"/>
          <w:b/>
          <w:szCs w:val="24"/>
          <w:lang w:val="hr-BA"/>
        </w:rPr>
      </w:pPr>
    </w:p>
    <w:p w14:paraId="06CF5B17" w14:textId="771B8CA8"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(1</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Разговор</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са</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кандидатима</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обавља</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комисија</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из</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члана</w:t>
      </w:r>
      <w:r w:rsidRPr="008C6B88">
        <w:rPr>
          <w:rFonts w:asciiTheme="majorHAnsi" w:hAnsiTheme="majorHAnsi" w:cstheme="minorHAnsi"/>
          <w:color w:val="000000" w:themeColor="text1"/>
          <w:szCs w:val="24"/>
          <w:lang w:val="hr-BA"/>
        </w:rPr>
        <w:t xml:space="preserve"> </w:t>
      </w:r>
      <w:r w:rsidR="002852FD" w:rsidRPr="008C6B88">
        <w:rPr>
          <w:rFonts w:asciiTheme="majorHAnsi" w:hAnsiTheme="majorHAnsi" w:cstheme="minorHAnsi"/>
          <w:color w:val="000000" w:themeColor="text1"/>
          <w:szCs w:val="24"/>
          <w:lang w:val="sr-Cyrl-BA"/>
        </w:rPr>
        <w:t>68</w:t>
      </w:r>
      <w:r w:rsidR="00696598" w:rsidRPr="008C6B88">
        <w:rPr>
          <w:rFonts w:asciiTheme="majorHAnsi" w:hAnsiTheme="majorHAnsi" w:cstheme="minorHAnsi"/>
          <w:color w:val="000000" w:themeColor="text1"/>
          <w:szCs w:val="24"/>
          <w:lang w:val="hr-BA"/>
        </w:rPr>
        <w:t>.</w:t>
      </w:r>
      <w:r w:rsidR="00033B72"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овог</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закона</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која</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надлежном</w:t>
      </w:r>
      <w:r w:rsidRPr="008C6B88">
        <w:rPr>
          <w:rFonts w:asciiTheme="majorHAnsi" w:hAnsiTheme="majorHAnsi" w:cstheme="minorHAnsi"/>
          <w:color w:val="000000" w:themeColor="text1"/>
          <w:szCs w:val="24"/>
          <w:lang w:val="hr-BA"/>
        </w:rPr>
        <w:t xml:space="preserve"> </w:t>
      </w:r>
      <w:r w:rsidR="00D40838" w:rsidRPr="008C6B88">
        <w:rPr>
          <w:rFonts w:asciiTheme="majorHAnsi" w:hAnsiTheme="majorHAnsi" w:cstheme="minorHAnsi"/>
          <w:szCs w:val="24"/>
          <w:lang w:val="sr-Cyrl-RS"/>
        </w:rPr>
        <w:t>одјељењу</w:t>
      </w:r>
      <w:r w:rsidR="00D4083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доставља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листу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успјеху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остварили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разговору</w:t>
      </w:r>
      <w:r w:rsidRPr="008C6B88">
        <w:rPr>
          <w:rFonts w:asciiTheme="majorHAnsi" w:hAnsiTheme="majorHAnsi" w:cstheme="minorHAnsi"/>
          <w:szCs w:val="24"/>
          <w:lang w:val="hr-BA"/>
        </w:rPr>
        <w:t>.</w:t>
      </w:r>
    </w:p>
    <w:p w14:paraId="273B3B6F" w14:textId="399C04B0"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разговора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затражити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изложи</w:t>
      </w:r>
      <w:r w:rsidR="007A630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свој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програм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Pr="008C6B88">
        <w:rPr>
          <w:rFonts w:asciiTheme="majorHAnsi" w:hAnsiTheme="majorHAnsi" w:cstheme="minorHAnsi"/>
          <w:szCs w:val="24"/>
          <w:lang w:val="hr-BA"/>
        </w:rPr>
        <w:t xml:space="preserve">. </w:t>
      </w:r>
    </w:p>
    <w:p w14:paraId="2663E76B" w14:textId="77777777" w:rsidR="000A327E" w:rsidRPr="008C6B88" w:rsidRDefault="000A327E" w:rsidP="006851F9">
      <w:pPr>
        <w:jc w:val="center"/>
        <w:rPr>
          <w:rFonts w:asciiTheme="majorHAnsi" w:hAnsiTheme="majorHAnsi" w:cstheme="minorHAnsi"/>
          <w:szCs w:val="24"/>
          <w:lang w:val="hr-BA"/>
        </w:rPr>
      </w:pPr>
    </w:p>
    <w:p w14:paraId="4060E527" w14:textId="77777777" w:rsidR="00EC158B" w:rsidRDefault="003E2DF5" w:rsidP="006851F9">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p>
    <w:p w14:paraId="2831CC59" w14:textId="77777777" w:rsidR="00EC158B" w:rsidRDefault="00EC158B" w:rsidP="006851F9">
      <w:pPr>
        <w:jc w:val="center"/>
        <w:rPr>
          <w:rFonts w:asciiTheme="majorHAnsi" w:hAnsiTheme="majorHAnsi" w:cstheme="minorHAnsi"/>
          <w:b/>
          <w:szCs w:val="24"/>
          <w:lang w:val="hr-BA"/>
        </w:rPr>
      </w:pPr>
    </w:p>
    <w:p w14:paraId="7B7B8450" w14:textId="6043E840" w:rsidR="000A327E" w:rsidRPr="008C6B88" w:rsidRDefault="00081A36" w:rsidP="006851F9">
      <w:pPr>
        <w:jc w:val="center"/>
        <w:rPr>
          <w:rFonts w:asciiTheme="majorHAnsi" w:hAnsiTheme="majorHAnsi" w:cstheme="minorHAnsi"/>
          <w:b/>
          <w:szCs w:val="24"/>
          <w:lang w:val="hr-BA"/>
        </w:rPr>
      </w:pPr>
      <w:r w:rsidRPr="008C6B88">
        <w:rPr>
          <w:rFonts w:asciiTheme="majorHAnsi" w:hAnsiTheme="majorHAnsi" w:cstheme="minorHAnsi"/>
          <w:b/>
          <w:szCs w:val="24"/>
          <w:lang w:val="hr-BA"/>
        </w:rPr>
        <w:lastRenderedPageBreak/>
        <w:t>Рангирање</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и</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предлагање</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кандидата</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за</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позицију</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предсједника</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суда</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и</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главног</w:t>
      </w:r>
      <w:r w:rsidR="000A327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тужиоца</w:t>
      </w:r>
    </w:p>
    <w:p w14:paraId="61C22BD8" w14:textId="77777777" w:rsidR="003E2DF5" w:rsidRPr="008C6B88" w:rsidRDefault="003E2DF5" w:rsidP="003E2DF5">
      <w:pPr>
        <w:jc w:val="center"/>
        <w:rPr>
          <w:rFonts w:asciiTheme="majorHAnsi" w:hAnsiTheme="majorHAnsi" w:cstheme="minorHAnsi"/>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BA"/>
        </w:rPr>
        <w:t>104.</w:t>
      </w:r>
    </w:p>
    <w:p w14:paraId="4C8FF948" w14:textId="77777777" w:rsidR="000A327E" w:rsidRPr="008C6B88" w:rsidRDefault="000A327E" w:rsidP="00FD323A">
      <w:pPr>
        <w:jc w:val="both"/>
        <w:rPr>
          <w:rFonts w:asciiTheme="majorHAnsi" w:hAnsiTheme="majorHAnsi" w:cstheme="minorHAnsi"/>
          <w:szCs w:val="24"/>
          <w:lang w:val="hr-BA"/>
        </w:rPr>
      </w:pPr>
    </w:p>
    <w:p w14:paraId="4A5B21B0" w14:textId="2E1188C0"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A95791" w:rsidRPr="008C6B88">
        <w:rPr>
          <w:rFonts w:asciiTheme="majorHAnsi" w:hAnsiTheme="majorHAnsi" w:cstheme="minorHAnsi"/>
          <w:color w:val="000000" w:themeColor="text1"/>
          <w:szCs w:val="24"/>
          <w:lang w:val="hr-BA"/>
        </w:rPr>
        <w:t>Надлежн</w:t>
      </w:r>
      <w:r w:rsidR="00374822" w:rsidRPr="008C6B88">
        <w:rPr>
          <w:rFonts w:asciiTheme="majorHAnsi" w:hAnsiTheme="majorHAnsi" w:cstheme="minorHAnsi"/>
          <w:color w:val="000000" w:themeColor="text1"/>
          <w:szCs w:val="24"/>
          <w:lang w:val="sr-Cyrl-RS"/>
        </w:rPr>
        <w:t>о</w:t>
      </w:r>
      <w:r w:rsidR="00A95791" w:rsidRPr="008C6B88">
        <w:rPr>
          <w:rFonts w:asciiTheme="majorHAnsi" w:hAnsiTheme="majorHAnsi" w:cstheme="minorHAnsi"/>
          <w:color w:val="000000" w:themeColor="text1"/>
          <w:szCs w:val="24"/>
          <w:lang w:val="hr-BA"/>
        </w:rPr>
        <w:t xml:space="preserve"> </w:t>
      </w:r>
      <w:r w:rsidR="00374822" w:rsidRPr="008C6B88">
        <w:rPr>
          <w:rFonts w:asciiTheme="majorHAnsi" w:hAnsiTheme="majorHAnsi" w:cstheme="minorHAnsi"/>
          <w:color w:val="000000" w:themeColor="text1"/>
          <w:szCs w:val="24"/>
          <w:lang w:val="sr-Cyrl-RS"/>
        </w:rPr>
        <w:t>одјељење</w:t>
      </w:r>
      <w:r w:rsidR="00A95791"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szCs w:val="24"/>
          <w:lang w:val="hr-BA"/>
        </w:rPr>
        <w:t>формира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ранг</w:t>
      </w:r>
      <w:r w:rsidR="0084601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листу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720935" w:rsidRPr="008C6B88">
        <w:rPr>
          <w:rFonts w:asciiTheme="majorHAnsi" w:hAnsiTheme="majorHAnsi" w:cstheme="minorHAnsi"/>
          <w:szCs w:val="24"/>
          <w:lang w:val="sr-Cyrl-BA"/>
        </w:rPr>
        <w:t>основу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успјеха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разговору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предлаже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сједници</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изложити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свој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програм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Pr="008C6B88">
        <w:rPr>
          <w:rFonts w:asciiTheme="majorHAnsi" w:hAnsiTheme="majorHAnsi" w:cstheme="minorHAnsi"/>
          <w:szCs w:val="24"/>
          <w:lang w:val="hr-BA"/>
        </w:rPr>
        <w:t xml:space="preserve">. </w:t>
      </w:r>
    </w:p>
    <w:p w14:paraId="11F86B69" w14:textId="5395E554"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Приликом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предлагања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374822" w:rsidRPr="008C6B88">
        <w:rPr>
          <w:rFonts w:asciiTheme="majorHAnsi" w:hAnsiTheme="majorHAnsi" w:cstheme="minorHAnsi"/>
          <w:color w:val="000000" w:themeColor="text1"/>
          <w:szCs w:val="24"/>
          <w:lang w:val="sr-Cyrl-BA"/>
        </w:rPr>
        <w:t>надлежно</w:t>
      </w:r>
      <w:r w:rsidR="00A95791" w:rsidRPr="008C6B88">
        <w:rPr>
          <w:rFonts w:asciiTheme="majorHAnsi" w:hAnsiTheme="majorHAnsi" w:cstheme="minorHAnsi"/>
          <w:color w:val="000000" w:themeColor="text1"/>
          <w:szCs w:val="24"/>
          <w:lang w:val="sr-Cyrl-BA"/>
        </w:rPr>
        <w:t xml:space="preserve"> </w:t>
      </w:r>
      <w:r w:rsidR="00374822" w:rsidRPr="008C6B88">
        <w:rPr>
          <w:rFonts w:asciiTheme="majorHAnsi" w:hAnsiTheme="majorHAnsi" w:cstheme="minorHAnsi"/>
          <w:szCs w:val="24"/>
          <w:lang w:val="sr-Cyrl-RS"/>
        </w:rPr>
        <w:t>одјељење</w:t>
      </w:r>
      <w:r w:rsidR="0037482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руководи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успјехом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ранг</w:t>
      </w:r>
      <w:r w:rsidR="005739B2"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листи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водећи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рачуна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националности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уколико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потребно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осигурања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одговарајуће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расп</w:t>
      </w:r>
      <w:r w:rsidR="000269CB" w:rsidRPr="008C6B88">
        <w:rPr>
          <w:rFonts w:asciiTheme="majorHAnsi" w:hAnsiTheme="majorHAnsi" w:cstheme="minorHAnsi"/>
          <w:szCs w:val="24"/>
          <w:lang w:val="hr-BA"/>
        </w:rPr>
        <w:t>одје</w:t>
      </w:r>
      <w:r w:rsidR="000269CB" w:rsidRPr="008C6B88">
        <w:rPr>
          <w:rFonts w:asciiTheme="majorHAnsi" w:hAnsiTheme="majorHAnsi" w:cstheme="minorHAnsi"/>
          <w:szCs w:val="24"/>
          <w:lang w:val="sr-Cyrl-BA"/>
        </w:rPr>
        <w:t>л</w:t>
      </w:r>
      <w:r w:rsidR="00081A36" w:rsidRPr="008C6B88">
        <w:rPr>
          <w:rFonts w:asciiTheme="majorHAnsi" w:hAnsiTheme="majorHAnsi" w:cstheme="minorHAnsi"/>
          <w:szCs w:val="24"/>
          <w:lang w:val="hr-BA"/>
        </w:rPr>
        <w:t>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позиција</w:t>
      </w:r>
      <w:r w:rsidRPr="008C6B88">
        <w:rPr>
          <w:rFonts w:asciiTheme="majorHAnsi" w:hAnsiTheme="majorHAnsi" w:cstheme="minorHAnsi"/>
          <w:szCs w:val="24"/>
          <w:lang w:val="hr-BA"/>
        </w:rPr>
        <w:t xml:space="preserve">. </w:t>
      </w:r>
    </w:p>
    <w:p w14:paraId="0403E6B0" w14:textId="02C9C08D"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Одредбе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примјењују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одговарајући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начин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ситуацији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конкурсној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процедури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минималан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успјех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потребан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оствари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p>
    <w:p w14:paraId="24B5AE3B" w14:textId="77777777" w:rsidR="000A327E" w:rsidRPr="008C6B88" w:rsidRDefault="000A327E" w:rsidP="00FD323A">
      <w:pPr>
        <w:jc w:val="both"/>
        <w:rPr>
          <w:rFonts w:asciiTheme="majorHAnsi" w:hAnsiTheme="majorHAnsi" w:cstheme="minorHAnsi"/>
          <w:b/>
          <w:szCs w:val="24"/>
          <w:lang w:val="hr-BA"/>
        </w:rPr>
      </w:pPr>
    </w:p>
    <w:p w14:paraId="6D2C62B9" w14:textId="5EB3DF18" w:rsidR="000A327E" w:rsidRPr="008C6B88" w:rsidRDefault="003E2DF5" w:rsidP="006851F9">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Именовање</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предсједника</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суда</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или</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главног</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тужиоца</w:t>
      </w:r>
    </w:p>
    <w:p w14:paraId="56780371" w14:textId="77777777" w:rsidR="003E2DF5" w:rsidRPr="008C6B88" w:rsidRDefault="003E2DF5" w:rsidP="003E2DF5">
      <w:pPr>
        <w:jc w:val="center"/>
        <w:rPr>
          <w:rFonts w:asciiTheme="majorHAnsi" w:hAnsiTheme="majorHAnsi" w:cstheme="minorHAnsi"/>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BA"/>
        </w:rPr>
        <w:t>105.</w:t>
      </w:r>
    </w:p>
    <w:p w14:paraId="5AD4507C" w14:textId="77777777" w:rsidR="000A327E" w:rsidRPr="008C6B88" w:rsidRDefault="000A327E" w:rsidP="00FD323A">
      <w:pPr>
        <w:jc w:val="both"/>
        <w:rPr>
          <w:rFonts w:asciiTheme="majorHAnsi" w:hAnsiTheme="majorHAnsi" w:cstheme="minorHAnsi"/>
          <w:szCs w:val="24"/>
          <w:lang w:val="hr-BA"/>
        </w:rPr>
      </w:pPr>
    </w:p>
    <w:p w14:paraId="1E2099DD" w14:textId="1CE40890"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4061C9" w:rsidRPr="008C6B88">
        <w:rPr>
          <w:rFonts w:asciiTheme="majorHAnsi" w:hAnsiTheme="majorHAnsi" w:cstheme="minorHAnsi"/>
          <w:szCs w:val="24"/>
          <w:lang w:val="hr-BA"/>
        </w:rPr>
        <w:t>Савјет</w:t>
      </w:r>
      <w:r w:rsidR="0069659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доноси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мјесто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основу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успјеха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постигнутог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конкурсној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процедури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изложеног</w:t>
      </w:r>
      <w:r w:rsidR="007A630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програма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сједници</w:t>
      </w:r>
      <w:r w:rsidR="0092085E"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Одјељења</w:t>
      </w:r>
      <w:r w:rsidRPr="008C6B88">
        <w:rPr>
          <w:rFonts w:asciiTheme="majorHAnsi" w:hAnsiTheme="majorHAnsi" w:cstheme="minorHAnsi"/>
          <w:szCs w:val="24"/>
          <w:lang w:val="hr-BA"/>
        </w:rPr>
        <w:t xml:space="preserve">. </w:t>
      </w:r>
    </w:p>
    <w:p w14:paraId="2867ACBF" w14:textId="1A2780D4"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Ако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именује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носилац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правосудне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тужилаштву</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доноси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истовремено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p>
    <w:p w14:paraId="33F817DD" w14:textId="0444DC8E"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Начин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процјене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презентације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програма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сједници</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4B5AD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детаљније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регулише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Правилником</w:t>
      </w:r>
      <w:r w:rsidR="002572F6" w:rsidRPr="008C6B88">
        <w:rPr>
          <w:rFonts w:asciiTheme="majorHAnsi" w:hAnsiTheme="majorHAnsi" w:cstheme="minorHAnsi"/>
          <w:szCs w:val="24"/>
          <w:lang w:val="sr-Cyrl-BA"/>
        </w:rPr>
        <w:t xml:space="preserve"> о начину презентације и процјене програма рада</w:t>
      </w:r>
      <w:r w:rsidRPr="008C6B88">
        <w:rPr>
          <w:rFonts w:asciiTheme="majorHAnsi" w:hAnsiTheme="majorHAnsi" w:cstheme="minorHAnsi"/>
          <w:szCs w:val="24"/>
          <w:lang w:val="hr-BA"/>
        </w:rPr>
        <w:t>.</w:t>
      </w:r>
    </w:p>
    <w:p w14:paraId="69351404" w14:textId="41A3274E"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(4) </w:t>
      </w:r>
      <w:r w:rsidR="00081A36" w:rsidRPr="008C6B88">
        <w:rPr>
          <w:rFonts w:asciiTheme="majorHAnsi" w:hAnsiTheme="majorHAnsi" w:cstheme="minorHAnsi"/>
          <w:szCs w:val="24"/>
          <w:lang w:val="hr-BA"/>
        </w:rPr>
        <w:t>Гласање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редослиједу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остварили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ранг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листи</w:t>
      </w:r>
      <w:r w:rsidRPr="008C6B88">
        <w:rPr>
          <w:rFonts w:asciiTheme="majorHAnsi" w:hAnsiTheme="majorHAnsi" w:cstheme="minorHAnsi"/>
          <w:szCs w:val="24"/>
          <w:lang w:val="hr-BA"/>
        </w:rPr>
        <w:t>.</w:t>
      </w:r>
    </w:p>
    <w:p w14:paraId="344DCF58" w14:textId="77777777" w:rsidR="000A327E" w:rsidRPr="008C6B88" w:rsidRDefault="000A327E" w:rsidP="00FD323A">
      <w:pPr>
        <w:jc w:val="both"/>
        <w:rPr>
          <w:rFonts w:asciiTheme="majorHAnsi" w:hAnsiTheme="majorHAnsi" w:cstheme="minorHAnsi"/>
          <w:szCs w:val="24"/>
          <w:lang w:val="hr-BA"/>
        </w:rPr>
      </w:pPr>
    </w:p>
    <w:p w14:paraId="299E0BE6" w14:textId="77777777" w:rsidR="00001EE6" w:rsidRPr="008C6B88" w:rsidRDefault="00001EE6" w:rsidP="006851F9">
      <w:pPr>
        <w:jc w:val="center"/>
        <w:rPr>
          <w:rFonts w:asciiTheme="majorHAnsi" w:hAnsiTheme="majorHAnsi" w:cstheme="minorHAnsi"/>
          <w:b/>
          <w:szCs w:val="24"/>
          <w:lang w:val="hr-BA"/>
        </w:rPr>
      </w:pPr>
    </w:p>
    <w:p w14:paraId="00DAD4C4" w14:textId="335D9EB3" w:rsidR="00351E01" w:rsidRPr="008C6B88" w:rsidRDefault="003E2DF5" w:rsidP="006851F9">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Преузимање</w:t>
      </w:r>
      <w:r w:rsidR="00351E01"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дужности</w:t>
      </w:r>
      <w:r w:rsidR="00351E01"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предсједника</w:t>
      </w:r>
      <w:r w:rsidR="00351E01"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суда</w:t>
      </w:r>
      <w:r w:rsidR="00351E01"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или</w:t>
      </w:r>
      <w:r w:rsidR="00351E01"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главног</w:t>
      </w:r>
      <w:r w:rsidR="00351E01"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тужиоца</w:t>
      </w:r>
    </w:p>
    <w:p w14:paraId="5508C78D" w14:textId="77777777" w:rsidR="003E2DF5" w:rsidRPr="008C6B88" w:rsidRDefault="003E2DF5" w:rsidP="003E2DF5">
      <w:pPr>
        <w:jc w:val="center"/>
        <w:rPr>
          <w:rFonts w:asciiTheme="majorHAnsi" w:hAnsiTheme="majorHAnsi" w:cstheme="minorHAnsi"/>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BA"/>
        </w:rPr>
        <w:t>106.</w:t>
      </w:r>
    </w:p>
    <w:p w14:paraId="72F98959" w14:textId="73C9C58C" w:rsidR="001A6176" w:rsidRPr="008C6B88" w:rsidRDefault="001A6176" w:rsidP="00FD323A">
      <w:pPr>
        <w:jc w:val="both"/>
        <w:rPr>
          <w:rFonts w:asciiTheme="majorHAnsi" w:hAnsiTheme="majorHAnsi" w:cstheme="minorHAnsi"/>
          <w:b/>
          <w:szCs w:val="24"/>
          <w:lang w:val="hr-BA"/>
        </w:rPr>
      </w:pPr>
    </w:p>
    <w:p w14:paraId="1EAC8253" w14:textId="4918EEBC" w:rsidR="00351E01" w:rsidRPr="008C6B88" w:rsidRDefault="00081A3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Именовани</w:t>
      </w:r>
      <w:r w:rsidR="00351E01"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предсједник</w:t>
      </w:r>
      <w:r w:rsidR="00351E01"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суда</w:t>
      </w:r>
      <w:r w:rsidR="00351E01"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или</w:t>
      </w:r>
      <w:r w:rsidR="00351E01"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главни</w:t>
      </w:r>
      <w:r w:rsidR="00351E01"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тужилац</w:t>
      </w:r>
      <w:r w:rsidR="00351E01"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преузима</w:t>
      </w:r>
      <w:r w:rsidR="00351E01"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дужност</w:t>
      </w:r>
      <w:r w:rsidR="00351E01"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на</w:t>
      </w:r>
      <w:r w:rsidR="00351E01"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дан</w:t>
      </w:r>
      <w:r w:rsidR="00351E01"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који</w:t>
      </w:r>
      <w:r w:rsidR="00351E01"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одреди</w:t>
      </w:r>
      <w:r w:rsidR="00351E01"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B15F32" w:rsidRPr="008C6B88">
        <w:rPr>
          <w:rFonts w:asciiTheme="majorHAnsi" w:hAnsiTheme="majorHAnsi" w:cstheme="minorHAnsi"/>
          <w:szCs w:val="24"/>
          <w:lang w:val="hr-BA"/>
        </w:rPr>
        <w:t>.</w:t>
      </w:r>
    </w:p>
    <w:p w14:paraId="6F59CD9B" w14:textId="77777777" w:rsidR="000A327E" w:rsidRPr="008C6B88" w:rsidRDefault="000A327E" w:rsidP="00FD323A">
      <w:pPr>
        <w:jc w:val="both"/>
        <w:rPr>
          <w:rFonts w:asciiTheme="majorHAnsi" w:hAnsiTheme="majorHAnsi" w:cstheme="minorHAnsi"/>
          <w:b/>
          <w:szCs w:val="24"/>
          <w:lang w:val="hr-BA"/>
        </w:rPr>
      </w:pPr>
    </w:p>
    <w:p w14:paraId="78613F5F" w14:textId="77777777" w:rsidR="003E2DF5" w:rsidRPr="008C6B88" w:rsidRDefault="003E2DF5" w:rsidP="006851F9">
      <w:pPr>
        <w:jc w:val="center"/>
        <w:rPr>
          <w:rFonts w:asciiTheme="majorHAnsi" w:hAnsiTheme="majorHAnsi" w:cstheme="minorHAnsi"/>
          <w:szCs w:val="24"/>
          <w:lang w:val="hr-BA"/>
        </w:rPr>
      </w:pPr>
      <w:r w:rsidRPr="008C6B88">
        <w:rPr>
          <w:rFonts w:asciiTheme="majorHAnsi" w:hAnsiTheme="majorHAnsi" w:cstheme="minorHAnsi"/>
          <w:b/>
          <w:szCs w:val="24"/>
          <w:lang w:val="hr-BA"/>
        </w:rPr>
        <w:t>Мандат</w:t>
      </w:r>
      <w:r w:rsidRPr="008C6B88">
        <w:rPr>
          <w:rFonts w:asciiTheme="majorHAnsi" w:hAnsiTheme="majorHAnsi" w:cstheme="minorHAnsi"/>
          <w:szCs w:val="24"/>
          <w:lang w:val="hr-BA"/>
        </w:rPr>
        <w:t xml:space="preserve"> </w:t>
      </w:r>
    </w:p>
    <w:p w14:paraId="524C7435" w14:textId="6DE15405" w:rsidR="00B15F32" w:rsidRPr="008C6B88" w:rsidRDefault="00081A36" w:rsidP="006851F9">
      <w:pPr>
        <w:jc w:val="center"/>
        <w:rPr>
          <w:rFonts w:asciiTheme="majorHAnsi" w:hAnsiTheme="majorHAnsi" w:cstheme="minorHAnsi"/>
          <w:b/>
          <w:szCs w:val="24"/>
          <w:lang w:val="sr-Cyrl-BA"/>
        </w:rPr>
      </w:pPr>
      <w:r w:rsidRPr="008C6B88">
        <w:rPr>
          <w:rFonts w:asciiTheme="majorHAnsi" w:hAnsiTheme="majorHAnsi" w:cstheme="minorHAnsi"/>
          <w:szCs w:val="24"/>
          <w:lang w:val="hr-BA"/>
        </w:rPr>
        <w:t>Члан</w:t>
      </w:r>
      <w:r w:rsidR="000A327E" w:rsidRPr="008C6B88">
        <w:rPr>
          <w:rFonts w:asciiTheme="majorHAnsi" w:hAnsiTheme="majorHAnsi" w:cstheme="minorHAnsi"/>
          <w:szCs w:val="24"/>
          <w:lang w:val="hr-BA"/>
        </w:rPr>
        <w:t xml:space="preserve"> </w:t>
      </w:r>
      <w:r w:rsidR="00081C54" w:rsidRPr="008C6B88">
        <w:rPr>
          <w:rFonts w:asciiTheme="majorHAnsi" w:hAnsiTheme="majorHAnsi" w:cstheme="minorHAnsi"/>
          <w:szCs w:val="24"/>
          <w:lang w:val="sr-Cyrl-BA"/>
        </w:rPr>
        <w:t>107</w:t>
      </w:r>
      <w:r w:rsidR="006851F9" w:rsidRPr="008C6B88">
        <w:rPr>
          <w:rFonts w:asciiTheme="majorHAnsi" w:hAnsiTheme="majorHAnsi" w:cstheme="minorHAnsi"/>
          <w:b/>
          <w:szCs w:val="24"/>
          <w:lang w:val="sr-Cyrl-BA"/>
        </w:rPr>
        <w:t>.</w:t>
      </w:r>
    </w:p>
    <w:p w14:paraId="33FB5472" w14:textId="77777777" w:rsidR="000A327E" w:rsidRPr="008C6B88" w:rsidRDefault="000A327E" w:rsidP="00FD323A">
      <w:pPr>
        <w:jc w:val="both"/>
        <w:rPr>
          <w:rFonts w:asciiTheme="majorHAnsi" w:hAnsiTheme="majorHAnsi" w:cstheme="minorHAnsi"/>
          <w:szCs w:val="24"/>
          <w:lang w:val="hr-BA"/>
        </w:rPr>
      </w:pPr>
    </w:p>
    <w:p w14:paraId="4BE359C7" w14:textId="6722B6F1" w:rsidR="000A327E" w:rsidRPr="008C6B88" w:rsidRDefault="00081A36" w:rsidP="00FD323A">
      <w:pPr>
        <w:jc w:val="both"/>
        <w:rPr>
          <w:rFonts w:asciiTheme="majorHAnsi" w:hAnsiTheme="majorHAnsi" w:cstheme="minorHAnsi"/>
          <w:szCs w:val="24"/>
          <w:lang w:val="hr-BA"/>
        </w:rPr>
      </w:pPr>
      <w:r w:rsidRPr="008C6B88">
        <w:rPr>
          <w:rFonts w:asciiTheme="majorHAnsi" w:hAnsiTheme="majorHAnsi" w:cstheme="minorHAnsi"/>
          <w:snapToGrid w:val="0"/>
          <w:szCs w:val="24"/>
          <w:lang w:val="hr-BA"/>
        </w:rPr>
        <w:t>Предсједник</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суда</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главни</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тужилац</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и</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замјеник</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главног</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тужиоца</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именује</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се</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на</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мандат</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од</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четири</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године</w:t>
      </w:r>
      <w:r w:rsidR="000A327E" w:rsidRPr="008C6B88">
        <w:rPr>
          <w:rFonts w:asciiTheme="majorHAnsi" w:hAnsiTheme="majorHAnsi" w:cstheme="minorHAnsi"/>
          <w:snapToGrid w:val="0"/>
          <w:szCs w:val="24"/>
          <w:lang w:val="hr-BA"/>
        </w:rPr>
        <w:t xml:space="preserve"> </w:t>
      </w:r>
      <w:r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може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бити</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биран</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на</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највише</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још</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један</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узастопни</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мандат</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у</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истом</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суду</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односно</w:t>
      </w:r>
      <w:r w:rsidR="000A327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тужилаштву</w:t>
      </w:r>
      <w:r w:rsidR="001B66ED"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уколико</w:t>
      </w:r>
      <w:r w:rsidR="001B66ED"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је</w:t>
      </w:r>
      <w:r w:rsidR="001B66ED"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оцјењен</w:t>
      </w:r>
      <w:r w:rsidR="001B66ED"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најмање</w:t>
      </w:r>
      <w:r w:rsidR="001B66ED"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оцјеном</w:t>
      </w:r>
      <w:r w:rsidR="001B66ED" w:rsidRPr="008C6B88">
        <w:rPr>
          <w:rFonts w:asciiTheme="majorHAnsi" w:hAnsiTheme="majorHAnsi" w:cstheme="minorHAnsi"/>
          <w:szCs w:val="24"/>
          <w:lang w:val="hr-BA"/>
        </w:rPr>
        <w:t xml:space="preserve"> </w:t>
      </w:r>
      <w:r w:rsidR="00033B72" w:rsidRPr="008C6B88">
        <w:rPr>
          <w:rFonts w:asciiTheme="majorHAnsi" w:hAnsiTheme="majorHAnsi" w:cstheme="minorHAnsi"/>
          <w:szCs w:val="24"/>
          <w:lang w:val="hr-BA"/>
        </w:rPr>
        <w:t>„</w:t>
      </w:r>
      <w:r w:rsidRPr="008C6B88">
        <w:rPr>
          <w:rFonts w:asciiTheme="majorHAnsi" w:hAnsiTheme="majorHAnsi" w:cstheme="minorHAnsi"/>
          <w:szCs w:val="24"/>
          <w:lang w:val="hr-BA"/>
        </w:rPr>
        <w:t>успјешно</w:t>
      </w:r>
      <w:r w:rsidR="001B66ED"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обавља</w:t>
      </w:r>
      <w:r w:rsidR="001B66ED"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функцију</w:t>
      </w:r>
      <w:r w:rsidR="00693D59" w:rsidRPr="008C6B88">
        <w:rPr>
          <w:rFonts w:asciiTheme="majorHAnsi" w:hAnsiTheme="majorHAnsi" w:cstheme="minorHAnsi"/>
          <w:szCs w:val="24"/>
          <w:lang w:val="hr-BA"/>
        </w:rPr>
        <w:t>“</w:t>
      </w:r>
      <w:r w:rsidR="000A327E" w:rsidRPr="008C6B88">
        <w:rPr>
          <w:rFonts w:asciiTheme="majorHAnsi" w:hAnsiTheme="majorHAnsi" w:cstheme="minorHAnsi"/>
          <w:szCs w:val="24"/>
          <w:lang w:val="hr-BA"/>
        </w:rPr>
        <w:t xml:space="preserve">. </w:t>
      </w:r>
    </w:p>
    <w:p w14:paraId="2CE1BF01" w14:textId="3B81CFFF" w:rsidR="000A327E" w:rsidRPr="008C6B88" w:rsidRDefault="000A327E" w:rsidP="00FD323A">
      <w:pPr>
        <w:jc w:val="both"/>
        <w:rPr>
          <w:rFonts w:asciiTheme="majorHAnsi" w:hAnsiTheme="majorHAnsi" w:cstheme="minorHAnsi"/>
          <w:snapToGrid w:val="0"/>
          <w:szCs w:val="24"/>
          <w:lang w:val="hr-BA"/>
        </w:rPr>
      </w:pPr>
    </w:p>
    <w:p w14:paraId="197937CB" w14:textId="77777777" w:rsidR="00EC158B" w:rsidRDefault="00EC158B" w:rsidP="003E2DF5">
      <w:pPr>
        <w:jc w:val="center"/>
        <w:rPr>
          <w:rFonts w:asciiTheme="majorHAnsi" w:hAnsiTheme="majorHAnsi" w:cstheme="minorHAnsi"/>
          <w:b/>
          <w:szCs w:val="24"/>
          <w:lang w:val="hr-BA"/>
        </w:rPr>
      </w:pPr>
    </w:p>
    <w:p w14:paraId="5A5E28D5" w14:textId="77777777" w:rsidR="00EC158B" w:rsidRDefault="00EC158B" w:rsidP="003E2DF5">
      <w:pPr>
        <w:jc w:val="center"/>
        <w:rPr>
          <w:rFonts w:asciiTheme="majorHAnsi" w:hAnsiTheme="majorHAnsi" w:cstheme="minorHAnsi"/>
          <w:b/>
          <w:szCs w:val="24"/>
          <w:lang w:val="hr-BA"/>
        </w:rPr>
      </w:pPr>
    </w:p>
    <w:p w14:paraId="69515528" w14:textId="77777777" w:rsidR="00EC158B" w:rsidRDefault="00EC158B" w:rsidP="003E2DF5">
      <w:pPr>
        <w:jc w:val="center"/>
        <w:rPr>
          <w:rFonts w:asciiTheme="majorHAnsi" w:hAnsiTheme="majorHAnsi" w:cstheme="minorHAnsi"/>
          <w:b/>
          <w:szCs w:val="24"/>
          <w:lang w:val="hr-BA"/>
        </w:rPr>
      </w:pPr>
    </w:p>
    <w:p w14:paraId="703CE14E" w14:textId="77777777" w:rsidR="00EC158B" w:rsidRDefault="00EC158B" w:rsidP="003E2DF5">
      <w:pPr>
        <w:jc w:val="center"/>
        <w:rPr>
          <w:rFonts w:asciiTheme="majorHAnsi" w:hAnsiTheme="majorHAnsi" w:cstheme="minorHAnsi"/>
          <w:b/>
          <w:szCs w:val="24"/>
          <w:lang w:val="hr-BA"/>
        </w:rPr>
      </w:pPr>
    </w:p>
    <w:p w14:paraId="46318B15" w14:textId="182543F1" w:rsidR="003E2DF5" w:rsidRPr="008C6B88" w:rsidRDefault="003E2DF5" w:rsidP="003E2DF5">
      <w:pPr>
        <w:jc w:val="center"/>
        <w:rPr>
          <w:rFonts w:asciiTheme="majorHAnsi" w:hAnsiTheme="majorHAnsi" w:cstheme="minorHAnsi"/>
          <w:szCs w:val="24"/>
          <w:lang w:val="hr-BA"/>
        </w:rPr>
      </w:pPr>
      <w:r w:rsidRPr="008C6B88">
        <w:rPr>
          <w:rFonts w:asciiTheme="majorHAnsi" w:hAnsiTheme="majorHAnsi" w:cstheme="minorHAnsi"/>
          <w:b/>
          <w:szCs w:val="24"/>
          <w:lang w:val="hr-BA"/>
        </w:rPr>
        <w:lastRenderedPageBreak/>
        <w:t xml:space="preserve"> </w:t>
      </w:r>
      <w:r w:rsidR="00081A36" w:rsidRPr="008C6B88">
        <w:rPr>
          <w:rFonts w:asciiTheme="majorHAnsi" w:hAnsiTheme="majorHAnsi" w:cstheme="minorHAnsi"/>
          <w:b/>
          <w:szCs w:val="24"/>
          <w:lang w:val="hr-BA"/>
        </w:rPr>
        <w:t>Поновно</w:t>
      </w:r>
      <w:r w:rsidR="000A327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именовање</w:t>
      </w:r>
      <w:r w:rsidRPr="008C6B88">
        <w:rPr>
          <w:rFonts w:asciiTheme="majorHAnsi" w:hAnsiTheme="majorHAnsi" w:cstheme="minorHAnsi"/>
          <w:szCs w:val="24"/>
          <w:lang w:val="hr-BA"/>
        </w:rPr>
        <w:t xml:space="preserve"> </w:t>
      </w:r>
    </w:p>
    <w:p w14:paraId="06DCD693" w14:textId="7E957189" w:rsidR="003E2DF5" w:rsidRPr="008C6B88" w:rsidRDefault="003E2DF5" w:rsidP="003E2DF5">
      <w:pPr>
        <w:jc w:val="center"/>
        <w:rPr>
          <w:rFonts w:asciiTheme="majorHAnsi" w:hAnsiTheme="majorHAnsi" w:cstheme="minorHAnsi"/>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BA"/>
        </w:rPr>
        <w:t>108.</w:t>
      </w:r>
    </w:p>
    <w:p w14:paraId="1B30355C" w14:textId="3F48D69B" w:rsidR="000A327E" w:rsidRPr="008C6B88" w:rsidRDefault="000A327E" w:rsidP="00FD323A">
      <w:pPr>
        <w:jc w:val="both"/>
        <w:rPr>
          <w:rFonts w:asciiTheme="majorHAnsi" w:hAnsiTheme="majorHAnsi" w:cstheme="minorHAnsi"/>
          <w:b/>
          <w:szCs w:val="24"/>
          <w:lang w:val="hr-BA"/>
        </w:rPr>
      </w:pPr>
    </w:p>
    <w:p w14:paraId="237BBE20" w14:textId="68AA294C" w:rsidR="000A327E" w:rsidRPr="008C6B88" w:rsidRDefault="004061C9" w:rsidP="00FD323A">
      <w:pPr>
        <w:jc w:val="both"/>
        <w:rPr>
          <w:rFonts w:asciiTheme="majorHAnsi" w:hAnsiTheme="majorHAnsi" w:cstheme="minorHAnsi"/>
          <w:b/>
          <w:szCs w:val="24"/>
          <w:lang w:val="hr-BA"/>
        </w:rPr>
      </w:pPr>
      <w:r w:rsidRPr="008C6B88">
        <w:rPr>
          <w:rFonts w:asciiTheme="majorHAnsi" w:hAnsiTheme="majorHAnsi" w:cstheme="minorHAnsi"/>
          <w:szCs w:val="24"/>
          <w:lang w:val="hr-BA"/>
        </w:rPr>
        <w:t>Савјет</w:t>
      </w:r>
      <w:r w:rsidR="00557B7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донијети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поновном</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00351E0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0A327E" w:rsidRPr="008C6B88">
        <w:rPr>
          <w:rFonts w:asciiTheme="majorHAnsi" w:hAnsiTheme="majorHAnsi" w:cstheme="minorHAnsi"/>
          <w:szCs w:val="24"/>
          <w:lang w:val="hr-BA"/>
        </w:rPr>
        <w:t xml:space="preserve"> </w:t>
      </w:r>
      <w:r w:rsidR="00720935" w:rsidRPr="008C6B88">
        <w:rPr>
          <w:rFonts w:asciiTheme="majorHAnsi" w:hAnsiTheme="majorHAnsi" w:cstheme="minorHAnsi"/>
          <w:szCs w:val="24"/>
          <w:lang w:val="sr-Cyrl-BA"/>
        </w:rPr>
        <w:t xml:space="preserve">основу </w:t>
      </w:r>
      <w:r w:rsidR="00081A36" w:rsidRPr="008C6B88">
        <w:rPr>
          <w:rFonts w:asciiTheme="majorHAnsi" w:hAnsiTheme="majorHAnsi" w:cstheme="minorHAnsi"/>
          <w:szCs w:val="24"/>
          <w:lang w:val="hr-BA"/>
        </w:rPr>
        <w:t>његових</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резултата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001B66E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уколико</w:t>
      </w:r>
      <w:r w:rsidR="00351E0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351E0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оцјењен</w:t>
      </w:r>
      <w:r w:rsidR="00351E0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најмање</w:t>
      </w:r>
      <w:r w:rsidR="00351E0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оцјеном</w:t>
      </w:r>
      <w:r w:rsidR="00351E01" w:rsidRPr="008C6B88">
        <w:rPr>
          <w:rFonts w:asciiTheme="majorHAnsi" w:hAnsiTheme="majorHAnsi" w:cstheme="minorHAnsi"/>
          <w:szCs w:val="24"/>
          <w:lang w:val="hr-BA"/>
        </w:rPr>
        <w:t xml:space="preserve"> </w:t>
      </w:r>
      <w:r w:rsidR="00B15F32" w:rsidRPr="008C6B88">
        <w:rPr>
          <w:rFonts w:asciiTheme="majorHAnsi" w:hAnsiTheme="majorHAnsi" w:cstheme="minorHAnsi"/>
          <w:szCs w:val="24"/>
          <w:lang w:val="hr-BA"/>
        </w:rPr>
        <w:t>„</w:t>
      </w:r>
      <w:r w:rsidR="00081A36" w:rsidRPr="008C6B88">
        <w:rPr>
          <w:rFonts w:asciiTheme="majorHAnsi" w:hAnsiTheme="majorHAnsi" w:cstheme="minorHAnsi"/>
          <w:szCs w:val="24"/>
          <w:lang w:val="hr-BA"/>
        </w:rPr>
        <w:t>успјешно</w:t>
      </w:r>
      <w:r w:rsidR="00351E0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w:t>
      </w:r>
      <w:r w:rsidR="00351E0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функцију</w:t>
      </w:r>
      <w:r w:rsidR="00B15F32" w:rsidRPr="008C6B88">
        <w:rPr>
          <w:rFonts w:asciiTheme="majorHAnsi" w:hAnsiTheme="majorHAnsi" w:cstheme="minorHAnsi"/>
          <w:szCs w:val="24"/>
          <w:lang w:val="hr-BA"/>
        </w:rPr>
        <w:t>“</w:t>
      </w:r>
      <w:r w:rsidR="00351E01" w:rsidRPr="008C6B88">
        <w:rPr>
          <w:rFonts w:asciiTheme="majorHAnsi" w:hAnsiTheme="majorHAnsi" w:cstheme="minorHAnsi"/>
          <w:szCs w:val="24"/>
          <w:lang w:val="hr-BA"/>
        </w:rPr>
        <w:t xml:space="preserve">. </w:t>
      </w:r>
    </w:p>
    <w:p w14:paraId="698700E6" w14:textId="77777777" w:rsidR="00557B73" w:rsidRPr="008C6B88" w:rsidRDefault="00557B73" w:rsidP="00FD323A">
      <w:pPr>
        <w:jc w:val="both"/>
        <w:rPr>
          <w:rFonts w:asciiTheme="majorHAnsi" w:hAnsiTheme="majorHAnsi" w:cstheme="minorHAnsi"/>
          <w:b/>
          <w:szCs w:val="24"/>
          <w:lang w:val="hr-BA"/>
        </w:rPr>
      </w:pPr>
    </w:p>
    <w:p w14:paraId="1563498A" w14:textId="37237B5C" w:rsidR="00557B73" w:rsidRPr="008C6B88" w:rsidRDefault="003E2DF5" w:rsidP="006851F9">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Статус</w:t>
      </w:r>
      <w:r w:rsidR="00557B73"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након</w:t>
      </w:r>
      <w:r w:rsidR="00557B73"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истека</w:t>
      </w:r>
      <w:r w:rsidR="00557B73"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мандата</w:t>
      </w:r>
    </w:p>
    <w:p w14:paraId="2FC083BC" w14:textId="77777777" w:rsidR="003E2DF5" w:rsidRPr="008C6B88" w:rsidRDefault="003E2DF5" w:rsidP="003E2DF5">
      <w:pPr>
        <w:jc w:val="center"/>
        <w:rPr>
          <w:rFonts w:asciiTheme="majorHAnsi" w:hAnsiTheme="majorHAnsi" w:cstheme="minorHAnsi"/>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BA"/>
        </w:rPr>
        <w:t>109.</w:t>
      </w:r>
    </w:p>
    <w:p w14:paraId="76464B28" w14:textId="3644BC95" w:rsidR="00557B73" w:rsidRPr="008C6B88" w:rsidRDefault="00557B73" w:rsidP="00FD323A">
      <w:pPr>
        <w:jc w:val="both"/>
        <w:rPr>
          <w:rFonts w:asciiTheme="majorHAnsi" w:hAnsiTheme="majorHAnsi" w:cstheme="minorHAnsi"/>
          <w:b/>
          <w:szCs w:val="24"/>
          <w:lang w:val="hr-BA"/>
        </w:rPr>
      </w:pPr>
    </w:p>
    <w:p w14:paraId="5B47FEC6" w14:textId="23E8321E" w:rsidR="00557B73" w:rsidRPr="008C6B88" w:rsidRDefault="00081A36"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Предсједник</w:t>
      </w:r>
      <w:r w:rsidR="00557B73"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суда</w:t>
      </w:r>
      <w:r w:rsidR="00557B73"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и</w:t>
      </w:r>
      <w:r w:rsidR="00557B73"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главни</w:t>
      </w:r>
      <w:r w:rsidR="00557B73"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тужилац</w:t>
      </w:r>
      <w:r w:rsidR="00557B73"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као</w:t>
      </w:r>
      <w:r w:rsidR="00557B73"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и</w:t>
      </w:r>
      <w:r w:rsidR="00557B73"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замјеник</w:t>
      </w:r>
      <w:r w:rsidR="00557B73"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главног</w:t>
      </w:r>
      <w:r w:rsidR="00557B73"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тужиоца</w:t>
      </w:r>
      <w:r w:rsidR="00557B73"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по</w:t>
      </w:r>
      <w:r w:rsidR="00557B73"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престанку</w:t>
      </w:r>
      <w:r w:rsidR="00557B73"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мандата</w:t>
      </w:r>
      <w:r w:rsidR="00557B73"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на</w:t>
      </w:r>
      <w:r w:rsidR="00557B73"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руководећој</w:t>
      </w:r>
      <w:r w:rsidR="00557B73"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позицији</w:t>
      </w:r>
      <w:r w:rsidR="00557B73"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наставља</w:t>
      </w:r>
      <w:r w:rsidR="00557B73"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вршити</w:t>
      </w:r>
      <w:r w:rsidR="00557B73"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дужност</w:t>
      </w:r>
      <w:r w:rsidR="00557B73"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судије</w:t>
      </w:r>
      <w:r w:rsidR="00557B73"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односно</w:t>
      </w:r>
      <w:r w:rsidR="00557B73"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тужиоца</w:t>
      </w:r>
      <w:r w:rsidR="00557B73"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у</w:t>
      </w:r>
      <w:r w:rsidR="00557B73"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истом</w:t>
      </w:r>
      <w:r w:rsidR="00557B73"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суду</w:t>
      </w:r>
      <w:r w:rsidR="00557B73"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односно</w:t>
      </w:r>
      <w:r w:rsidR="00557B73"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тужилаштву</w:t>
      </w:r>
      <w:r w:rsidR="00557B73" w:rsidRPr="008C6B88">
        <w:rPr>
          <w:rFonts w:asciiTheme="majorHAnsi" w:hAnsiTheme="majorHAnsi" w:cstheme="minorHAnsi"/>
          <w:snapToGrid w:val="0"/>
          <w:szCs w:val="24"/>
          <w:lang w:val="hr-BA"/>
        </w:rPr>
        <w:t>.</w:t>
      </w:r>
    </w:p>
    <w:p w14:paraId="597B6FCB" w14:textId="77777777" w:rsidR="00557B73" w:rsidRPr="008C6B88" w:rsidRDefault="00557B73" w:rsidP="00FD323A">
      <w:pPr>
        <w:jc w:val="both"/>
        <w:rPr>
          <w:rFonts w:asciiTheme="majorHAnsi" w:hAnsiTheme="majorHAnsi" w:cstheme="minorHAnsi"/>
          <w:b/>
          <w:szCs w:val="24"/>
          <w:lang w:val="hr-BA"/>
        </w:rPr>
      </w:pPr>
    </w:p>
    <w:p w14:paraId="091CEF2C" w14:textId="77777777" w:rsidR="006629F1" w:rsidRPr="008C6B88" w:rsidRDefault="004061C9" w:rsidP="00FD323A">
      <w:pPr>
        <w:jc w:val="both"/>
        <w:rPr>
          <w:rFonts w:asciiTheme="majorHAnsi" w:hAnsiTheme="majorHAnsi" w:cstheme="minorHAnsi"/>
          <w:b/>
          <w:bCs/>
          <w:snapToGrid w:val="0"/>
          <w:szCs w:val="24"/>
          <w:lang w:val="hr-BA"/>
        </w:rPr>
      </w:pPr>
      <w:r w:rsidRPr="008C6B88">
        <w:rPr>
          <w:rFonts w:asciiTheme="majorHAnsi" w:hAnsiTheme="majorHAnsi" w:cstheme="minorHAnsi"/>
          <w:b/>
          <w:bCs/>
          <w:snapToGrid w:val="0"/>
          <w:szCs w:val="24"/>
          <w:lang w:val="hr-BA"/>
        </w:rPr>
        <w:t>ГЛАВА</w:t>
      </w:r>
      <w:r w:rsidR="004373C9" w:rsidRPr="008C6B88">
        <w:rPr>
          <w:rFonts w:asciiTheme="majorHAnsi" w:hAnsiTheme="majorHAnsi" w:cstheme="minorHAnsi"/>
          <w:b/>
          <w:bCs/>
          <w:snapToGrid w:val="0"/>
          <w:szCs w:val="24"/>
          <w:lang w:val="hr-BA"/>
        </w:rPr>
        <w:t xml:space="preserve"> </w:t>
      </w:r>
      <w:r w:rsidR="00DE2AB2" w:rsidRPr="008C6B88">
        <w:rPr>
          <w:rFonts w:asciiTheme="majorHAnsi" w:hAnsiTheme="majorHAnsi" w:cstheme="minorHAnsi"/>
          <w:b/>
          <w:bCs/>
          <w:snapToGrid w:val="0"/>
          <w:szCs w:val="24"/>
          <w:lang w:val="sr-Latn-BA"/>
        </w:rPr>
        <w:t>XIV</w:t>
      </w:r>
      <w:r w:rsidR="00CF75B0" w:rsidRPr="008C6B88">
        <w:rPr>
          <w:rFonts w:asciiTheme="majorHAnsi" w:hAnsiTheme="majorHAnsi" w:cstheme="minorHAnsi"/>
          <w:b/>
          <w:bCs/>
          <w:snapToGrid w:val="0"/>
          <w:szCs w:val="24"/>
          <w:lang w:val="hr-BA"/>
        </w:rPr>
        <w:t xml:space="preserve"> </w:t>
      </w:r>
    </w:p>
    <w:p w14:paraId="38E994B1" w14:textId="00EDD3FB" w:rsidR="004373C9" w:rsidRPr="008C6B88" w:rsidRDefault="00081A36" w:rsidP="00FD323A">
      <w:pPr>
        <w:jc w:val="both"/>
        <w:rPr>
          <w:rFonts w:asciiTheme="majorHAnsi" w:hAnsiTheme="majorHAnsi" w:cstheme="minorHAnsi"/>
          <w:b/>
          <w:szCs w:val="24"/>
          <w:lang w:val="hr-BA"/>
        </w:rPr>
      </w:pPr>
      <w:r w:rsidRPr="008C6B88">
        <w:rPr>
          <w:rFonts w:asciiTheme="majorHAnsi" w:hAnsiTheme="majorHAnsi" w:cstheme="minorHAnsi"/>
          <w:b/>
          <w:bCs/>
          <w:snapToGrid w:val="0"/>
          <w:szCs w:val="24"/>
          <w:lang w:val="hr-BA"/>
        </w:rPr>
        <w:t>СУДИЈЕ</w:t>
      </w:r>
      <w:r w:rsidR="00CF75B0" w:rsidRPr="008C6B88">
        <w:rPr>
          <w:rFonts w:asciiTheme="majorHAnsi" w:hAnsiTheme="majorHAnsi" w:cstheme="minorHAnsi"/>
          <w:b/>
          <w:bCs/>
          <w:snapToGrid w:val="0"/>
          <w:szCs w:val="24"/>
          <w:lang w:val="hr-BA"/>
        </w:rPr>
        <w:t xml:space="preserve"> </w:t>
      </w:r>
      <w:r w:rsidR="00DE2AB2" w:rsidRPr="008C6B88">
        <w:rPr>
          <w:rFonts w:asciiTheme="majorHAnsi" w:hAnsiTheme="majorHAnsi" w:cstheme="minorHAnsi"/>
          <w:b/>
          <w:bCs/>
          <w:snapToGrid w:val="0"/>
          <w:color w:val="000000" w:themeColor="text1"/>
          <w:szCs w:val="24"/>
          <w:lang w:val="sr-Cyrl-BA"/>
        </w:rPr>
        <w:t>УСТАВНОГ СУДА</w:t>
      </w:r>
      <w:r w:rsidR="00CF75B0" w:rsidRPr="008C6B88">
        <w:rPr>
          <w:rFonts w:asciiTheme="majorHAnsi" w:hAnsiTheme="majorHAnsi" w:cstheme="minorHAnsi"/>
          <w:b/>
          <w:bCs/>
          <w:snapToGrid w:val="0"/>
          <w:color w:val="000000" w:themeColor="text1"/>
          <w:szCs w:val="24"/>
          <w:lang w:val="hr-BA"/>
        </w:rPr>
        <w:t xml:space="preserve"> </w:t>
      </w:r>
      <w:r w:rsidRPr="008C6B88">
        <w:rPr>
          <w:rFonts w:asciiTheme="majorHAnsi" w:hAnsiTheme="majorHAnsi" w:cstheme="minorHAnsi"/>
          <w:b/>
          <w:bCs/>
          <w:snapToGrid w:val="0"/>
          <w:szCs w:val="24"/>
          <w:lang w:val="hr-BA"/>
        </w:rPr>
        <w:t>И</w:t>
      </w:r>
      <w:r w:rsidR="00CF75B0" w:rsidRPr="008C6B88">
        <w:rPr>
          <w:rFonts w:asciiTheme="majorHAnsi" w:hAnsiTheme="majorHAnsi" w:cstheme="minorHAnsi"/>
          <w:b/>
          <w:bCs/>
          <w:snapToGrid w:val="0"/>
          <w:szCs w:val="24"/>
          <w:lang w:val="hr-BA"/>
        </w:rPr>
        <w:t xml:space="preserve"> </w:t>
      </w:r>
      <w:r w:rsidRPr="008C6B88">
        <w:rPr>
          <w:rFonts w:asciiTheme="majorHAnsi" w:hAnsiTheme="majorHAnsi" w:cstheme="minorHAnsi"/>
          <w:b/>
          <w:bCs/>
          <w:snapToGrid w:val="0"/>
          <w:szCs w:val="24"/>
          <w:lang w:val="hr-BA"/>
        </w:rPr>
        <w:t>СУДИЈЕ</w:t>
      </w:r>
      <w:r w:rsidR="00CF75B0" w:rsidRPr="008C6B88">
        <w:rPr>
          <w:rFonts w:asciiTheme="majorHAnsi" w:hAnsiTheme="majorHAnsi" w:cstheme="minorHAnsi"/>
          <w:b/>
          <w:bCs/>
          <w:snapToGrid w:val="0"/>
          <w:szCs w:val="24"/>
          <w:lang w:val="hr-BA"/>
        </w:rPr>
        <w:t xml:space="preserve"> </w:t>
      </w:r>
      <w:r w:rsidRPr="008C6B88">
        <w:rPr>
          <w:rFonts w:asciiTheme="majorHAnsi" w:hAnsiTheme="majorHAnsi" w:cstheme="minorHAnsi"/>
          <w:b/>
          <w:bCs/>
          <w:snapToGrid w:val="0"/>
          <w:szCs w:val="24"/>
          <w:lang w:val="hr-BA"/>
        </w:rPr>
        <w:t>ПОРОТНИЦИ</w:t>
      </w:r>
    </w:p>
    <w:p w14:paraId="7D92FC55" w14:textId="77777777" w:rsidR="004373C9" w:rsidRPr="008C6B88" w:rsidRDefault="004373C9" w:rsidP="00FD323A">
      <w:pPr>
        <w:jc w:val="both"/>
        <w:rPr>
          <w:rFonts w:asciiTheme="majorHAnsi" w:hAnsiTheme="majorHAnsi" w:cstheme="minorHAnsi"/>
          <w:b/>
          <w:szCs w:val="24"/>
          <w:lang w:val="hr-BA"/>
        </w:rPr>
      </w:pPr>
    </w:p>
    <w:p w14:paraId="1BC82336" w14:textId="1AC4A220" w:rsidR="000A327E" w:rsidRPr="008C6B88" w:rsidRDefault="00081A36" w:rsidP="00FD323A">
      <w:pPr>
        <w:jc w:val="both"/>
        <w:rPr>
          <w:rFonts w:asciiTheme="majorHAnsi" w:hAnsiTheme="majorHAnsi" w:cstheme="minorHAnsi"/>
          <w:b/>
          <w:snapToGrid w:val="0"/>
          <w:szCs w:val="24"/>
          <w:lang w:val="sr-Cyrl-BA"/>
        </w:rPr>
      </w:pPr>
      <w:r w:rsidRPr="008C6B88">
        <w:rPr>
          <w:rFonts w:asciiTheme="majorHAnsi" w:hAnsiTheme="majorHAnsi" w:cstheme="minorHAnsi"/>
          <w:b/>
          <w:snapToGrid w:val="0"/>
          <w:szCs w:val="24"/>
          <w:lang w:val="hr-BA"/>
        </w:rPr>
        <w:t>Одјељак</w:t>
      </w:r>
      <w:r w:rsidR="00AE2507" w:rsidRPr="008C6B88">
        <w:rPr>
          <w:rFonts w:asciiTheme="majorHAnsi" w:hAnsiTheme="majorHAnsi" w:cstheme="minorHAnsi"/>
          <w:b/>
          <w:snapToGrid w:val="0"/>
          <w:szCs w:val="24"/>
          <w:lang w:val="hr-BA"/>
        </w:rPr>
        <w:t xml:space="preserve"> </w:t>
      </w:r>
      <w:r w:rsidR="003627C0" w:rsidRPr="008C6B88">
        <w:rPr>
          <w:rFonts w:asciiTheme="majorHAnsi" w:hAnsiTheme="majorHAnsi" w:cstheme="minorHAnsi"/>
          <w:b/>
          <w:snapToGrid w:val="0"/>
          <w:szCs w:val="24"/>
          <w:lang w:val="hr-BA"/>
        </w:rPr>
        <w:t>1</w:t>
      </w:r>
      <w:r w:rsidR="009772EF" w:rsidRPr="008C6B88">
        <w:rPr>
          <w:rFonts w:asciiTheme="majorHAnsi" w:hAnsiTheme="majorHAnsi" w:cstheme="minorHAnsi"/>
          <w:b/>
          <w:snapToGrid w:val="0"/>
          <w:szCs w:val="24"/>
          <w:lang w:val="sr-Cyrl-BA"/>
        </w:rPr>
        <w:t>.</w:t>
      </w:r>
      <w:r w:rsidR="009772EF" w:rsidRPr="008C6B88">
        <w:rPr>
          <w:rFonts w:asciiTheme="majorHAnsi" w:hAnsiTheme="majorHAnsi" w:cstheme="minorHAnsi"/>
          <w:b/>
          <w:snapToGrid w:val="0"/>
          <w:szCs w:val="24"/>
          <w:lang w:val="sr-Latn-BA"/>
        </w:rPr>
        <w:t xml:space="preserve"> </w:t>
      </w:r>
      <w:r w:rsidRPr="008C6B88">
        <w:rPr>
          <w:rFonts w:asciiTheme="majorHAnsi" w:hAnsiTheme="majorHAnsi" w:cstheme="minorHAnsi"/>
          <w:b/>
          <w:snapToGrid w:val="0"/>
          <w:szCs w:val="24"/>
          <w:lang w:val="hr-BA"/>
        </w:rPr>
        <w:t>Посебне</w:t>
      </w:r>
      <w:r w:rsidR="000A327E" w:rsidRPr="008C6B88">
        <w:rPr>
          <w:rFonts w:asciiTheme="majorHAnsi" w:hAnsiTheme="majorHAnsi" w:cstheme="minorHAnsi"/>
          <w:b/>
          <w:snapToGrid w:val="0"/>
          <w:szCs w:val="24"/>
          <w:lang w:val="hr-BA"/>
        </w:rPr>
        <w:t xml:space="preserve"> </w:t>
      </w:r>
      <w:r w:rsidRPr="008C6B88">
        <w:rPr>
          <w:rFonts w:asciiTheme="majorHAnsi" w:hAnsiTheme="majorHAnsi" w:cstheme="minorHAnsi"/>
          <w:b/>
          <w:snapToGrid w:val="0"/>
          <w:szCs w:val="24"/>
          <w:lang w:val="hr-BA"/>
        </w:rPr>
        <w:t>одредбе</w:t>
      </w:r>
      <w:r w:rsidR="000A327E" w:rsidRPr="008C6B88">
        <w:rPr>
          <w:rFonts w:asciiTheme="majorHAnsi" w:hAnsiTheme="majorHAnsi" w:cstheme="minorHAnsi"/>
          <w:b/>
          <w:snapToGrid w:val="0"/>
          <w:szCs w:val="24"/>
          <w:lang w:val="hr-BA"/>
        </w:rPr>
        <w:t xml:space="preserve"> </w:t>
      </w:r>
      <w:r w:rsidRPr="008C6B88">
        <w:rPr>
          <w:rFonts w:asciiTheme="majorHAnsi" w:hAnsiTheme="majorHAnsi" w:cstheme="minorHAnsi"/>
          <w:b/>
          <w:snapToGrid w:val="0"/>
          <w:szCs w:val="24"/>
          <w:lang w:val="hr-BA"/>
        </w:rPr>
        <w:t>у</w:t>
      </w:r>
      <w:r w:rsidR="000A327E" w:rsidRPr="008C6B88">
        <w:rPr>
          <w:rFonts w:asciiTheme="majorHAnsi" w:hAnsiTheme="majorHAnsi" w:cstheme="minorHAnsi"/>
          <w:b/>
          <w:snapToGrid w:val="0"/>
          <w:szCs w:val="24"/>
          <w:lang w:val="hr-BA"/>
        </w:rPr>
        <w:t xml:space="preserve"> </w:t>
      </w:r>
      <w:r w:rsidRPr="008C6B88">
        <w:rPr>
          <w:rFonts w:asciiTheme="majorHAnsi" w:hAnsiTheme="majorHAnsi" w:cstheme="minorHAnsi"/>
          <w:b/>
          <w:snapToGrid w:val="0"/>
          <w:szCs w:val="24"/>
          <w:lang w:val="hr-BA"/>
        </w:rPr>
        <w:t>односу</w:t>
      </w:r>
      <w:r w:rsidR="000A327E" w:rsidRPr="008C6B88">
        <w:rPr>
          <w:rFonts w:asciiTheme="majorHAnsi" w:hAnsiTheme="majorHAnsi" w:cstheme="minorHAnsi"/>
          <w:b/>
          <w:snapToGrid w:val="0"/>
          <w:szCs w:val="24"/>
          <w:lang w:val="hr-BA"/>
        </w:rPr>
        <w:t xml:space="preserve"> </w:t>
      </w:r>
      <w:r w:rsidRPr="008C6B88">
        <w:rPr>
          <w:rFonts w:asciiTheme="majorHAnsi" w:hAnsiTheme="majorHAnsi" w:cstheme="minorHAnsi"/>
          <w:b/>
          <w:snapToGrid w:val="0"/>
          <w:szCs w:val="24"/>
          <w:lang w:val="hr-BA"/>
        </w:rPr>
        <w:t>на</w:t>
      </w:r>
      <w:r w:rsidR="000A327E" w:rsidRPr="008C6B88">
        <w:rPr>
          <w:rFonts w:asciiTheme="majorHAnsi" w:hAnsiTheme="majorHAnsi" w:cstheme="minorHAnsi"/>
          <w:b/>
          <w:snapToGrid w:val="0"/>
          <w:szCs w:val="24"/>
          <w:lang w:val="hr-BA"/>
        </w:rPr>
        <w:t xml:space="preserve"> </w:t>
      </w:r>
      <w:r w:rsidRPr="008C6B88">
        <w:rPr>
          <w:rFonts w:asciiTheme="majorHAnsi" w:hAnsiTheme="majorHAnsi" w:cstheme="minorHAnsi"/>
          <w:b/>
          <w:snapToGrid w:val="0"/>
          <w:szCs w:val="24"/>
          <w:lang w:val="hr-BA"/>
        </w:rPr>
        <w:t>судије</w:t>
      </w:r>
      <w:r w:rsidR="000A327E" w:rsidRPr="008C6B88">
        <w:rPr>
          <w:rFonts w:asciiTheme="majorHAnsi" w:hAnsiTheme="majorHAnsi" w:cstheme="minorHAnsi"/>
          <w:b/>
          <w:snapToGrid w:val="0"/>
          <w:szCs w:val="24"/>
          <w:lang w:val="hr-BA"/>
        </w:rPr>
        <w:t xml:space="preserve"> </w:t>
      </w:r>
      <w:r w:rsidR="00A32780" w:rsidRPr="008C6B88">
        <w:rPr>
          <w:rFonts w:asciiTheme="majorHAnsi" w:hAnsiTheme="majorHAnsi" w:cstheme="minorHAnsi"/>
          <w:b/>
          <w:snapToGrid w:val="0"/>
          <w:szCs w:val="24"/>
          <w:lang w:val="sr-Cyrl-BA"/>
        </w:rPr>
        <w:t xml:space="preserve">Уставног суда </w:t>
      </w:r>
    </w:p>
    <w:p w14:paraId="67FB8B02" w14:textId="77777777" w:rsidR="000A327E" w:rsidRPr="008C6B88" w:rsidRDefault="000A327E" w:rsidP="00FD323A">
      <w:pPr>
        <w:jc w:val="both"/>
        <w:rPr>
          <w:rFonts w:asciiTheme="majorHAnsi" w:hAnsiTheme="majorHAnsi" w:cstheme="minorHAnsi"/>
          <w:snapToGrid w:val="0"/>
          <w:szCs w:val="24"/>
          <w:lang w:val="hr-BA"/>
        </w:rPr>
      </w:pPr>
    </w:p>
    <w:p w14:paraId="73FCA2B4" w14:textId="77CAFD50" w:rsidR="000A327E" w:rsidRPr="008C6B88" w:rsidRDefault="003E2DF5" w:rsidP="006851F9">
      <w:pPr>
        <w:jc w:val="center"/>
        <w:rPr>
          <w:rFonts w:asciiTheme="majorHAnsi" w:hAnsiTheme="majorHAnsi" w:cstheme="minorHAnsi"/>
          <w:b/>
          <w:i/>
          <w:snapToGrid w:val="0"/>
          <w:szCs w:val="24"/>
          <w:lang w:val="hr-BA"/>
        </w:rPr>
      </w:pPr>
      <w:r w:rsidRPr="008C6B88">
        <w:rPr>
          <w:rFonts w:asciiTheme="majorHAnsi" w:hAnsiTheme="majorHAnsi" w:cstheme="minorHAnsi"/>
          <w:b/>
          <w:snapToGrid w:val="0"/>
          <w:szCs w:val="24"/>
          <w:lang w:val="hr-BA"/>
        </w:rPr>
        <w:t xml:space="preserve"> </w:t>
      </w:r>
      <w:r w:rsidR="00081A36" w:rsidRPr="008C6B88">
        <w:rPr>
          <w:rFonts w:asciiTheme="majorHAnsi" w:hAnsiTheme="majorHAnsi" w:cstheme="minorHAnsi"/>
          <w:b/>
          <w:snapToGrid w:val="0"/>
          <w:szCs w:val="24"/>
          <w:lang w:val="hr-BA"/>
        </w:rPr>
        <w:t>Надлежности</w:t>
      </w:r>
      <w:r w:rsidR="000A327E" w:rsidRPr="008C6B88">
        <w:rPr>
          <w:rFonts w:asciiTheme="majorHAnsi" w:hAnsiTheme="majorHAnsi" w:cstheme="minorHAnsi"/>
          <w:b/>
          <w:snapToGrid w:val="0"/>
          <w:szCs w:val="24"/>
          <w:lang w:val="hr-BA"/>
        </w:rPr>
        <w:t xml:space="preserve"> </w:t>
      </w:r>
      <w:r w:rsidR="00081A36" w:rsidRPr="008C6B88">
        <w:rPr>
          <w:rFonts w:asciiTheme="majorHAnsi" w:hAnsiTheme="majorHAnsi" w:cstheme="minorHAnsi"/>
          <w:b/>
          <w:snapToGrid w:val="0"/>
          <w:szCs w:val="24"/>
          <w:lang w:val="hr-BA"/>
        </w:rPr>
        <w:t>у</w:t>
      </w:r>
      <w:r w:rsidR="000A327E" w:rsidRPr="008C6B88">
        <w:rPr>
          <w:rFonts w:asciiTheme="majorHAnsi" w:hAnsiTheme="majorHAnsi" w:cstheme="minorHAnsi"/>
          <w:b/>
          <w:snapToGrid w:val="0"/>
          <w:szCs w:val="24"/>
          <w:lang w:val="hr-BA"/>
        </w:rPr>
        <w:t xml:space="preserve"> </w:t>
      </w:r>
      <w:r w:rsidR="00081A36" w:rsidRPr="008C6B88">
        <w:rPr>
          <w:rFonts w:asciiTheme="majorHAnsi" w:hAnsiTheme="majorHAnsi" w:cstheme="minorHAnsi"/>
          <w:b/>
          <w:snapToGrid w:val="0"/>
          <w:szCs w:val="24"/>
          <w:lang w:val="hr-BA"/>
        </w:rPr>
        <w:t>односу</w:t>
      </w:r>
      <w:r w:rsidR="000A327E" w:rsidRPr="008C6B88">
        <w:rPr>
          <w:rFonts w:asciiTheme="majorHAnsi" w:hAnsiTheme="majorHAnsi" w:cstheme="minorHAnsi"/>
          <w:b/>
          <w:snapToGrid w:val="0"/>
          <w:szCs w:val="24"/>
          <w:lang w:val="hr-BA"/>
        </w:rPr>
        <w:t xml:space="preserve"> </w:t>
      </w:r>
      <w:r w:rsidR="00081A36" w:rsidRPr="008C6B88">
        <w:rPr>
          <w:rFonts w:asciiTheme="majorHAnsi" w:hAnsiTheme="majorHAnsi" w:cstheme="minorHAnsi"/>
          <w:b/>
          <w:snapToGrid w:val="0"/>
          <w:szCs w:val="24"/>
          <w:lang w:val="hr-BA"/>
        </w:rPr>
        <w:t>на</w:t>
      </w:r>
      <w:r w:rsidR="000A327E" w:rsidRPr="008C6B88">
        <w:rPr>
          <w:rFonts w:asciiTheme="majorHAnsi" w:hAnsiTheme="majorHAnsi" w:cstheme="minorHAnsi"/>
          <w:b/>
          <w:snapToGrid w:val="0"/>
          <w:szCs w:val="24"/>
          <w:lang w:val="hr-BA"/>
        </w:rPr>
        <w:t xml:space="preserve"> </w:t>
      </w:r>
      <w:r w:rsidR="0087293C" w:rsidRPr="008C6B88">
        <w:rPr>
          <w:rFonts w:asciiTheme="majorHAnsi" w:hAnsiTheme="majorHAnsi" w:cstheme="minorHAnsi"/>
          <w:b/>
          <w:snapToGrid w:val="0"/>
          <w:szCs w:val="24"/>
          <w:lang w:val="sr-Cyrl-BA"/>
        </w:rPr>
        <w:t xml:space="preserve">Уставни суд </w:t>
      </w:r>
    </w:p>
    <w:p w14:paraId="64FC3A5C" w14:textId="77777777" w:rsidR="003E2DF5" w:rsidRPr="008C6B88" w:rsidRDefault="003E2DF5" w:rsidP="003E2DF5">
      <w:pPr>
        <w:jc w:val="center"/>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Члан </w:t>
      </w:r>
      <w:r w:rsidRPr="008C6B88">
        <w:rPr>
          <w:rFonts w:asciiTheme="majorHAnsi" w:hAnsiTheme="majorHAnsi" w:cstheme="minorHAnsi"/>
          <w:snapToGrid w:val="0"/>
          <w:szCs w:val="24"/>
          <w:lang w:val="sr-Cyrl-BA"/>
        </w:rPr>
        <w:t>110.</w:t>
      </w:r>
    </w:p>
    <w:p w14:paraId="3DFACE33" w14:textId="77777777" w:rsidR="000A327E" w:rsidRPr="008C6B88" w:rsidRDefault="000A327E" w:rsidP="00FD323A">
      <w:pPr>
        <w:jc w:val="both"/>
        <w:rPr>
          <w:rFonts w:asciiTheme="majorHAnsi" w:hAnsiTheme="majorHAnsi" w:cstheme="minorHAnsi"/>
          <w:szCs w:val="24"/>
          <w:lang w:val="hr-BA"/>
        </w:rPr>
      </w:pPr>
    </w:p>
    <w:p w14:paraId="0E8A21C2" w14:textId="72EE0C4B" w:rsidR="0087293C" w:rsidRPr="008C6B88" w:rsidRDefault="0087293C" w:rsidP="00FD323A">
      <w:pPr>
        <w:jc w:val="both"/>
        <w:rPr>
          <w:rFonts w:asciiTheme="majorHAnsi" w:hAnsiTheme="majorHAnsi" w:cstheme="minorHAnsi"/>
          <w:color w:val="000000"/>
          <w:szCs w:val="24"/>
          <w:lang w:val="sr-Cyrl-BA" w:eastAsia="sr-Latn-RS"/>
        </w:rPr>
      </w:pPr>
      <w:r w:rsidRPr="008C6B88">
        <w:rPr>
          <w:rFonts w:asciiTheme="majorHAnsi" w:hAnsiTheme="majorHAnsi" w:cstheme="minorHAnsi"/>
          <w:color w:val="000000"/>
          <w:szCs w:val="24"/>
          <w:lang w:eastAsia="sr-Latn-RS"/>
        </w:rPr>
        <w:t>Надлежности</w:t>
      </w:r>
      <w:r w:rsidRPr="008C6B88">
        <w:rPr>
          <w:rFonts w:asciiTheme="majorHAnsi" w:hAnsiTheme="majorHAnsi" w:cstheme="minorHAnsi"/>
          <w:color w:val="000000"/>
          <w:szCs w:val="24"/>
          <w:lang w:val="sr-Cyrl-BA" w:eastAsia="sr-Latn-RS"/>
        </w:rPr>
        <w:t xml:space="preserve"> Савјета у погледу</w:t>
      </w:r>
      <w:r w:rsidRPr="008C6B88">
        <w:rPr>
          <w:rFonts w:asciiTheme="majorHAnsi" w:hAnsiTheme="majorHAnsi" w:cstheme="minorHAnsi"/>
          <w:color w:val="000000"/>
          <w:szCs w:val="24"/>
          <w:lang w:eastAsia="sr-Latn-RS"/>
        </w:rPr>
        <w:t xml:space="preserve"> именовања судија у Уставни суд </w:t>
      </w:r>
      <w:r w:rsidRPr="008C6B88">
        <w:rPr>
          <w:rFonts w:asciiTheme="majorHAnsi" w:hAnsiTheme="majorHAnsi" w:cstheme="minorHAnsi"/>
          <w:color w:val="000000"/>
          <w:szCs w:val="24"/>
          <w:lang w:val="sr-Cyrl-BA" w:eastAsia="sr-Latn-RS"/>
        </w:rPr>
        <w:t>односе се на предлагање кандидата предсједнику Републике Српске.</w:t>
      </w:r>
    </w:p>
    <w:p w14:paraId="0098FEF7" w14:textId="77777777" w:rsidR="000A327E" w:rsidRPr="008C6B88" w:rsidRDefault="000A327E" w:rsidP="00FD323A">
      <w:pPr>
        <w:jc w:val="both"/>
        <w:rPr>
          <w:rFonts w:asciiTheme="majorHAnsi" w:hAnsiTheme="majorHAnsi" w:cstheme="minorHAnsi"/>
          <w:szCs w:val="24"/>
          <w:lang w:val="hr-BA"/>
        </w:rPr>
      </w:pPr>
    </w:p>
    <w:p w14:paraId="4A4CF36D" w14:textId="0E4582DF" w:rsidR="000A327E" w:rsidRPr="008C6B88" w:rsidRDefault="003E2DF5" w:rsidP="006851F9">
      <w:pPr>
        <w:jc w:val="center"/>
        <w:rPr>
          <w:rFonts w:asciiTheme="majorHAnsi" w:hAnsiTheme="majorHAnsi" w:cstheme="minorHAnsi"/>
          <w:b/>
          <w:snapToGrid w:val="0"/>
          <w:szCs w:val="24"/>
          <w:lang w:val="hr-BA"/>
        </w:rPr>
      </w:pPr>
      <w:r w:rsidRPr="008C6B88">
        <w:rPr>
          <w:rFonts w:asciiTheme="majorHAnsi" w:hAnsiTheme="majorHAnsi" w:cstheme="minorHAnsi"/>
          <w:b/>
          <w:snapToGrid w:val="0"/>
          <w:szCs w:val="24"/>
          <w:lang w:val="hr-BA"/>
        </w:rPr>
        <w:t xml:space="preserve"> </w:t>
      </w:r>
      <w:r w:rsidR="00B85FA8" w:rsidRPr="008C6B88">
        <w:rPr>
          <w:rFonts w:asciiTheme="majorHAnsi" w:hAnsiTheme="majorHAnsi" w:cstheme="minorHAnsi"/>
          <w:b/>
          <w:snapToGrid w:val="0"/>
          <w:szCs w:val="24"/>
          <w:lang w:val="hr-BA"/>
        </w:rPr>
        <w:t>Критеријуми</w:t>
      </w:r>
      <w:r w:rsidR="000A327E" w:rsidRPr="008C6B88">
        <w:rPr>
          <w:rFonts w:asciiTheme="majorHAnsi" w:hAnsiTheme="majorHAnsi" w:cstheme="minorHAnsi"/>
          <w:b/>
          <w:snapToGrid w:val="0"/>
          <w:szCs w:val="24"/>
          <w:lang w:val="hr-BA"/>
        </w:rPr>
        <w:t xml:space="preserve"> </w:t>
      </w:r>
      <w:r w:rsidR="00081A36" w:rsidRPr="008C6B88">
        <w:rPr>
          <w:rFonts w:asciiTheme="majorHAnsi" w:hAnsiTheme="majorHAnsi" w:cstheme="minorHAnsi"/>
          <w:b/>
          <w:snapToGrid w:val="0"/>
          <w:szCs w:val="24"/>
          <w:lang w:val="hr-BA"/>
        </w:rPr>
        <w:t>за</w:t>
      </w:r>
      <w:r w:rsidR="000A327E" w:rsidRPr="008C6B88">
        <w:rPr>
          <w:rFonts w:asciiTheme="majorHAnsi" w:hAnsiTheme="majorHAnsi" w:cstheme="minorHAnsi"/>
          <w:b/>
          <w:snapToGrid w:val="0"/>
          <w:szCs w:val="24"/>
          <w:lang w:val="hr-BA"/>
        </w:rPr>
        <w:t xml:space="preserve"> </w:t>
      </w:r>
      <w:r w:rsidR="00081A36" w:rsidRPr="008C6B88">
        <w:rPr>
          <w:rFonts w:asciiTheme="majorHAnsi" w:hAnsiTheme="majorHAnsi" w:cstheme="minorHAnsi"/>
          <w:b/>
          <w:snapToGrid w:val="0"/>
          <w:szCs w:val="24"/>
          <w:lang w:val="hr-BA"/>
        </w:rPr>
        <w:t>предлагање</w:t>
      </w:r>
    </w:p>
    <w:p w14:paraId="534FF728" w14:textId="77777777" w:rsidR="003E2DF5" w:rsidRPr="008C6B88" w:rsidRDefault="003E2DF5" w:rsidP="003E2DF5">
      <w:pPr>
        <w:jc w:val="center"/>
        <w:rPr>
          <w:rFonts w:asciiTheme="majorHAnsi" w:hAnsiTheme="majorHAnsi" w:cstheme="minorHAnsi"/>
          <w:snapToGrid w:val="0"/>
          <w:szCs w:val="24"/>
          <w:lang w:val="sr-Cyrl-BA"/>
        </w:rPr>
      </w:pPr>
      <w:r w:rsidRPr="008C6B88">
        <w:rPr>
          <w:rFonts w:asciiTheme="majorHAnsi" w:hAnsiTheme="majorHAnsi" w:cstheme="minorHAnsi"/>
          <w:snapToGrid w:val="0"/>
          <w:szCs w:val="24"/>
          <w:lang w:val="hr-BA"/>
        </w:rPr>
        <w:t xml:space="preserve">Члан </w:t>
      </w:r>
      <w:r w:rsidRPr="008C6B88">
        <w:rPr>
          <w:rFonts w:asciiTheme="majorHAnsi" w:hAnsiTheme="majorHAnsi" w:cstheme="minorHAnsi"/>
          <w:snapToGrid w:val="0"/>
          <w:szCs w:val="24"/>
          <w:lang w:val="sr-Cyrl-BA"/>
        </w:rPr>
        <w:t>111.</w:t>
      </w:r>
    </w:p>
    <w:p w14:paraId="05238A56" w14:textId="77777777" w:rsidR="000A327E" w:rsidRPr="008C6B88" w:rsidRDefault="000A327E" w:rsidP="00FD323A">
      <w:pPr>
        <w:jc w:val="both"/>
        <w:rPr>
          <w:rFonts w:asciiTheme="majorHAnsi" w:hAnsiTheme="majorHAnsi" w:cstheme="minorHAnsi"/>
          <w:szCs w:val="24"/>
          <w:lang w:val="hr-BA"/>
        </w:rPr>
      </w:pPr>
    </w:p>
    <w:p w14:paraId="3E043FEC" w14:textId="38BD8B7A" w:rsidR="0087293C" w:rsidRPr="008C6B88" w:rsidRDefault="000A327E" w:rsidP="00FD323A">
      <w:pPr>
        <w:jc w:val="both"/>
        <w:rPr>
          <w:rFonts w:asciiTheme="majorHAnsi" w:hAnsiTheme="majorHAnsi" w:cstheme="minorHAnsi"/>
          <w:color w:val="000000"/>
          <w:szCs w:val="24"/>
          <w:lang w:eastAsia="sr-Latn-RS"/>
        </w:rPr>
      </w:pPr>
      <w:r w:rsidRPr="008C6B88">
        <w:rPr>
          <w:rFonts w:asciiTheme="majorHAnsi" w:hAnsiTheme="majorHAnsi" w:cstheme="minorHAnsi"/>
          <w:szCs w:val="24"/>
          <w:lang w:val="hr-BA"/>
        </w:rPr>
        <w:t>(</w:t>
      </w:r>
      <w:r w:rsidR="00E2551C" w:rsidRPr="008C6B88">
        <w:rPr>
          <w:rFonts w:asciiTheme="majorHAnsi" w:hAnsiTheme="majorHAnsi" w:cstheme="minorHAnsi"/>
          <w:szCs w:val="24"/>
          <w:lang w:val="hr-BA"/>
        </w:rPr>
        <w:t>1</w:t>
      </w:r>
      <w:r w:rsidR="0087293C" w:rsidRPr="008C6B88">
        <w:rPr>
          <w:rFonts w:asciiTheme="majorHAnsi" w:hAnsiTheme="majorHAnsi" w:cstheme="minorHAnsi"/>
          <w:szCs w:val="24"/>
          <w:lang w:val="hr-BA"/>
        </w:rPr>
        <w:t>)</w:t>
      </w:r>
      <w:r w:rsidR="0087293C" w:rsidRPr="008C6B88">
        <w:rPr>
          <w:rFonts w:asciiTheme="majorHAnsi" w:hAnsiTheme="majorHAnsi" w:cstheme="minorHAnsi"/>
          <w:color w:val="000000"/>
          <w:szCs w:val="24"/>
          <w:lang w:eastAsia="sr-Latn-RS"/>
        </w:rPr>
        <w:t>Приликом д</w:t>
      </w:r>
      <w:r w:rsidR="00427B4E" w:rsidRPr="008C6B88">
        <w:rPr>
          <w:rFonts w:asciiTheme="majorHAnsi" w:hAnsiTheme="majorHAnsi" w:cstheme="minorHAnsi"/>
          <w:color w:val="000000"/>
          <w:szCs w:val="24"/>
          <w:lang w:eastAsia="sr-Latn-RS"/>
        </w:rPr>
        <w:t xml:space="preserve">авања приједлога предсједнику </w:t>
      </w:r>
      <w:r w:rsidR="00427B4E" w:rsidRPr="008C6B88">
        <w:rPr>
          <w:rFonts w:asciiTheme="majorHAnsi" w:hAnsiTheme="majorHAnsi" w:cstheme="minorHAnsi"/>
          <w:color w:val="000000"/>
          <w:szCs w:val="24"/>
          <w:lang w:val="sr-Cyrl-BA" w:eastAsia="sr-Latn-RS"/>
        </w:rPr>
        <w:t>Републике Српске</w:t>
      </w:r>
      <w:r w:rsidR="0087293C" w:rsidRPr="008C6B88">
        <w:rPr>
          <w:rFonts w:asciiTheme="majorHAnsi" w:hAnsiTheme="majorHAnsi" w:cstheme="minorHAnsi"/>
          <w:color w:val="000000"/>
          <w:szCs w:val="24"/>
          <w:lang w:val="sr-Cyrl-BA" w:eastAsia="sr-Latn-RS"/>
        </w:rPr>
        <w:t xml:space="preserve"> </w:t>
      </w:r>
      <w:r w:rsidR="0087293C" w:rsidRPr="008C6B88">
        <w:rPr>
          <w:rFonts w:asciiTheme="majorHAnsi" w:hAnsiTheme="majorHAnsi" w:cstheme="minorHAnsi"/>
          <w:color w:val="000000"/>
          <w:szCs w:val="24"/>
          <w:lang w:eastAsia="sr-Latn-RS"/>
        </w:rPr>
        <w:t xml:space="preserve">у вези са предлагањем и избором судија </w:t>
      </w:r>
      <w:r w:rsidR="00427B4E" w:rsidRPr="008C6B88">
        <w:rPr>
          <w:rFonts w:asciiTheme="majorHAnsi" w:hAnsiTheme="majorHAnsi" w:cstheme="minorHAnsi"/>
          <w:color w:val="000000"/>
          <w:szCs w:val="24"/>
          <w:lang w:eastAsia="sr-Latn-RS"/>
        </w:rPr>
        <w:t>Уставног суда</w:t>
      </w:r>
      <w:r w:rsidR="0087293C" w:rsidRPr="008C6B88">
        <w:rPr>
          <w:rFonts w:asciiTheme="majorHAnsi" w:hAnsiTheme="majorHAnsi" w:cstheme="minorHAnsi"/>
          <w:color w:val="000000"/>
          <w:szCs w:val="24"/>
          <w:lang w:eastAsia="sr-Latn-RS"/>
        </w:rPr>
        <w:t>, Савјет у обзир узима сљедеће критеријуме:</w:t>
      </w:r>
    </w:p>
    <w:p w14:paraId="593D1968" w14:textId="28A66704" w:rsidR="000269CB" w:rsidRPr="008C6B88" w:rsidRDefault="00835773" w:rsidP="00FD323A">
      <w:pPr>
        <w:jc w:val="both"/>
        <w:rPr>
          <w:rFonts w:asciiTheme="majorHAnsi" w:hAnsiTheme="majorHAnsi" w:cstheme="minorHAnsi"/>
          <w:color w:val="000000"/>
          <w:szCs w:val="24"/>
          <w:lang w:eastAsia="sr-Latn-RS"/>
        </w:rPr>
      </w:pPr>
      <w:r w:rsidRPr="008C6B88">
        <w:rPr>
          <w:rFonts w:asciiTheme="majorHAnsi" w:hAnsiTheme="majorHAnsi" w:cstheme="minorHAnsi"/>
          <w:color w:val="000000"/>
          <w:szCs w:val="24"/>
          <w:lang w:eastAsia="sr-Latn-RS"/>
        </w:rPr>
        <w:t>1</w:t>
      </w:r>
      <w:r w:rsidR="0087293C" w:rsidRPr="008C6B88">
        <w:rPr>
          <w:rFonts w:asciiTheme="majorHAnsi" w:hAnsiTheme="majorHAnsi" w:cstheme="minorHAnsi"/>
          <w:color w:val="000000"/>
          <w:szCs w:val="24"/>
          <w:lang w:eastAsia="sr-Latn-RS"/>
        </w:rPr>
        <w:t>) године радног искуства које кандидат има у раду као судија, тужилац, адвокат или друго релевантно правно искуство нако</w:t>
      </w:r>
      <w:r w:rsidR="000269CB" w:rsidRPr="008C6B88">
        <w:rPr>
          <w:rFonts w:asciiTheme="majorHAnsi" w:hAnsiTheme="majorHAnsi" w:cstheme="minorHAnsi"/>
          <w:color w:val="000000"/>
          <w:szCs w:val="24"/>
          <w:lang w:eastAsia="sr-Latn-RS"/>
        </w:rPr>
        <w:t>н положеног правосудног испита;</w:t>
      </w:r>
    </w:p>
    <w:p w14:paraId="7664A532" w14:textId="175E438F" w:rsidR="0087293C" w:rsidRPr="008C6B88" w:rsidRDefault="00835773" w:rsidP="00FD323A">
      <w:pPr>
        <w:jc w:val="both"/>
        <w:rPr>
          <w:rFonts w:asciiTheme="majorHAnsi" w:hAnsiTheme="majorHAnsi" w:cstheme="minorHAnsi"/>
          <w:color w:val="000000"/>
          <w:szCs w:val="24"/>
          <w:lang w:eastAsia="sr-Latn-RS"/>
        </w:rPr>
      </w:pPr>
      <w:r w:rsidRPr="008C6B88">
        <w:rPr>
          <w:rFonts w:asciiTheme="majorHAnsi" w:hAnsiTheme="majorHAnsi" w:cstheme="minorHAnsi"/>
          <w:color w:val="000000"/>
          <w:szCs w:val="24"/>
          <w:lang w:eastAsia="sr-Latn-RS"/>
        </w:rPr>
        <w:t>2</w:t>
      </w:r>
      <w:r w:rsidR="0087293C" w:rsidRPr="008C6B88">
        <w:rPr>
          <w:rFonts w:asciiTheme="majorHAnsi" w:hAnsiTheme="majorHAnsi" w:cstheme="minorHAnsi"/>
          <w:color w:val="000000"/>
          <w:szCs w:val="24"/>
          <w:lang w:eastAsia="sr-Latn-RS"/>
        </w:rPr>
        <w:t>) академско искуство и достигнућа кандидата;</w:t>
      </w:r>
    </w:p>
    <w:p w14:paraId="0E226362" w14:textId="7E36354B" w:rsidR="0087293C" w:rsidRPr="008C6B88" w:rsidRDefault="00835773" w:rsidP="00FD323A">
      <w:pPr>
        <w:jc w:val="both"/>
        <w:rPr>
          <w:rFonts w:asciiTheme="majorHAnsi" w:hAnsiTheme="majorHAnsi" w:cstheme="minorHAnsi"/>
          <w:color w:val="000000"/>
          <w:szCs w:val="24"/>
          <w:lang w:eastAsia="sr-Latn-RS"/>
        </w:rPr>
      </w:pPr>
      <w:r w:rsidRPr="008C6B88">
        <w:rPr>
          <w:rFonts w:asciiTheme="majorHAnsi" w:hAnsiTheme="majorHAnsi" w:cstheme="minorHAnsi"/>
          <w:color w:val="000000"/>
          <w:szCs w:val="24"/>
          <w:lang w:eastAsia="sr-Latn-RS"/>
        </w:rPr>
        <w:t>3</w:t>
      </w:r>
      <w:r w:rsidR="0087293C" w:rsidRPr="008C6B88">
        <w:rPr>
          <w:rFonts w:asciiTheme="majorHAnsi" w:hAnsiTheme="majorHAnsi" w:cstheme="minorHAnsi"/>
          <w:color w:val="000000"/>
          <w:szCs w:val="24"/>
          <w:lang w:eastAsia="sr-Latn-RS"/>
        </w:rPr>
        <w:t xml:space="preserve">) остале информације које Савјет сматра релевантним за подобност кандидата да ради као судија </w:t>
      </w:r>
      <w:r w:rsidR="009615B5" w:rsidRPr="008C6B88">
        <w:rPr>
          <w:rFonts w:asciiTheme="majorHAnsi" w:hAnsiTheme="majorHAnsi" w:cstheme="minorHAnsi"/>
          <w:color w:val="000000"/>
          <w:szCs w:val="24"/>
          <w:lang w:val="sr-Cyrl-BA" w:eastAsia="sr-Latn-RS"/>
        </w:rPr>
        <w:t>У</w:t>
      </w:r>
      <w:r w:rsidR="0087293C" w:rsidRPr="008C6B88">
        <w:rPr>
          <w:rFonts w:asciiTheme="majorHAnsi" w:hAnsiTheme="majorHAnsi" w:cstheme="minorHAnsi"/>
          <w:color w:val="000000"/>
          <w:szCs w:val="24"/>
          <w:lang w:eastAsia="sr-Latn-RS"/>
        </w:rPr>
        <w:t>ставног суда.</w:t>
      </w:r>
    </w:p>
    <w:p w14:paraId="584B4F96" w14:textId="62750ACF" w:rsidR="0087293C" w:rsidRPr="008C6B88" w:rsidRDefault="0087293C" w:rsidP="00FD323A">
      <w:pPr>
        <w:jc w:val="both"/>
        <w:rPr>
          <w:rFonts w:asciiTheme="majorHAnsi" w:hAnsiTheme="majorHAnsi" w:cstheme="minorHAnsi"/>
          <w:color w:val="000000"/>
          <w:szCs w:val="24"/>
          <w:lang w:eastAsia="sr-Latn-RS"/>
        </w:rPr>
      </w:pPr>
      <w:r w:rsidRPr="008C6B88">
        <w:rPr>
          <w:rFonts w:asciiTheme="majorHAnsi" w:hAnsiTheme="majorHAnsi" w:cstheme="minorHAnsi"/>
          <w:color w:val="000000"/>
          <w:szCs w:val="24"/>
          <w:lang w:eastAsia="sr-Latn-RS"/>
        </w:rPr>
        <w:t>(</w:t>
      </w:r>
      <w:r w:rsidRPr="008C6B88">
        <w:rPr>
          <w:rFonts w:asciiTheme="majorHAnsi" w:hAnsiTheme="majorHAnsi" w:cstheme="minorHAnsi"/>
          <w:color w:val="000000"/>
          <w:szCs w:val="24"/>
          <w:lang w:val="sr-Cyrl-BA" w:eastAsia="sr-Latn-RS"/>
        </w:rPr>
        <w:t>2</w:t>
      </w:r>
      <w:r w:rsidRPr="008C6B88">
        <w:rPr>
          <w:rFonts w:asciiTheme="majorHAnsi" w:hAnsiTheme="majorHAnsi" w:cstheme="minorHAnsi"/>
          <w:color w:val="000000"/>
          <w:szCs w:val="24"/>
          <w:lang w:eastAsia="sr-Latn-RS"/>
        </w:rPr>
        <w:t xml:space="preserve">) У складу са осталим одредбама овог става, Савјет може да предложи да професори и доценти правних факултета у Босни и Херцеговини из предмета: Уставно право, Међународно право, Кривично право или Кривично процесно право, Грађанско право или Грађанско процесно право, Управно право, Привредно право или Породично </w:t>
      </w:r>
      <w:r w:rsidR="009615B5" w:rsidRPr="008C6B88">
        <w:rPr>
          <w:rFonts w:asciiTheme="majorHAnsi" w:hAnsiTheme="majorHAnsi" w:cstheme="minorHAnsi"/>
          <w:color w:val="000000"/>
          <w:szCs w:val="24"/>
          <w:lang w:eastAsia="sr-Latn-RS"/>
        </w:rPr>
        <w:t xml:space="preserve">право буду именовани за судије </w:t>
      </w:r>
      <w:r w:rsidR="009615B5" w:rsidRPr="008C6B88">
        <w:rPr>
          <w:rFonts w:asciiTheme="majorHAnsi" w:hAnsiTheme="majorHAnsi" w:cstheme="minorHAnsi"/>
          <w:color w:val="000000"/>
          <w:szCs w:val="24"/>
          <w:lang w:val="sr-Cyrl-BA" w:eastAsia="sr-Latn-RS"/>
        </w:rPr>
        <w:t>У</w:t>
      </w:r>
      <w:r w:rsidRPr="008C6B88">
        <w:rPr>
          <w:rFonts w:asciiTheme="majorHAnsi" w:hAnsiTheme="majorHAnsi" w:cstheme="minorHAnsi"/>
          <w:color w:val="000000"/>
          <w:szCs w:val="24"/>
          <w:lang w:eastAsia="sr-Latn-RS"/>
        </w:rPr>
        <w:t>ставног суда без положеног правосудног испита, под условом да имају најмање десет (10) година искуства у раду као професори или доценти.</w:t>
      </w:r>
    </w:p>
    <w:p w14:paraId="5C39150B" w14:textId="231BB483" w:rsidR="0087293C" w:rsidRPr="008C6B88" w:rsidRDefault="0087293C" w:rsidP="00FD323A">
      <w:pPr>
        <w:jc w:val="both"/>
        <w:rPr>
          <w:rFonts w:asciiTheme="majorHAnsi" w:hAnsiTheme="majorHAnsi" w:cstheme="minorHAnsi"/>
          <w:color w:val="000000"/>
          <w:szCs w:val="24"/>
          <w:lang w:val="sr-Cyrl-BA" w:eastAsia="sr-Latn-RS"/>
        </w:rPr>
      </w:pPr>
      <w:r w:rsidRPr="008C6B88">
        <w:rPr>
          <w:rFonts w:asciiTheme="majorHAnsi" w:hAnsiTheme="majorHAnsi" w:cstheme="minorHAnsi"/>
          <w:color w:val="000000"/>
          <w:szCs w:val="24"/>
          <w:lang w:eastAsia="sr-Latn-RS"/>
        </w:rPr>
        <w:t>(3) Пред</w:t>
      </w:r>
      <w:r w:rsidR="00004536" w:rsidRPr="008C6B88">
        <w:rPr>
          <w:rFonts w:asciiTheme="majorHAnsi" w:hAnsiTheme="majorHAnsi" w:cstheme="minorHAnsi"/>
          <w:color w:val="000000"/>
          <w:szCs w:val="24"/>
          <w:lang w:eastAsia="sr-Latn-RS"/>
        </w:rPr>
        <w:t xml:space="preserve">сједник </w:t>
      </w:r>
      <w:r w:rsidR="00004536" w:rsidRPr="008C6B88">
        <w:rPr>
          <w:rFonts w:asciiTheme="majorHAnsi" w:hAnsiTheme="majorHAnsi" w:cstheme="minorHAnsi"/>
          <w:color w:val="000000"/>
          <w:szCs w:val="24"/>
          <w:lang w:val="sr-Cyrl-BA" w:eastAsia="sr-Latn-RS"/>
        </w:rPr>
        <w:t>У</w:t>
      </w:r>
      <w:r w:rsidRPr="008C6B88">
        <w:rPr>
          <w:rFonts w:asciiTheme="majorHAnsi" w:hAnsiTheme="majorHAnsi" w:cstheme="minorHAnsi"/>
          <w:color w:val="000000"/>
          <w:szCs w:val="24"/>
          <w:lang w:eastAsia="sr-Latn-RS"/>
        </w:rPr>
        <w:t>ставног суда ј</w:t>
      </w:r>
      <w:r w:rsidR="00004536" w:rsidRPr="008C6B88">
        <w:rPr>
          <w:rFonts w:asciiTheme="majorHAnsi" w:hAnsiTheme="majorHAnsi" w:cstheme="minorHAnsi"/>
          <w:color w:val="000000"/>
          <w:szCs w:val="24"/>
          <w:lang w:eastAsia="sr-Latn-RS"/>
        </w:rPr>
        <w:t xml:space="preserve">едан је од судија именованих у </w:t>
      </w:r>
      <w:r w:rsidR="00004536" w:rsidRPr="008C6B88">
        <w:rPr>
          <w:rFonts w:asciiTheme="majorHAnsi" w:hAnsiTheme="majorHAnsi" w:cstheme="minorHAnsi"/>
          <w:color w:val="000000"/>
          <w:szCs w:val="24"/>
          <w:lang w:val="sr-Cyrl-BA" w:eastAsia="sr-Latn-RS"/>
        </w:rPr>
        <w:t>У</w:t>
      </w:r>
      <w:r w:rsidRPr="008C6B88">
        <w:rPr>
          <w:rFonts w:asciiTheme="majorHAnsi" w:hAnsiTheme="majorHAnsi" w:cstheme="minorHAnsi"/>
          <w:color w:val="000000"/>
          <w:szCs w:val="24"/>
          <w:lang w:eastAsia="sr-Latn-RS"/>
        </w:rPr>
        <w:t>ставни суд, који има доказане руководне и организационе способности битне за рад тог суда</w:t>
      </w:r>
      <w:r w:rsidRPr="008C6B88">
        <w:rPr>
          <w:rFonts w:asciiTheme="majorHAnsi" w:hAnsiTheme="majorHAnsi" w:cstheme="minorHAnsi"/>
          <w:color w:val="000000"/>
          <w:szCs w:val="24"/>
          <w:lang w:val="sr-Cyrl-BA" w:eastAsia="sr-Latn-RS"/>
        </w:rPr>
        <w:t>, којег именује Народна скупштина Републике Српске.</w:t>
      </w:r>
    </w:p>
    <w:p w14:paraId="4EF89450" w14:textId="77777777" w:rsidR="0087293C" w:rsidRPr="008C6B88" w:rsidRDefault="0087293C" w:rsidP="00FD323A">
      <w:pPr>
        <w:jc w:val="both"/>
        <w:rPr>
          <w:rFonts w:asciiTheme="majorHAnsi" w:hAnsiTheme="majorHAnsi" w:cstheme="minorHAnsi"/>
          <w:szCs w:val="24"/>
          <w:lang w:val="sr-Cyrl-BA"/>
        </w:rPr>
      </w:pPr>
    </w:p>
    <w:p w14:paraId="6A9C5E40" w14:textId="77777777" w:rsidR="00EC158B" w:rsidRDefault="00EC158B" w:rsidP="00FD323A">
      <w:pPr>
        <w:jc w:val="both"/>
        <w:rPr>
          <w:rFonts w:asciiTheme="majorHAnsi" w:hAnsiTheme="majorHAnsi" w:cstheme="minorHAnsi"/>
          <w:b/>
          <w:snapToGrid w:val="0"/>
          <w:szCs w:val="24"/>
          <w:lang w:val="hr-BA"/>
        </w:rPr>
      </w:pPr>
    </w:p>
    <w:p w14:paraId="0BD8B344" w14:textId="77777777" w:rsidR="00EC158B" w:rsidRDefault="00EC158B" w:rsidP="00FD323A">
      <w:pPr>
        <w:jc w:val="both"/>
        <w:rPr>
          <w:rFonts w:asciiTheme="majorHAnsi" w:hAnsiTheme="majorHAnsi" w:cstheme="minorHAnsi"/>
          <w:b/>
          <w:snapToGrid w:val="0"/>
          <w:szCs w:val="24"/>
          <w:lang w:val="hr-BA"/>
        </w:rPr>
      </w:pPr>
    </w:p>
    <w:p w14:paraId="1474D6C6" w14:textId="77777777" w:rsidR="006629F1" w:rsidRPr="008C6B88" w:rsidRDefault="00081A36" w:rsidP="00FD323A">
      <w:pPr>
        <w:jc w:val="both"/>
        <w:rPr>
          <w:rFonts w:asciiTheme="majorHAnsi" w:hAnsiTheme="majorHAnsi" w:cstheme="minorHAnsi"/>
          <w:b/>
          <w:snapToGrid w:val="0"/>
          <w:szCs w:val="24"/>
          <w:lang w:val="sr-Cyrl-BA"/>
        </w:rPr>
      </w:pPr>
      <w:r w:rsidRPr="008C6B88">
        <w:rPr>
          <w:rFonts w:asciiTheme="majorHAnsi" w:hAnsiTheme="majorHAnsi" w:cstheme="minorHAnsi"/>
          <w:b/>
          <w:snapToGrid w:val="0"/>
          <w:szCs w:val="24"/>
          <w:lang w:val="hr-BA"/>
        </w:rPr>
        <w:lastRenderedPageBreak/>
        <w:t>Одјељак</w:t>
      </w:r>
      <w:r w:rsidR="004C6180" w:rsidRPr="008C6B88">
        <w:rPr>
          <w:rFonts w:asciiTheme="majorHAnsi" w:hAnsiTheme="majorHAnsi" w:cstheme="minorHAnsi"/>
          <w:b/>
          <w:snapToGrid w:val="0"/>
          <w:szCs w:val="24"/>
          <w:lang w:val="hr-BA"/>
        </w:rPr>
        <w:t xml:space="preserve"> </w:t>
      </w:r>
      <w:r w:rsidR="003627C0" w:rsidRPr="008C6B88">
        <w:rPr>
          <w:rFonts w:asciiTheme="majorHAnsi" w:hAnsiTheme="majorHAnsi" w:cstheme="minorHAnsi"/>
          <w:b/>
          <w:snapToGrid w:val="0"/>
          <w:szCs w:val="24"/>
          <w:lang w:val="hr-BA"/>
        </w:rPr>
        <w:t>2</w:t>
      </w:r>
      <w:r w:rsidR="006629F1" w:rsidRPr="008C6B88">
        <w:rPr>
          <w:rFonts w:asciiTheme="majorHAnsi" w:hAnsiTheme="majorHAnsi" w:cstheme="minorHAnsi"/>
          <w:b/>
          <w:snapToGrid w:val="0"/>
          <w:szCs w:val="24"/>
          <w:lang w:val="sr-Cyrl-BA"/>
        </w:rPr>
        <w:t>.</w:t>
      </w:r>
    </w:p>
    <w:p w14:paraId="09FEDD58" w14:textId="6E849EB4" w:rsidR="000A327E" w:rsidRPr="008C6B88" w:rsidRDefault="00081A36" w:rsidP="00FD323A">
      <w:pPr>
        <w:jc w:val="both"/>
        <w:rPr>
          <w:rFonts w:asciiTheme="majorHAnsi" w:hAnsiTheme="majorHAnsi" w:cstheme="minorHAnsi"/>
          <w:b/>
          <w:snapToGrid w:val="0"/>
          <w:szCs w:val="24"/>
          <w:lang w:val="hr-BA"/>
        </w:rPr>
      </w:pPr>
      <w:r w:rsidRPr="008C6B88">
        <w:rPr>
          <w:rFonts w:asciiTheme="majorHAnsi" w:hAnsiTheme="majorHAnsi" w:cstheme="minorHAnsi"/>
          <w:b/>
          <w:snapToGrid w:val="0"/>
          <w:szCs w:val="24"/>
          <w:lang w:val="hr-BA"/>
        </w:rPr>
        <w:t>Посебне</w:t>
      </w:r>
      <w:r w:rsidR="000A327E" w:rsidRPr="008C6B88">
        <w:rPr>
          <w:rFonts w:asciiTheme="majorHAnsi" w:hAnsiTheme="majorHAnsi" w:cstheme="minorHAnsi"/>
          <w:b/>
          <w:snapToGrid w:val="0"/>
          <w:szCs w:val="24"/>
          <w:lang w:val="hr-BA"/>
        </w:rPr>
        <w:t xml:space="preserve"> </w:t>
      </w:r>
      <w:r w:rsidRPr="008C6B88">
        <w:rPr>
          <w:rFonts w:asciiTheme="majorHAnsi" w:hAnsiTheme="majorHAnsi" w:cstheme="minorHAnsi"/>
          <w:b/>
          <w:snapToGrid w:val="0"/>
          <w:szCs w:val="24"/>
          <w:lang w:val="hr-BA"/>
        </w:rPr>
        <w:t>одредбе</w:t>
      </w:r>
      <w:r w:rsidR="000A327E" w:rsidRPr="008C6B88">
        <w:rPr>
          <w:rFonts w:asciiTheme="majorHAnsi" w:hAnsiTheme="majorHAnsi" w:cstheme="minorHAnsi"/>
          <w:b/>
          <w:snapToGrid w:val="0"/>
          <w:szCs w:val="24"/>
          <w:lang w:val="hr-BA"/>
        </w:rPr>
        <w:t xml:space="preserve"> </w:t>
      </w:r>
      <w:r w:rsidRPr="008C6B88">
        <w:rPr>
          <w:rFonts w:asciiTheme="majorHAnsi" w:hAnsiTheme="majorHAnsi" w:cstheme="minorHAnsi"/>
          <w:b/>
          <w:snapToGrid w:val="0"/>
          <w:szCs w:val="24"/>
          <w:lang w:val="hr-BA"/>
        </w:rPr>
        <w:t>у</w:t>
      </w:r>
      <w:r w:rsidR="000A327E" w:rsidRPr="008C6B88">
        <w:rPr>
          <w:rFonts w:asciiTheme="majorHAnsi" w:hAnsiTheme="majorHAnsi" w:cstheme="minorHAnsi"/>
          <w:b/>
          <w:snapToGrid w:val="0"/>
          <w:szCs w:val="24"/>
          <w:lang w:val="hr-BA"/>
        </w:rPr>
        <w:t xml:space="preserve"> </w:t>
      </w:r>
      <w:r w:rsidRPr="008C6B88">
        <w:rPr>
          <w:rFonts w:asciiTheme="majorHAnsi" w:hAnsiTheme="majorHAnsi" w:cstheme="minorHAnsi"/>
          <w:b/>
          <w:snapToGrid w:val="0"/>
          <w:szCs w:val="24"/>
          <w:lang w:val="hr-BA"/>
        </w:rPr>
        <w:t>односу</w:t>
      </w:r>
      <w:r w:rsidR="000A327E" w:rsidRPr="008C6B88">
        <w:rPr>
          <w:rFonts w:asciiTheme="majorHAnsi" w:hAnsiTheme="majorHAnsi" w:cstheme="minorHAnsi"/>
          <w:b/>
          <w:snapToGrid w:val="0"/>
          <w:szCs w:val="24"/>
          <w:lang w:val="hr-BA"/>
        </w:rPr>
        <w:t xml:space="preserve"> </w:t>
      </w:r>
      <w:r w:rsidRPr="008C6B88">
        <w:rPr>
          <w:rFonts w:asciiTheme="majorHAnsi" w:hAnsiTheme="majorHAnsi" w:cstheme="minorHAnsi"/>
          <w:b/>
          <w:snapToGrid w:val="0"/>
          <w:szCs w:val="24"/>
          <w:lang w:val="hr-BA"/>
        </w:rPr>
        <w:t>на</w:t>
      </w:r>
      <w:r w:rsidR="000A327E" w:rsidRPr="008C6B88">
        <w:rPr>
          <w:rFonts w:asciiTheme="majorHAnsi" w:hAnsiTheme="majorHAnsi" w:cstheme="minorHAnsi"/>
          <w:b/>
          <w:snapToGrid w:val="0"/>
          <w:szCs w:val="24"/>
          <w:lang w:val="hr-BA"/>
        </w:rPr>
        <w:t xml:space="preserve"> </w:t>
      </w:r>
      <w:r w:rsidRPr="008C6B88">
        <w:rPr>
          <w:rFonts w:asciiTheme="majorHAnsi" w:hAnsiTheme="majorHAnsi" w:cstheme="minorHAnsi"/>
          <w:b/>
          <w:snapToGrid w:val="0"/>
          <w:szCs w:val="24"/>
          <w:lang w:val="hr-BA"/>
        </w:rPr>
        <w:t>судије</w:t>
      </w:r>
      <w:r w:rsidR="000A327E" w:rsidRPr="008C6B88">
        <w:rPr>
          <w:rFonts w:asciiTheme="majorHAnsi" w:hAnsiTheme="majorHAnsi" w:cstheme="minorHAnsi"/>
          <w:b/>
          <w:snapToGrid w:val="0"/>
          <w:szCs w:val="24"/>
          <w:lang w:val="hr-BA"/>
        </w:rPr>
        <w:t xml:space="preserve"> </w:t>
      </w:r>
      <w:r w:rsidRPr="008C6B88">
        <w:rPr>
          <w:rFonts w:asciiTheme="majorHAnsi" w:hAnsiTheme="majorHAnsi" w:cstheme="minorHAnsi"/>
          <w:b/>
          <w:snapToGrid w:val="0"/>
          <w:szCs w:val="24"/>
          <w:lang w:val="hr-BA"/>
        </w:rPr>
        <w:t>поротнике</w:t>
      </w:r>
      <w:r w:rsidR="000A327E" w:rsidRPr="008C6B88">
        <w:rPr>
          <w:rFonts w:asciiTheme="majorHAnsi" w:hAnsiTheme="majorHAnsi" w:cstheme="minorHAnsi"/>
          <w:b/>
          <w:snapToGrid w:val="0"/>
          <w:szCs w:val="24"/>
          <w:lang w:val="hr-BA"/>
        </w:rPr>
        <w:t xml:space="preserve"> </w:t>
      </w:r>
    </w:p>
    <w:p w14:paraId="117E3404" w14:textId="77777777" w:rsidR="000A327E" w:rsidRPr="008C6B88" w:rsidRDefault="000A327E" w:rsidP="00FD323A">
      <w:pPr>
        <w:jc w:val="both"/>
        <w:rPr>
          <w:rFonts w:asciiTheme="majorHAnsi" w:hAnsiTheme="majorHAnsi" w:cstheme="minorHAnsi"/>
          <w:b/>
          <w:snapToGrid w:val="0"/>
          <w:szCs w:val="24"/>
          <w:lang w:val="hr-BA"/>
        </w:rPr>
      </w:pPr>
    </w:p>
    <w:p w14:paraId="1D8B6357" w14:textId="533E530C" w:rsidR="000A327E" w:rsidRPr="008C6B88" w:rsidRDefault="003E2DF5" w:rsidP="006851F9">
      <w:pPr>
        <w:jc w:val="center"/>
        <w:rPr>
          <w:rFonts w:asciiTheme="majorHAnsi" w:hAnsiTheme="majorHAnsi" w:cstheme="minorHAnsi"/>
          <w:b/>
          <w:snapToGrid w:val="0"/>
          <w:szCs w:val="24"/>
          <w:lang w:val="hr-BA"/>
        </w:rPr>
      </w:pPr>
      <w:r w:rsidRPr="008C6B88">
        <w:rPr>
          <w:rFonts w:asciiTheme="majorHAnsi" w:hAnsiTheme="majorHAnsi" w:cstheme="minorHAnsi"/>
          <w:b/>
          <w:snapToGrid w:val="0"/>
          <w:szCs w:val="24"/>
          <w:lang w:val="hr-BA"/>
        </w:rPr>
        <w:t xml:space="preserve"> </w:t>
      </w:r>
      <w:r w:rsidR="00081A36" w:rsidRPr="008C6B88">
        <w:rPr>
          <w:rFonts w:asciiTheme="majorHAnsi" w:hAnsiTheme="majorHAnsi" w:cstheme="minorHAnsi"/>
          <w:b/>
          <w:snapToGrid w:val="0"/>
          <w:szCs w:val="24"/>
          <w:lang w:val="hr-BA"/>
        </w:rPr>
        <w:t>Услови</w:t>
      </w:r>
      <w:r w:rsidR="000A327E" w:rsidRPr="008C6B88">
        <w:rPr>
          <w:rFonts w:asciiTheme="majorHAnsi" w:hAnsiTheme="majorHAnsi" w:cstheme="minorHAnsi"/>
          <w:b/>
          <w:snapToGrid w:val="0"/>
          <w:szCs w:val="24"/>
          <w:lang w:val="hr-BA"/>
        </w:rPr>
        <w:t xml:space="preserve"> </w:t>
      </w:r>
      <w:r w:rsidR="00081A36" w:rsidRPr="008C6B88">
        <w:rPr>
          <w:rFonts w:asciiTheme="majorHAnsi" w:hAnsiTheme="majorHAnsi" w:cstheme="minorHAnsi"/>
          <w:b/>
          <w:snapToGrid w:val="0"/>
          <w:szCs w:val="24"/>
          <w:lang w:val="hr-BA"/>
        </w:rPr>
        <w:t>за</w:t>
      </w:r>
      <w:r w:rsidR="000A327E" w:rsidRPr="008C6B88">
        <w:rPr>
          <w:rFonts w:asciiTheme="majorHAnsi" w:hAnsiTheme="majorHAnsi" w:cstheme="minorHAnsi"/>
          <w:b/>
          <w:snapToGrid w:val="0"/>
          <w:szCs w:val="24"/>
          <w:lang w:val="hr-BA"/>
        </w:rPr>
        <w:t xml:space="preserve"> </w:t>
      </w:r>
      <w:r w:rsidR="00081A36" w:rsidRPr="008C6B88">
        <w:rPr>
          <w:rFonts w:asciiTheme="majorHAnsi" w:hAnsiTheme="majorHAnsi" w:cstheme="minorHAnsi"/>
          <w:b/>
          <w:snapToGrid w:val="0"/>
          <w:szCs w:val="24"/>
          <w:lang w:val="hr-BA"/>
        </w:rPr>
        <w:t>именовање</w:t>
      </w:r>
      <w:r w:rsidR="000A327E" w:rsidRPr="008C6B88">
        <w:rPr>
          <w:rFonts w:asciiTheme="majorHAnsi" w:hAnsiTheme="majorHAnsi" w:cstheme="minorHAnsi"/>
          <w:b/>
          <w:snapToGrid w:val="0"/>
          <w:szCs w:val="24"/>
          <w:lang w:val="hr-BA"/>
        </w:rPr>
        <w:t xml:space="preserve"> </w:t>
      </w:r>
      <w:r w:rsidR="00081A36" w:rsidRPr="008C6B88">
        <w:rPr>
          <w:rFonts w:asciiTheme="majorHAnsi" w:hAnsiTheme="majorHAnsi" w:cstheme="minorHAnsi"/>
          <w:b/>
          <w:snapToGrid w:val="0"/>
          <w:szCs w:val="24"/>
          <w:lang w:val="hr-BA"/>
        </w:rPr>
        <w:t>судија</w:t>
      </w:r>
      <w:r w:rsidR="000A327E" w:rsidRPr="008C6B88">
        <w:rPr>
          <w:rFonts w:asciiTheme="majorHAnsi" w:hAnsiTheme="majorHAnsi" w:cstheme="minorHAnsi"/>
          <w:b/>
          <w:snapToGrid w:val="0"/>
          <w:szCs w:val="24"/>
          <w:lang w:val="hr-BA"/>
        </w:rPr>
        <w:t>-</w:t>
      </w:r>
      <w:r w:rsidR="00081A36" w:rsidRPr="008C6B88">
        <w:rPr>
          <w:rFonts w:asciiTheme="majorHAnsi" w:hAnsiTheme="majorHAnsi" w:cstheme="minorHAnsi"/>
          <w:b/>
          <w:snapToGrid w:val="0"/>
          <w:szCs w:val="24"/>
          <w:lang w:val="hr-BA"/>
        </w:rPr>
        <w:t>поротника</w:t>
      </w:r>
    </w:p>
    <w:p w14:paraId="052A3A14" w14:textId="77777777" w:rsidR="003E2DF5" w:rsidRPr="008C6B88" w:rsidRDefault="003E2DF5" w:rsidP="003E2DF5">
      <w:pPr>
        <w:jc w:val="center"/>
        <w:rPr>
          <w:rFonts w:asciiTheme="majorHAnsi" w:hAnsiTheme="majorHAnsi" w:cstheme="minorHAnsi"/>
          <w:snapToGrid w:val="0"/>
          <w:szCs w:val="24"/>
          <w:lang w:val="sr-Cyrl-BA"/>
        </w:rPr>
      </w:pPr>
      <w:r w:rsidRPr="008C6B88">
        <w:rPr>
          <w:rFonts w:asciiTheme="majorHAnsi" w:hAnsiTheme="majorHAnsi" w:cstheme="minorHAnsi"/>
          <w:snapToGrid w:val="0"/>
          <w:szCs w:val="24"/>
          <w:lang w:val="hr-BA"/>
        </w:rPr>
        <w:t xml:space="preserve">Члан </w:t>
      </w:r>
      <w:r w:rsidRPr="008C6B88">
        <w:rPr>
          <w:rFonts w:asciiTheme="majorHAnsi" w:hAnsiTheme="majorHAnsi" w:cstheme="minorHAnsi"/>
          <w:snapToGrid w:val="0"/>
          <w:szCs w:val="24"/>
          <w:lang w:val="sr-Cyrl-BA"/>
        </w:rPr>
        <w:t>112.</w:t>
      </w:r>
    </w:p>
    <w:p w14:paraId="076ECE4F" w14:textId="77777777" w:rsidR="000A327E" w:rsidRPr="008C6B88" w:rsidRDefault="000A327E" w:rsidP="00FD323A">
      <w:pPr>
        <w:jc w:val="both"/>
        <w:rPr>
          <w:rFonts w:asciiTheme="majorHAnsi" w:hAnsiTheme="majorHAnsi" w:cstheme="minorHAnsi"/>
          <w:snapToGrid w:val="0"/>
          <w:szCs w:val="24"/>
          <w:lang w:val="hr-BA"/>
        </w:rPr>
      </w:pPr>
    </w:p>
    <w:p w14:paraId="40ED6E09" w14:textId="34689F85"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B94E32" w:rsidRPr="008C6B88">
        <w:rPr>
          <w:rFonts w:asciiTheme="majorHAnsi" w:hAnsiTheme="majorHAnsi" w:cstheme="minorHAnsi"/>
          <w:szCs w:val="24"/>
          <w:lang w:val="hr-BA"/>
        </w:rPr>
        <w:t>Лице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задовољавати</w:t>
      </w:r>
      <w:r w:rsidRPr="008C6B88">
        <w:rPr>
          <w:rFonts w:asciiTheme="majorHAnsi" w:hAnsiTheme="majorHAnsi" w:cstheme="minorHAnsi"/>
          <w:szCs w:val="24"/>
          <w:lang w:val="hr-BA"/>
        </w:rPr>
        <w:t xml:space="preserve"> </w:t>
      </w:r>
      <w:r w:rsidR="00C15D24" w:rsidRPr="008C6B88">
        <w:rPr>
          <w:rFonts w:asciiTheme="majorHAnsi" w:hAnsiTheme="majorHAnsi" w:cstheme="minorHAnsi"/>
          <w:szCs w:val="24"/>
          <w:lang w:val="sr-Cyrl-BA"/>
        </w:rPr>
        <w:t>сљедеће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услове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w:t>
      </w:r>
      <w:r w:rsidR="000269CB" w:rsidRPr="008C6B88">
        <w:rPr>
          <w:rFonts w:asciiTheme="majorHAnsi" w:hAnsiTheme="majorHAnsi" w:cstheme="minorHAnsi"/>
          <w:szCs w:val="24"/>
          <w:lang w:val="sr-Cyrl-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w:t>
      </w:r>
      <w:r w:rsidR="00081A36" w:rsidRPr="008C6B88">
        <w:rPr>
          <w:rFonts w:asciiTheme="majorHAnsi" w:hAnsiTheme="majorHAnsi" w:cstheme="minorHAnsi"/>
          <w:szCs w:val="24"/>
          <w:lang w:val="hr-BA"/>
        </w:rPr>
        <w:t>поротника</w:t>
      </w:r>
      <w:r w:rsidRPr="008C6B88">
        <w:rPr>
          <w:rFonts w:asciiTheme="majorHAnsi" w:hAnsiTheme="majorHAnsi" w:cstheme="minorHAnsi"/>
          <w:szCs w:val="24"/>
          <w:lang w:val="hr-BA"/>
        </w:rPr>
        <w:t xml:space="preserve">: </w:t>
      </w:r>
    </w:p>
    <w:p w14:paraId="6FA33817" w14:textId="51E683C0" w:rsidR="000A327E" w:rsidRPr="008C6B88" w:rsidRDefault="006007A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да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држављанин</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Босне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Херцеговине</w:t>
      </w:r>
      <w:r w:rsidR="000A327E" w:rsidRPr="008C6B88">
        <w:rPr>
          <w:rFonts w:asciiTheme="majorHAnsi" w:hAnsiTheme="majorHAnsi" w:cstheme="minorHAnsi"/>
          <w:szCs w:val="24"/>
          <w:lang w:val="hr-BA"/>
        </w:rPr>
        <w:t>;</w:t>
      </w:r>
    </w:p>
    <w:p w14:paraId="63ABCEFA" w14:textId="17DE8DB9" w:rsidR="000A327E" w:rsidRPr="008C6B88" w:rsidRDefault="006007A4"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2</w:t>
      </w:r>
      <w:r w:rsidR="0087293C"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да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интелектуалне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физичке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способности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обављање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судијске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тужилачке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функције</w:t>
      </w:r>
      <w:r w:rsidR="000A327E" w:rsidRPr="008C6B88">
        <w:rPr>
          <w:rFonts w:asciiTheme="majorHAnsi" w:hAnsiTheme="majorHAnsi" w:cstheme="minorHAnsi"/>
          <w:szCs w:val="24"/>
          <w:lang w:val="hr-BA"/>
        </w:rPr>
        <w:t>;</w:t>
      </w:r>
    </w:p>
    <w:p w14:paraId="51303A24" w14:textId="27F1EB26" w:rsidR="000A327E" w:rsidRPr="008C6B88" w:rsidRDefault="006007A4"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3</w:t>
      </w:r>
      <w:r w:rsidR="0087293C"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да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вријеме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навршених</w:t>
      </w:r>
      <w:r w:rsidR="000A327E" w:rsidRPr="008C6B88">
        <w:rPr>
          <w:rFonts w:asciiTheme="majorHAnsi" w:hAnsiTheme="majorHAnsi" w:cstheme="minorHAnsi"/>
          <w:szCs w:val="24"/>
          <w:lang w:val="hr-BA"/>
        </w:rPr>
        <w:t xml:space="preserve"> 2</w:t>
      </w:r>
      <w:r w:rsidR="006B64EA" w:rsidRPr="008C6B88">
        <w:rPr>
          <w:rFonts w:asciiTheme="majorHAnsi" w:hAnsiTheme="majorHAnsi" w:cstheme="minorHAnsi"/>
          <w:szCs w:val="24"/>
          <w:lang w:val="hr-BA"/>
        </w:rPr>
        <w:t>5</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живота</w:t>
      </w:r>
      <w:r w:rsidR="000A327E" w:rsidRPr="008C6B88">
        <w:rPr>
          <w:rFonts w:asciiTheme="majorHAnsi" w:hAnsiTheme="majorHAnsi" w:cstheme="minorHAnsi"/>
          <w:szCs w:val="24"/>
          <w:lang w:val="hr-BA"/>
        </w:rPr>
        <w:t xml:space="preserve">;  </w:t>
      </w:r>
    </w:p>
    <w:p w14:paraId="42335171" w14:textId="241C063A" w:rsidR="000A327E" w:rsidRPr="008C6B88" w:rsidRDefault="006007A4"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4</w:t>
      </w:r>
      <w:r w:rsidR="0087293C"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да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одликује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високим</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моралним</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квалитетима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професионалном</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непристрасношћу</w:t>
      </w:r>
      <w:r w:rsidR="000A327E" w:rsidRPr="008C6B88">
        <w:rPr>
          <w:rFonts w:asciiTheme="majorHAnsi" w:hAnsiTheme="majorHAnsi" w:cstheme="minorHAnsi"/>
          <w:szCs w:val="24"/>
          <w:lang w:val="hr-BA"/>
        </w:rPr>
        <w:t>;</w:t>
      </w:r>
    </w:p>
    <w:p w14:paraId="45C83823" w14:textId="26E5167D" w:rsidR="000A327E" w:rsidRPr="008C6B88" w:rsidRDefault="006007A4"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5</w:t>
      </w:r>
      <w:r w:rsidR="0087293C"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да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осуђиван</w:t>
      </w:r>
      <w:r w:rsidR="00004536" w:rsidRPr="008C6B88">
        <w:rPr>
          <w:rFonts w:asciiTheme="majorHAnsi" w:hAnsiTheme="majorHAnsi" w:cstheme="minorHAnsi"/>
          <w:szCs w:val="24"/>
          <w:lang w:val="sr-Cyrl-BA"/>
        </w:rPr>
        <w:t>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кривично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дјело</w:t>
      </w:r>
      <w:r w:rsidR="000A327E" w:rsidRPr="008C6B88">
        <w:rPr>
          <w:rFonts w:asciiTheme="majorHAnsi" w:hAnsiTheme="majorHAnsi" w:cstheme="minorHAnsi"/>
          <w:szCs w:val="24"/>
          <w:lang w:val="hr-BA"/>
        </w:rPr>
        <w:t>;</w:t>
      </w:r>
    </w:p>
    <w:p w14:paraId="2D1E799F" w14:textId="2B2643A1" w:rsidR="000A327E" w:rsidRPr="008C6B88" w:rsidRDefault="006007A4"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6</w:t>
      </w:r>
      <w:r w:rsidR="0087293C"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да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посједује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увјерење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води</w:t>
      </w:r>
      <w:r w:rsidR="0098582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кривични</w:t>
      </w:r>
      <w:r w:rsidR="0098582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поступак</w:t>
      </w:r>
      <w:r w:rsidR="0098582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против</w:t>
      </w:r>
      <w:r w:rsidR="0098582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w:t>
      </w:r>
      <w:r w:rsidR="00081A36" w:rsidRPr="008C6B88">
        <w:rPr>
          <w:rFonts w:asciiTheme="majorHAnsi" w:hAnsiTheme="majorHAnsi" w:cstheme="minorHAnsi"/>
          <w:color w:val="000000" w:themeColor="text1"/>
          <w:szCs w:val="24"/>
          <w:lang w:val="hr-BA"/>
        </w:rPr>
        <w:t>е</w:t>
      </w:r>
      <w:r w:rsidR="00D62615" w:rsidRPr="008C6B88">
        <w:rPr>
          <w:rFonts w:asciiTheme="majorHAnsi" w:hAnsiTheme="majorHAnsi" w:cstheme="minorHAnsi"/>
          <w:color w:val="000000" w:themeColor="text1"/>
          <w:szCs w:val="24"/>
          <w:lang w:val="sr-Cyrl-BA"/>
        </w:rPr>
        <w:t>га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p>
    <w:p w14:paraId="052C999D" w14:textId="103D0839" w:rsidR="000A327E" w:rsidRPr="008C6B88" w:rsidRDefault="006007A4"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7</w:t>
      </w:r>
      <w:r w:rsidR="0087293C"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да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мјесто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пребивалишта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територији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именује</w:t>
      </w:r>
      <w:r w:rsidR="000A327E" w:rsidRPr="008C6B88">
        <w:rPr>
          <w:rFonts w:asciiTheme="majorHAnsi" w:hAnsiTheme="majorHAnsi" w:cstheme="minorHAnsi"/>
          <w:szCs w:val="24"/>
          <w:lang w:val="hr-BA"/>
        </w:rPr>
        <w:t>.</w:t>
      </w:r>
    </w:p>
    <w:p w14:paraId="003D2048" w14:textId="4FA3DE7F" w:rsidR="000A327E" w:rsidRPr="008C6B88" w:rsidRDefault="00355782" w:rsidP="00FD323A">
      <w:pPr>
        <w:jc w:val="both"/>
        <w:rPr>
          <w:rFonts w:asciiTheme="majorHAnsi" w:hAnsiTheme="majorHAnsi" w:cstheme="minorHAnsi"/>
          <w:b/>
          <w:snapToGrid w:val="0"/>
          <w:szCs w:val="24"/>
          <w:lang w:val="hr-BA"/>
        </w:rPr>
      </w:pPr>
      <w:r w:rsidRPr="008C6B88">
        <w:rPr>
          <w:rFonts w:asciiTheme="majorHAnsi" w:hAnsiTheme="majorHAnsi" w:cstheme="minorHAnsi"/>
          <w:szCs w:val="24"/>
          <w:lang w:val="hr-BA"/>
        </w:rPr>
        <w:t>(</w:t>
      </w:r>
      <w:r w:rsidR="0087293C" w:rsidRPr="008C6B88">
        <w:rPr>
          <w:rFonts w:asciiTheme="majorHAnsi" w:hAnsiTheme="majorHAnsi" w:cstheme="minorHAnsi"/>
          <w:szCs w:val="24"/>
          <w:lang w:val="hr-BA"/>
        </w:rPr>
        <w:t>2</w:t>
      </w:r>
      <w:r w:rsidR="007E4E7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поротника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именована</w:t>
      </w:r>
      <w:r w:rsidRPr="008C6B88">
        <w:rPr>
          <w:rFonts w:asciiTheme="majorHAnsi" w:hAnsiTheme="majorHAnsi" w:cstheme="minorHAnsi"/>
          <w:szCs w:val="24"/>
          <w:lang w:val="hr-BA"/>
        </w:rPr>
        <w:t xml:space="preserve"> </w:t>
      </w:r>
      <w:r w:rsidR="009772EF" w:rsidRPr="008C6B88">
        <w:rPr>
          <w:rFonts w:asciiTheme="majorHAnsi" w:hAnsiTheme="majorHAnsi" w:cstheme="minorHAnsi"/>
          <w:szCs w:val="24"/>
          <w:lang w:val="sr-Cyrl-BA"/>
        </w:rPr>
        <w:t>л</w:t>
      </w:r>
      <w:r w:rsidR="00B94E32" w:rsidRPr="008C6B88">
        <w:rPr>
          <w:rFonts w:asciiTheme="majorHAnsi" w:hAnsiTheme="majorHAnsi" w:cstheme="minorHAnsi"/>
          <w:szCs w:val="24"/>
          <w:lang w:val="hr-BA"/>
        </w:rPr>
        <w:t>ице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427B4E" w:rsidRPr="008C6B88">
        <w:rPr>
          <w:rFonts w:asciiTheme="majorHAnsi" w:hAnsiTheme="majorHAnsi" w:cstheme="minorHAnsi"/>
          <w:szCs w:val="24"/>
          <w:lang w:val="hr-BA"/>
        </w:rPr>
        <w:t>његова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редовна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професионална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активност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везана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провођење</w:t>
      </w:r>
      <w:r w:rsidR="007E4E7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судских</w:t>
      </w:r>
      <w:r w:rsidR="007E4E7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поступака</w:t>
      </w:r>
      <w:r w:rsidR="007E4E71" w:rsidRPr="008C6B88">
        <w:rPr>
          <w:rFonts w:asciiTheme="majorHAnsi" w:hAnsiTheme="majorHAnsi" w:cstheme="minorHAnsi"/>
          <w:szCs w:val="24"/>
          <w:lang w:val="hr-BA"/>
        </w:rPr>
        <w:t xml:space="preserve">. </w:t>
      </w:r>
    </w:p>
    <w:p w14:paraId="7649E257" w14:textId="77777777" w:rsidR="00985829" w:rsidRPr="008C6B88" w:rsidRDefault="00985829" w:rsidP="00FD323A">
      <w:pPr>
        <w:jc w:val="both"/>
        <w:rPr>
          <w:rFonts w:asciiTheme="majorHAnsi" w:hAnsiTheme="majorHAnsi" w:cstheme="minorHAnsi"/>
          <w:b/>
          <w:snapToGrid w:val="0"/>
          <w:szCs w:val="24"/>
          <w:lang w:val="hr-BA"/>
        </w:rPr>
      </w:pPr>
    </w:p>
    <w:p w14:paraId="1DD438CE" w14:textId="6D0B3FF9" w:rsidR="000A327E" w:rsidRPr="008C6B88" w:rsidRDefault="003E2DF5" w:rsidP="006851F9">
      <w:pPr>
        <w:jc w:val="center"/>
        <w:rPr>
          <w:rFonts w:asciiTheme="majorHAnsi" w:hAnsiTheme="majorHAnsi" w:cstheme="minorHAnsi"/>
          <w:b/>
          <w:snapToGrid w:val="0"/>
          <w:szCs w:val="24"/>
          <w:lang w:val="hr-BA"/>
        </w:rPr>
      </w:pPr>
      <w:r w:rsidRPr="008C6B88">
        <w:rPr>
          <w:rFonts w:asciiTheme="majorHAnsi" w:hAnsiTheme="majorHAnsi" w:cstheme="minorHAnsi"/>
          <w:b/>
          <w:snapToGrid w:val="0"/>
          <w:szCs w:val="24"/>
          <w:lang w:val="hr-BA"/>
        </w:rPr>
        <w:t xml:space="preserve"> </w:t>
      </w:r>
      <w:r w:rsidR="00081A36" w:rsidRPr="008C6B88">
        <w:rPr>
          <w:rFonts w:asciiTheme="majorHAnsi" w:hAnsiTheme="majorHAnsi" w:cstheme="minorHAnsi"/>
          <w:b/>
          <w:snapToGrid w:val="0"/>
          <w:szCs w:val="24"/>
          <w:lang w:val="hr-BA"/>
        </w:rPr>
        <w:t>Мандат</w:t>
      </w:r>
      <w:r w:rsidR="000A327E" w:rsidRPr="008C6B88">
        <w:rPr>
          <w:rFonts w:asciiTheme="majorHAnsi" w:hAnsiTheme="majorHAnsi" w:cstheme="minorHAnsi"/>
          <w:b/>
          <w:snapToGrid w:val="0"/>
          <w:szCs w:val="24"/>
          <w:lang w:val="hr-BA"/>
        </w:rPr>
        <w:t xml:space="preserve"> </w:t>
      </w:r>
      <w:r w:rsidR="00081A36" w:rsidRPr="008C6B88">
        <w:rPr>
          <w:rFonts w:asciiTheme="majorHAnsi" w:hAnsiTheme="majorHAnsi" w:cstheme="minorHAnsi"/>
          <w:b/>
          <w:snapToGrid w:val="0"/>
          <w:szCs w:val="24"/>
          <w:lang w:val="hr-BA"/>
        </w:rPr>
        <w:t>судија</w:t>
      </w:r>
      <w:r w:rsidR="000A327E" w:rsidRPr="008C6B88">
        <w:rPr>
          <w:rFonts w:asciiTheme="majorHAnsi" w:hAnsiTheme="majorHAnsi" w:cstheme="minorHAnsi"/>
          <w:b/>
          <w:snapToGrid w:val="0"/>
          <w:szCs w:val="24"/>
          <w:lang w:val="hr-BA"/>
        </w:rPr>
        <w:t>-</w:t>
      </w:r>
      <w:r w:rsidR="00081A36" w:rsidRPr="008C6B88">
        <w:rPr>
          <w:rFonts w:asciiTheme="majorHAnsi" w:hAnsiTheme="majorHAnsi" w:cstheme="minorHAnsi"/>
          <w:b/>
          <w:snapToGrid w:val="0"/>
          <w:szCs w:val="24"/>
          <w:lang w:val="hr-BA"/>
        </w:rPr>
        <w:t>поротника</w:t>
      </w:r>
    </w:p>
    <w:p w14:paraId="0EA2C866" w14:textId="77777777" w:rsidR="003E2DF5" w:rsidRPr="008C6B88" w:rsidRDefault="003E2DF5" w:rsidP="003E2DF5">
      <w:pPr>
        <w:jc w:val="center"/>
        <w:rPr>
          <w:rFonts w:asciiTheme="majorHAnsi" w:hAnsiTheme="majorHAnsi" w:cstheme="minorHAnsi"/>
          <w:snapToGrid w:val="0"/>
          <w:szCs w:val="24"/>
          <w:lang w:val="sr-Cyrl-BA"/>
        </w:rPr>
      </w:pPr>
      <w:r w:rsidRPr="008C6B88">
        <w:rPr>
          <w:rFonts w:asciiTheme="majorHAnsi" w:hAnsiTheme="majorHAnsi" w:cstheme="minorHAnsi"/>
          <w:snapToGrid w:val="0"/>
          <w:szCs w:val="24"/>
          <w:lang w:val="hr-BA"/>
        </w:rPr>
        <w:t xml:space="preserve">Члан </w:t>
      </w:r>
      <w:r w:rsidRPr="008C6B88">
        <w:rPr>
          <w:rFonts w:asciiTheme="majorHAnsi" w:hAnsiTheme="majorHAnsi" w:cstheme="minorHAnsi"/>
          <w:snapToGrid w:val="0"/>
          <w:szCs w:val="24"/>
          <w:lang w:val="sr-Cyrl-BA"/>
        </w:rPr>
        <w:t>113.</w:t>
      </w:r>
    </w:p>
    <w:p w14:paraId="71940522" w14:textId="77777777" w:rsidR="000A327E" w:rsidRPr="008C6B88" w:rsidRDefault="000A327E" w:rsidP="00FD323A">
      <w:pPr>
        <w:jc w:val="both"/>
        <w:rPr>
          <w:rFonts w:asciiTheme="majorHAnsi" w:hAnsiTheme="majorHAnsi" w:cstheme="minorHAnsi"/>
          <w:szCs w:val="24"/>
          <w:lang w:val="hr-BA"/>
        </w:rPr>
      </w:pPr>
    </w:p>
    <w:p w14:paraId="5695E26F" w14:textId="33CF50A5"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w:t>
      </w:r>
      <w:r w:rsidR="00081A36" w:rsidRPr="008C6B88">
        <w:rPr>
          <w:rFonts w:asciiTheme="majorHAnsi" w:hAnsiTheme="majorHAnsi" w:cstheme="minorHAnsi"/>
          <w:szCs w:val="24"/>
          <w:lang w:val="hr-BA"/>
        </w:rPr>
        <w:t>поротници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могу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навршене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старосне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доби</w:t>
      </w:r>
      <w:r w:rsidRPr="008C6B88">
        <w:rPr>
          <w:rFonts w:asciiTheme="majorHAnsi" w:hAnsiTheme="majorHAnsi" w:cstheme="minorHAnsi"/>
          <w:szCs w:val="24"/>
          <w:lang w:val="hr-BA"/>
        </w:rPr>
        <w:t xml:space="preserve"> </w:t>
      </w:r>
      <w:r w:rsidR="00004536" w:rsidRPr="008C6B88">
        <w:rPr>
          <w:rFonts w:asciiTheme="majorHAnsi" w:hAnsiTheme="majorHAnsi" w:cstheme="minorHAnsi"/>
          <w:szCs w:val="24"/>
          <w:lang w:val="sr-Cyrl-BA"/>
        </w:rPr>
        <w:t xml:space="preserve">од </w:t>
      </w:r>
      <w:r w:rsidRPr="008C6B88">
        <w:rPr>
          <w:rFonts w:asciiTheme="majorHAnsi" w:hAnsiTheme="majorHAnsi" w:cstheme="minorHAnsi"/>
          <w:szCs w:val="24"/>
          <w:lang w:val="hr-BA"/>
        </w:rPr>
        <w:t>7</w:t>
      </w:r>
      <w:r w:rsidR="000269CB" w:rsidRPr="008C6B88">
        <w:rPr>
          <w:rFonts w:asciiTheme="majorHAnsi" w:hAnsiTheme="majorHAnsi" w:cstheme="minorHAnsi"/>
          <w:szCs w:val="24"/>
          <w:lang w:val="sr-Cyrl-BA"/>
        </w:rPr>
        <w:t>2</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године</w:t>
      </w:r>
      <w:r w:rsidRPr="008C6B88">
        <w:rPr>
          <w:rFonts w:asciiTheme="majorHAnsi" w:hAnsiTheme="majorHAnsi" w:cstheme="minorHAnsi"/>
          <w:szCs w:val="24"/>
          <w:lang w:val="hr-BA"/>
        </w:rPr>
        <w:t>.</w:t>
      </w:r>
    </w:p>
    <w:p w14:paraId="19C777C1" w14:textId="0AF579EF" w:rsidR="000A327E" w:rsidRPr="008C6B88" w:rsidRDefault="000A327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поротник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именује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осам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поново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именовати</w:t>
      </w:r>
      <w:r w:rsidRPr="008C6B88">
        <w:rPr>
          <w:rFonts w:asciiTheme="majorHAnsi" w:hAnsiTheme="majorHAnsi" w:cstheme="minorHAnsi"/>
          <w:szCs w:val="24"/>
          <w:lang w:val="hr-BA"/>
        </w:rPr>
        <w:t xml:space="preserve">. </w:t>
      </w:r>
      <w:r w:rsidR="009772EF" w:rsidRPr="008C6B88">
        <w:rPr>
          <w:rFonts w:asciiTheme="majorHAnsi" w:hAnsiTheme="majorHAnsi" w:cstheme="minorHAnsi"/>
          <w:szCs w:val="24"/>
          <w:lang w:val="sr-Cyrl-BA"/>
        </w:rPr>
        <w:t xml:space="preserve">(3) </w:t>
      </w:r>
      <w:r w:rsidR="00081A36" w:rsidRPr="008C6B88">
        <w:rPr>
          <w:rFonts w:asciiTheme="majorHAnsi" w:hAnsiTheme="majorHAnsi" w:cstheme="minorHAnsi"/>
          <w:szCs w:val="24"/>
          <w:lang w:val="hr-BA"/>
        </w:rPr>
        <w:t>Мандат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основу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оставке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навршене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старосне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доби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обавезан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одлазак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пензију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због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разрјешења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разлога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утврђених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Pr="008C6B88">
        <w:rPr>
          <w:rFonts w:asciiTheme="majorHAnsi" w:hAnsiTheme="majorHAnsi" w:cstheme="minorHAnsi"/>
          <w:szCs w:val="24"/>
          <w:lang w:val="hr-BA"/>
        </w:rPr>
        <w:t xml:space="preserve">. </w:t>
      </w:r>
    </w:p>
    <w:p w14:paraId="74C03192" w14:textId="529771E1" w:rsidR="000A327E" w:rsidRPr="008C6B88" w:rsidRDefault="009772EF" w:rsidP="00FD323A">
      <w:pPr>
        <w:jc w:val="both"/>
        <w:rPr>
          <w:rFonts w:asciiTheme="majorHAnsi" w:hAnsiTheme="majorHAnsi" w:cstheme="minorHAnsi"/>
          <w:szCs w:val="24"/>
          <w:lang w:val="hr-BA"/>
        </w:rPr>
      </w:pPr>
      <w:r w:rsidRPr="008C6B88">
        <w:rPr>
          <w:rFonts w:asciiTheme="majorHAnsi" w:hAnsiTheme="majorHAnsi" w:cstheme="minorHAnsi"/>
          <w:szCs w:val="24"/>
          <w:lang w:val="hr-BA"/>
        </w:rPr>
        <w:t>(4</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000A327E" w:rsidRPr="008C6B88">
        <w:rPr>
          <w:rFonts w:asciiTheme="majorHAnsi" w:hAnsiTheme="majorHAnsi" w:cstheme="minorHAnsi"/>
          <w:szCs w:val="24"/>
          <w:lang w:val="hr-BA"/>
        </w:rPr>
        <w:t>-</w:t>
      </w:r>
      <w:r w:rsidR="00081A36" w:rsidRPr="008C6B88">
        <w:rPr>
          <w:rFonts w:asciiTheme="majorHAnsi" w:hAnsiTheme="majorHAnsi" w:cstheme="minorHAnsi"/>
          <w:szCs w:val="24"/>
          <w:lang w:val="hr-BA"/>
        </w:rPr>
        <w:t>поротник</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након</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истека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подношења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оставке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навршене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старосне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доби</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0A327E" w:rsidRPr="008C6B88">
        <w:rPr>
          <w:rFonts w:asciiTheme="majorHAnsi" w:hAnsiTheme="majorHAnsi" w:cstheme="minorHAnsi"/>
          <w:szCs w:val="24"/>
          <w:lang w:val="hr-BA"/>
        </w:rPr>
        <w:t xml:space="preserve"> 72 </w:t>
      </w:r>
      <w:r w:rsidR="00081A36" w:rsidRPr="008C6B88">
        <w:rPr>
          <w:rFonts w:asciiTheme="majorHAnsi" w:hAnsiTheme="majorHAnsi" w:cstheme="minorHAnsi"/>
          <w:szCs w:val="24"/>
          <w:lang w:val="hr-BA"/>
        </w:rPr>
        <w:t>године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довршити</w:t>
      </w:r>
      <w:r w:rsidR="000A327E" w:rsidRPr="008C6B88">
        <w:rPr>
          <w:rFonts w:asciiTheme="majorHAnsi" w:hAnsiTheme="majorHAnsi" w:cstheme="minorHAnsi"/>
          <w:szCs w:val="24"/>
          <w:lang w:val="hr-BA"/>
        </w:rPr>
        <w:t xml:space="preserve"> </w:t>
      </w:r>
      <w:r w:rsidR="00B52819" w:rsidRPr="008C6B88">
        <w:rPr>
          <w:rFonts w:asciiTheme="majorHAnsi" w:hAnsiTheme="majorHAnsi" w:cstheme="minorHAnsi"/>
          <w:szCs w:val="24"/>
          <w:lang w:val="sr-Cyrl-BA"/>
        </w:rPr>
        <w:t>учестововање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предмету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којем</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започет</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поступак</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уколико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потребно</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доношење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правилне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одлуке</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том</w:t>
      </w:r>
      <w:r w:rsidR="000A32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предмету</w:t>
      </w:r>
      <w:r w:rsidR="000A327E" w:rsidRPr="008C6B88">
        <w:rPr>
          <w:rFonts w:asciiTheme="majorHAnsi" w:hAnsiTheme="majorHAnsi" w:cstheme="minorHAnsi"/>
          <w:szCs w:val="24"/>
          <w:lang w:val="hr-BA"/>
        </w:rPr>
        <w:t xml:space="preserve">. </w:t>
      </w:r>
    </w:p>
    <w:p w14:paraId="5C93217F" w14:textId="77777777" w:rsidR="00355782" w:rsidRPr="008C6B88" w:rsidRDefault="00355782" w:rsidP="00FD323A">
      <w:pPr>
        <w:jc w:val="both"/>
        <w:rPr>
          <w:rFonts w:asciiTheme="majorHAnsi" w:hAnsiTheme="majorHAnsi" w:cstheme="minorHAnsi"/>
          <w:b/>
          <w:snapToGrid w:val="0"/>
          <w:szCs w:val="24"/>
          <w:lang w:val="hr-BA"/>
        </w:rPr>
      </w:pPr>
    </w:p>
    <w:p w14:paraId="4DC94107" w14:textId="4BAD1BFE" w:rsidR="00355782" w:rsidRPr="008C6B88" w:rsidRDefault="00081A36" w:rsidP="003E2DF5">
      <w:pPr>
        <w:jc w:val="center"/>
        <w:rPr>
          <w:rFonts w:asciiTheme="majorHAnsi" w:hAnsiTheme="majorHAnsi" w:cstheme="minorHAnsi"/>
          <w:b/>
          <w:snapToGrid w:val="0"/>
          <w:szCs w:val="24"/>
          <w:lang w:val="hr-BA"/>
        </w:rPr>
      </w:pPr>
      <w:r w:rsidRPr="008C6B88">
        <w:rPr>
          <w:rFonts w:asciiTheme="majorHAnsi" w:hAnsiTheme="majorHAnsi" w:cstheme="minorHAnsi"/>
          <w:b/>
          <w:snapToGrid w:val="0"/>
          <w:szCs w:val="24"/>
          <w:lang w:val="hr-BA"/>
        </w:rPr>
        <w:t>Именовање</w:t>
      </w:r>
      <w:r w:rsidR="00355782" w:rsidRPr="008C6B88">
        <w:rPr>
          <w:rFonts w:asciiTheme="majorHAnsi" w:hAnsiTheme="majorHAnsi" w:cstheme="minorHAnsi"/>
          <w:b/>
          <w:snapToGrid w:val="0"/>
          <w:szCs w:val="24"/>
          <w:lang w:val="hr-BA"/>
        </w:rPr>
        <w:t xml:space="preserve"> </w:t>
      </w:r>
      <w:r w:rsidRPr="008C6B88">
        <w:rPr>
          <w:rFonts w:asciiTheme="majorHAnsi" w:hAnsiTheme="majorHAnsi" w:cstheme="minorHAnsi"/>
          <w:b/>
          <w:snapToGrid w:val="0"/>
          <w:szCs w:val="24"/>
          <w:lang w:val="hr-BA"/>
        </w:rPr>
        <w:t>судија</w:t>
      </w:r>
      <w:r w:rsidR="00355782" w:rsidRPr="008C6B88">
        <w:rPr>
          <w:rFonts w:asciiTheme="majorHAnsi" w:hAnsiTheme="majorHAnsi" w:cstheme="minorHAnsi"/>
          <w:b/>
          <w:snapToGrid w:val="0"/>
          <w:szCs w:val="24"/>
          <w:lang w:val="hr-BA"/>
        </w:rPr>
        <w:t>-</w:t>
      </w:r>
      <w:r w:rsidRPr="008C6B88">
        <w:rPr>
          <w:rFonts w:asciiTheme="majorHAnsi" w:hAnsiTheme="majorHAnsi" w:cstheme="minorHAnsi"/>
          <w:b/>
          <w:snapToGrid w:val="0"/>
          <w:szCs w:val="24"/>
          <w:lang w:val="hr-BA"/>
        </w:rPr>
        <w:t>поротника</w:t>
      </w:r>
    </w:p>
    <w:p w14:paraId="5A7CB31A" w14:textId="77777777" w:rsidR="003E2DF5" w:rsidRPr="008C6B88" w:rsidRDefault="003E2DF5" w:rsidP="003E2DF5">
      <w:pPr>
        <w:jc w:val="center"/>
        <w:rPr>
          <w:rFonts w:asciiTheme="majorHAnsi" w:hAnsiTheme="majorHAnsi" w:cstheme="minorHAnsi"/>
          <w:snapToGrid w:val="0"/>
          <w:szCs w:val="24"/>
          <w:lang w:val="sr-Cyrl-BA"/>
        </w:rPr>
      </w:pPr>
      <w:r w:rsidRPr="008C6B88">
        <w:rPr>
          <w:rFonts w:asciiTheme="majorHAnsi" w:hAnsiTheme="majorHAnsi" w:cstheme="minorHAnsi"/>
          <w:snapToGrid w:val="0"/>
          <w:szCs w:val="24"/>
          <w:lang w:val="hr-BA"/>
        </w:rPr>
        <w:t xml:space="preserve">Члан </w:t>
      </w:r>
      <w:r w:rsidRPr="008C6B88">
        <w:rPr>
          <w:rFonts w:asciiTheme="majorHAnsi" w:hAnsiTheme="majorHAnsi" w:cstheme="minorHAnsi"/>
          <w:snapToGrid w:val="0"/>
          <w:szCs w:val="24"/>
          <w:lang w:val="sr-Cyrl-BA"/>
        </w:rPr>
        <w:t>114.</w:t>
      </w:r>
    </w:p>
    <w:p w14:paraId="3CD0901F" w14:textId="77777777" w:rsidR="00355782" w:rsidRPr="008C6B88" w:rsidRDefault="00355782" w:rsidP="00FD323A">
      <w:pPr>
        <w:jc w:val="both"/>
        <w:rPr>
          <w:rFonts w:asciiTheme="majorHAnsi" w:hAnsiTheme="majorHAnsi" w:cstheme="minorHAnsi"/>
          <w:szCs w:val="24"/>
          <w:lang w:val="hr-BA"/>
        </w:rPr>
      </w:pPr>
    </w:p>
    <w:p w14:paraId="2835C24A" w14:textId="549C1735" w:rsidR="00355782" w:rsidRPr="008C6B88" w:rsidRDefault="000269CB" w:rsidP="00FD323A">
      <w:pPr>
        <w:jc w:val="both"/>
        <w:rPr>
          <w:rFonts w:asciiTheme="majorHAnsi" w:hAnsiTheme="majorHAnsi" w:cstheme="minorHAnsi"/>
          <w:szCs w:val="24"/>
          <w:lang w:val="hr-BA"/>
        </w:rPr>
      </w:pPr>
      <w:r w:rsidRPr="008C6B88">
        <w:rPr>
          <w:rFonts w:asciiTheme="majorHAnsi" w:hAnsiTheme="majorHAnsi" w:cstheme="minorHAnsi"/>
          <w:szCs w:val="24"/>
          <w:lang w:val="hr-BA"/>
        </w:rPr>
        <w:t>(1)</w:t>
      </w:r>
      <w:r w:rsidRPr="008C6B88">
        <w:rPr>
          <w:rFonts w:asciiTheme="majorHAnsi" w:hAnsiTheme="majorHAnsi" w:cstheme="minorHAnsi"/>
          <w:szCs w:val="24"/>
          <w:lang w:val="sr-Cyrl-BA"/>
        </w:rPr>
        <w:t xml:space="preserve"> </w:t>
      </w:r>
      <w:r w:rsidR="004061C9" w:rsidRPr="008C6B88">
        <w:rPr>
          <w:rFonts w:asciiTheme="majorHAnsi" w:hAnsiTheme="majorHAnsi" w:cstheme="minorHAnsi"/>
          <w:szCs w:val="24"/>
          <w:lang w:val="hr-BA"/>
        </w:rPr>
        <w:t>Савјет</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именује</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355782" w:rsidRPr="008C6B88">
        <w:rPr>
          <w:rFonts w:asciiTheme="majorHAnsi" w:hAnsiTheme="majorHAnsi" w:cstheme="minorHAnsi"/>
          <w:szCs w:val="24"/>
          <w:lang w:val="hr-BA"/>
        </w:rPr>
        <w:t>-</w:t>
      </w:r>
      <w:r w:rsidR="00081A36" w:rsidRPr="008C6B88">
        <w:rPr>
          <w:rFonts w:asciiTheme="majorHAnsi" w:hAnsiTheme="majorHAnsi" w:cstheme="minorHAnsi"/>
          <w:szCs w:val="24"/>
          <w:lang w:val="hr-BA"/>
        </w:rPr>
        <w:t>поротнике</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након</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што</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прими</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листу</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предложених</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кандидата</w:t>
      </w:r>
      <w:r w:rsidR="00355782" w:rsidRPr="008C6B88">
        <w:rPr>
          <w:rFonts w:asciiTheme="majorHAnsi" w:hAnsiTheme="majorHAnsi" w:cstheme="minorHAnsi"/>
          <w:szCs w:val="24"/>
          <w:lang w:val="hr-BA"/>
        </w:rPr>
        <w:t xml:space="preserve">.   </w:t>
      </w:r>
    </w:p>
    <w:p w14:paraId="7F579EFB" w14:textId="1421B211" w:rsidR="00355782" w:rsidRPr="008C6B88" w:rsidRDefault="000269CB" w:rsidP="00FD323A">
      <w:pPr>
        <w:jc w:val="both"/>
        <w:rPr>
          <w:rFonts w:asciiTheme="majorHAnsi" w:hAnsiTheme="majorHAnsi" w:cstheme="minorHAnsi"/>
          <w:szCs w:val="24"/>
          <w:lang w:val="hr-BA"/>
        </w:rPr>
      </w:pPr>
      <w:r w:rsidRPr="008C6B88">
        <w:rPr>
          <w:rFonts w:asciiTheme="majorHAnsi" w:hAnsiTheme="majorHAnsi" w:cstheme="minorHAnsi"/>
          <w:szCs w:val="24"/>
          <w:lang w:val="hr-BA"/>
        </w:rPr>
        <w:t>(2)</w:t>
      </w:r>
      <w:r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Судијама</w:t>
      </w:r>
      <w:r w:rsidR="00355782" w:rsidRPr="008C6B88">
        <w:rPr>
          <w:rFonts w:asciiTheme="majorHAnsi" w:hAnsiTheme="majorHAnsi" w:cstheme="minorHAnsi"/>
          <w:szCs w:val="24"/>
          <w:lang w:val="hr-BA"/>
        </w:rPr>
        <w:t>-</w:t>
      </w:r>
      <w:r w:rsidR="00081A36" w:rsidRPr="008C6B88">
        <w:rPr>
          <w:rFonts w:asciiTheme="majorHAnsi" w:hAnsiTheme="majorHAnsi" w:cstheme="minorHAnsi"/>
          <w:szCs w:val="24"/>
          <w:lang w:val="hr-BA"/>
        </w:rPr>
        <w:t>поротницима</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припада</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накнада</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оправдане</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трошкове</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настале</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току</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вршења</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њихових</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награда</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Услове</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вршење</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00355782" w:rsidRPr="008C6B88">
        <w:rPr>
          <w:rFonts w:asciiTheme="majorHAnsi" w:hAnsiTheme="majorHAnsi" w:cstheme="minorHAnsi"/>
          <w:szCs w:val="24"/>
          <w:lang w:val="hr-BA"/>
        </w:rPr>
        <w:t>-</w:t>
      </w:r>
      <w:r w:rsidR="00081A36" w:rsidRPr="008C6B88">
        <w:rPr>
          <w:rFonts w:asciiTheme="majorHAnsi" w:hAnsiTheme="majorHAnsi" w:cstheme="minorHAnsi"/>
          <w:szCs w:val="24"/>
          <w:lang w:val="hr-BA"/>
        </w:rPr>
        <w:t>поротника</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висину</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накнаде</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награде</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утврђује</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министарство</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након</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консултација</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355782"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FC3F32" w:rsidRPr="008C6B88">
        <w:rPr>
          <w:rFonts w:asciiTheme="majorHAnsi" w:hAnsiTheme="majorHAnsi" w:cstheme="minorHAnsi"/>
          <w:szCs w:val="24"/>
          <w:lang w:val="hr-BA"/>
        </w:rPr>
        <w:t>o</w:t>
      </w:r>
      <w:r w:rsidR="00081A36" w:rsidRPr="008C6B88">
        <w:rPr>
          <w:rFonts w:asciiTheme="majorHAnsi" w:hAnsiTheme="majorHAnsi" w:cstheme="minorHAnsi"/>
          <w:szCs w:val="24"/>
          <w:lang w:val="hr-BA"/>
        </w:rPr>
        <w:t>м</w:t>
      </w:r>
      <w:r w:rsidR="00355782" w:rsidRPr="008C6B88">
        <w:rPr>
          <w:rFonts w:asciiTheme="majorHAnsi" w:hAnsiTheme="majorHAnsi" w:cstheme="minorHAnsi"/>
          <w:szCs w:val="24"/>
          <w:lang w:val="hr-BA"/>
        </w:rPr>
        <w:t xml:space="preserve">. </w:t>
      </w:r>
    </w:p>
    <w:p w14:paraId="0C3AA15B" w14:textId="366648B4" w:rsidR="000A327E" w:rsidRPr="008C6B88" w:rsidRDefault="000269CB"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Прије</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преузимања</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00355782" w:rsidRPr="008C6B88">
        <w:rPr>
          <w:rFonts w:asciiTheme="majorHAnsi" w:hAnsiTheme="majorHAnsi" w:cstheme="minorHAnsi"/>
          <w:szCs w:val="24"/>
          <w:lang w:val="hr-BA"/>
        </w:rPr>
        <w:t>-</w:t>
      </w:r>
      <w:r w:rsidR="00081A36" w:rsidRPr="008C6B88">
        <w:rPr>
          <w:rFonts w:asciiTheme="majorHAnsi" w:hAnsiTheme="majorHAnsi" w:cstheme="minorHAnsi"/>
          <w:szCs w:val="24"/>
          <w:lang w:val="hr-BA"/>
        </w:rPr>
        <w:t>поротник</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даје</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свечану</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изјаву</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чланом</w:t>
      </w:r>
      <w:r w:rsidR="00355782" w:rsidRPr="008C6B88">
        <w:rPr>
          <w:rFonts w:asciiTheme="majorHAnsi" w:hAnsiTheme="majorHAnsi" w:cstheme="minorHAnsi"/>
          <w:szCs w:val="24"/>
          <w:lang w:val="hr-BA"/>
        </w:rPr>
        <w:t xml:space="preserve"> 9</w:t>
      </w:r>
      <w:r w:rsidR="0087293C" w:rsidRPr="008C6B88">
        <w:rPr>
          <w:rFonts w:asciiTheme="majorHAnsi" w:hAnsiTheme="majorHAnsi" w:cstheme="minorHAnsi"/>
          <w:szCs w:val="24"/>
          <w:lang w:val="sr-Cyrl-BA"/>
        </w:rPr>
        <w:t>1</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35578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355782" w:rsidRPr="008C6B88">
        <w:rPr>
          <w:rFonts w:asciiTheme="majorHAnsi" w:hAnsiTheme="majorHAnsi" w:cstheme="minorHAnsi"/>
          <w:szCs w:val="24"/>
          <w:lang w:val="hr-BA"/>
        </w:rPr>
        <w:t xml:space="preserve">. </w:t>
      </w:r>
    </w:p>
    <w:p w14:paraId="00B73FFD" w14:textId="59EB2ABE" w:rsidR="004C6180" w:rsidRPr="008C6B88" w:rsidRDefault="004C6180" w:rsidP="00FD323A">
      <w:pPr>
        <w:jc w:val="both"/>
        <w:rPr>
          <w:rFonts w:asciiTheme="majorHAnsi" w:hAnsiTheme="majorHAnsi" w:cstheme="minorHAnsi"/>
          <w:b/>
          <w:szCs w:val="24"/>
          <w:lang w:val="hr-BA"/>
        </w:rPr>
      </w:pPr>
    </w:p>
    <w:p w14:paraId="1361EE67" w14:textId="77777777" w:rsidR="00EC158B" w:rsidRDefault="00EC158B" w:rsidP="00FD323A">
      <w:pPr>
        <w:jc w:val="both"/>
        <w:rPr>
          <w:rFonts w:asciiTheme="majorHAnsi" w:hAnsiTheme="majorHAnsi" w:cstheme="minorHAnsi"/>
          <w:b/>
          <w:bCs/>
          <w:szCs w:val="24"/>
          <w:lang w:val="hr-BA"/>
        </w:rPr>
      </w:pPr>
    </w:p>
    <w:p w14:paraId="2F03AFD3" w14:textId="77777777" w:rsidR="00EC158B" w:rsidRDefault="00EC158B" w:rsidP="00FD323A">
      <w:pPr>
        <w:jc w:val="both"/>
        <w:rPr>
          <w:rFonts w:asciiTheme="majorHAnsi" w:hAnsiTheme="majorHAnsi" w:cstheme="minorHAnsi"/>
          <w:b/>
          <w:bCs/>
          <w:szCs w:val="24"/>
          <w:lang w:val="hr-BA"/>
        </w:rPr>
      </w:pPr>
    </w:p>
    <w:p w14:paraId="3B7CF34A" w14:textId="77777777" w:rsidR="00EC158B" w:rsidRDefault="00EC158B" w:rsidP="00FD323A">
      <w:pPr>
        <w:jc w:val="both"/>
        <w:rPr>
          <w:rFonts w:asciiTheme="majorHAnsi" w:hAnsiTheme="majorHAnsi" w:cstheme="minorHAnsi"/>
          <w:b/>
          <w:bCs/>
          <w:szCs w:val="24"/>
          <w:lang w:val="hr-BA"/>
        </w:rPr>
      </w:pPr>
    </w:p>
    <w:p w14:paraId="438E3C38" w14:textId="77777777" w:rsidR="00EC158B" w:rsidRDefault="00EC158B" w:rsidP="00FD323A">
      <w:pPr>
        <w:jc w:val="both"/>
        <w:rPr>
          <w:rFonts w:asciiTheme="majorHAnsi" w:hAnsiTheme="majorHAnsi" w:cstheme="minorHAnsi"/>
          <w:b/>
          <w:bCs/>
          <w:szCs w:val="24"/>
          <w:lang w:val="hr-BA"/>
        </w:rPr>
      </w:pPr>
    </w:p>
    <w:p w14:paraId="42A8FE1F" w14:textId="77777777" w:rsidR="00EC158B" w:rsidRDefault="00EC158B" w:rsidP="00FD323A">
      <w:pPr>
        <w:jc w:val="both"/>
        <w:rPr>
          <w:rFonts w:asciiTheme="majorHAnsi" w:hAnsiTheme="majorHAnsi" w:cstheme="minorHAnsi"/>
          <w:b/>
          <w:bCs/>
          <w:szCs w:val="24"/>
          <w:lang w:val="hr-BA"/>
        </w:rPr>
      </w:pPr>
    </w:p>
    <w:p w14:paraId="3E98F7B8" w14:textId="77777777" w:rsidR="006629F1" w:rsidRPr="008C6B88" w:rsidRDefault="004061C9" w:rsidP="00FD323A">
      <w:pPr>
        <w:jc w:val="both"/>
        <w:rPr>
          <w:rFonts w:asciiTheme="majorHAnsi" w:hAnsiTheme="majorHAnsi" w:cstheme="minorHAnsi"/>
          <w:b/>
          <w:bCs/>
          <w:szCs w:val="24"/>
          <w:lang w:val="hr-BA"/>
        </w:rPr>
      </w:pPr>
      <w:r w:rsidRPr="008C6B88">
        <w:rPr>
          <w:rFonts w:asciiTheme="majorHAnsi" w:hAnsiTheme="majorHAnsi" w:cstheme="minorHAnsi"/>
          <w:b/>
          <w:bCs/>
          <w:szCs w:val="24"/>
          <w:lang w:val="hr-BA"/>
        </w:rPr>
        <w:lastRenderedPageBreak/>
        <w:t>ГЛАВА</w:t>
      </w:r>
      <w:r w:rsidR="00AE2507" w:rsidRPr="008C6B88">
        <w:rPr>
          <w:rFonts w:asciiTheme="majorHAnsi" w:hAnsiTheme="majorHAnsi" w:cstheme="minorHAnsi"/>
          <w:b/>
          <w:bCs/>
          <w:szCs w:val="24"/>
          <w:lang w:val="hr-BA"/>
        </w:rPr>
        <w:t xml:space="preserve"> </w:t>
      </w:r>
      <w:r w:rsidR="001B2D71" w:rsidRPr="008C6B88">
        <w:rPr>
          <w:rFonts w:asciiTheme="majorHAnsi" w:hAnsiTheme="majorHAnsi" w:cstheme="minorHAnsi"/>
          <w:b/>
          <w:bCs/>
          <w:szCs w:val="24"/>
          <w:lang w:val="hr-BA"/>
        </w:rPr>
        <w:t>XV</w:t>
      </w:r>
    </w:p>
    <w:p w14:paraId="40054952" w14:textId="7E7AFFFE" w:rsidR="00B36AB5" w:rsidRPr="008C6B88" w:rsidRDefault="00081A36" w:rsidP="00FD323A">
      <w:pPr>
        <w:jc w:val="both"/>
        <w:rPr>
          <w:rFonts w:asciiTheme="majorHAnsi" w:hAnsiTheme="majorHAnsi" w:cstheme="minorHAnsi"/>
          <w:b/>
          <w:szCs w:val="24"/>
          <w:lang w:val="hr-BA"/>
        </w:rPr>
      </w:pPr>
      <w:r w:rsidRPr="008C6B88">
        <w:rPr>
          <w:rFonts w:asciiTheme="majorHAnsi" w:hAnsiTheme="majorHAnsi" w:cstheme="minorHAnsi"/>
          <w:b/>
          <w:bCs/>
          <w:szCs w:val="24"/>
          <w:lang w:val="hr-BA"/>
        </w:rPr>
        <w:t>ОЦЈЕЊИВАЊЕ</w:t>
      </w:r>
      <w:r w:rsidR="00B36AB5"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СУДИЈА</w:t>
      </w:r>
      <w:r w:rsidR="00B36AB5"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И</w:t>
      </w:r>
      <w:r w:rsidR="00B36AB5"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ТУЖИЛАЦА</w:t>
      </w:r>
    </w:p>
    <w:p w14:paraId="729168BA" w14:textId="0F606C6D" w:rsidR="00AE2507" w:rsidRPr="008C6B88" w:rsidRDefault="00AE2507" w:rsidP="00FD323A">
      <w:pPr>
        <w:jc w:val="both"/>
        <w:rPr>
          <w:rFonts w:asciiTheme="majorHAnsi" w:hAnsiTheme="majorHAnsi" w:cstheme="minorHAnsi"/>
          <w:b/>
          <w:bCs/>
          <w:szCs w:val="24"/>
          <w:lang w:val="hr-BA"/>
        </w:rPr>
      </w:pPr>
    </w:p>
    <w:p w14:paraId="4DD1A5AD" w14:textId="7909D72A" w:rsidR="006B64EA" w:rsidRPr="008C6B88" w:rsidRDefault="003E2DF5" w:rsidP="006851F9">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Циљ</w:t>
      </w:r>
      <w:r w:rsidR="006B64EA"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оцјењивања</w:t>
      </w:r>
    </w:p>
    <w:p w14:paraId="0D975A2D" w14:textId="77777777" w:rsidR="003E2DF5" w:rsidRPr="008C6B88" w:rsidRDefault="003E2DF5" w:rsidP="003E2DF5">
      <w:pPr>
        <w:jc w:val="center"/>
        <w:rPr>
          <w:rFonts w:asciiTheme="majorHAnsi" w:hAnsiTheme="majorHAnsi" w:cstheme="minorHAnsi"/>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BA"/>
        </w:rPr>
        <w:t>115.</w:t>
      </w:r>
    </w:p>
    <w:p w14:paraId="7ECDB150" w14:textId="77777777" w:rsidR="006B64EA" w:rsidRPr="008C6B88" w:rsidRDefault="006B64EA" w:rsidP="00FD323A">
      <w:pPr>
        <w:jc w:val="both"/>
        <w:rPr>
          <w:rFonts w:asciiTheme="majorHAnsi" w:hAnsiTheme="majorHAnsi" w:cstheme="minorHAnsi"/>
          <w:szCs w:val="24"/>
          <w:lang w:val="hr-BA"/>
        </w:rPr>
      </w:pPr>
    </w:p>
    <w:p w14:paraId="3418579A" w14:textId="3810DA49" w:rsidR="006B64EA" w:rsidRPr="008C6B88" w:rsidRDefault="00081A3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Оцјењивање</w:t>
      </w:r>
      <w:r w:rsidR="006B64EA"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судија</w:t>
      </w:r>
      <w:r w:rsidR="006B64EA"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w:t>
      </w:r>
      <w:r w:rsidR="006B64EA"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тужилаца</w:t>
      </w:r>
      <w:r w:rsidR="006B64EA"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проводи</w:t>
      </w:r>
      <w:r w:rsidR="006B64EA"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се</w:t>
      </w:r>
      <w:r w:rsidR="006B64EA"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у</w:t>
      </w:r>
      <w:r w:rsidR="006B64EA"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циљу</w:t>
      </w:r>
      <w:r w:rsidR="006B64EA" w:rsidRPr="008C6B88">
        <w:rPr>
          <w:rFonts w:asciiTheme="majorHAnsi" w:hAnsiTheme="majorHAnsi" w:cstheme="minorHAnsi"/>
          <w:szCs w:val="24"/>
          <w:lang w:val="hr-BA"/>
        </w:rPr>
        <w:t xml:space="preserve">: </w:t>
      </w:r>
    </w:p>
    <w:p w14:paraId="24E58D6F" w14:textId="6F41B05A" w:rsidR="006B64EA" w:rsidRPr="008C6B88" w:rsidRDefault="00E36B58" w:rsidP="00FD323A">
      <w:pPr>
        <w:jc w:val="both"/>
        <w:rPr>
          <w:rFonts w:asciiTheme="majorHAnsi" w:eastAsiaTheme="minorEastAsia" w:hAnsiTheme="majorHAnsi" w:cstheme="minorHAnsi"/>
          <w:szCs w:val="24"/>
          <w:lang w:val="hr-BA"/>
        </w:rPr>
      </w:pPr>
      <w:r w:rsidRPr="008C6B88">
        <w:rPr>
          <w:rFonts w:asciiTheme="majorHAnsi" w:hAnsiTheme="majorHAnsi" w:cstheme="minorHAnsi"/>
          <w:szCs w:val="24"/>
          <w:lang w:val="sr-Latn-RS"/>
        </w:rPr>
        <w:t>1</w:t>
      </w:r>
      <w:r w:rsidR="000269CB" w:rsidRPr="008C6B88">
        <w:rPr>
          <w:rFonts w:asciiTheme="majorHAnsi" w:hAnsiTheme="majorHAnsi" w:cstheme="minorHAnsi"/>
          <w:szCs w:val="24"/>
          <w:lang w:val="sr-Cyrl-BA"/>
        </w:rPr>
        <w:t xml:space="preserve">) </w:t>
      </w:r>
      <w:r w:rsidR="00004536" w:rsidRPr="008C6B88">
        <w:rPr>
          <w:rFonts w:asciiTheme="majorHAnsi" w:hAnsiTheme="majorHAnsi" w:cstheme="minorHAnsi"/>
          <w:szCs w:val="24"/>
          <w:lang w:val="hr-BA"/>
        </w:rPr>
        <w:t>унапр</w:t>
      </w:r>
      <w:r w:rsidR="00081A36" w:rsidRPr="008C6B88">
        <w:rPr>
          <w:rFonts w:asciiTheme="majorHAnsi" w:hAnsiTheme="majorHAnsi" w:cstheme="minorHAnsi"/>
          <w:szCs w:val="24"/>
          <w:lang w:val="hr-BA"/>
        </w:rPr>
        <w:t>еђења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ефикасности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6B64EA" w:rsidRPr="008C6B88">
        <w:rPr>
          <w:rFonts w:asciiTheme="majorHAnsi" w:hAnsiTheme="majorHAnsi" w:cstheme="minorHAnsi"/>
          <w:szCs w:val="24"/>
          <w:lang w:val="hr-BA"/>
        </w:rPr>
        <w:t xml:space="preserve"> </w:t>
      </w:r>
      <w:r w:rsidR="00004536" w:rsidRPr="008C6B88">
        <w:rPr>
          <w:rFonts w:asciiTheme="majorHAnsi" w:hAnsiTheme="majorHAnsi" w:cstheme="minorHAnsi"/>
          <w:szCs w:val="24"/>
          <w:lang w:val="hr-BA"/>
        </w:rPr>
        <w:t>квалитета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правосудног</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система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кроз</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унапрјеђење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стручних</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професионалних</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способности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носилаца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правосудне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функције</w:t>
      </w:r>
      <w:r w:rsidR="000275A1" w:rsidRPr="008C6B88">
        <w:rPr>
          <w:rFonts w:asciiTheme="majorHAnsi" w:hAnsiTheme="majorHAnsi" w:cstheme="minorHAnsi"/>
          <w:szCs w:val="24"/>
          <w:lang w:val="hr-BA"/>
        </w:rPr>
        <w:t>;</w:t>
      </w:r>
    </w:p>
    <w:p w14:paraId="156F90AD" w14:textId="564B26EF" w:rsidR="006B64EA" w:rsidRPr="008C6B88" w:rsidRDefault="00E36B58"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2</w:t>
      </w:r>
      <w:r w:rsidR="0087293C"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напредовања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каријери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утврђивања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потребе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обуком</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носилаца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правосудних</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функција</w:t>
      </w:r>
      <w:r w:rsidR="000275A1" w:rsidRPr="008C6B88">
        <w:rPr>
          <w:rFonts w:asciiTheme="majorHAnsi" w:hAnsiTheme="majorHAnsi" w:cstheme="minorHAnsi"/>
          <w:szCs w:val="24"/>
          <w:lang w:val="hr-BA"/>
        </w:rPr>
        <w:t>;</w:t>
      </w:r>
      <w:r w:rsidR="006B64EA" w:rsidRPr="008C6B88">
        <w:rPr>
          <w:rFonts w:asciiTheme="majorHAnsi" w:hAnsiTheme="majorHAnsi" w:cstheme="minorHAnsi"/>
          <w:szCs w:val="24"/>
          <w:lang w:val="hr-BA"/>
        </w:rPr>
        <w:t xml:space="preserve"> </w:t>
      </w:r>
    </w:p>
    <w:p w14:paraId="740DFCE9" w14:textId="049A2A2D" w:rsidR="006B64EA" w:rsidRPr="008C6B88" w:rsidRDefault="00E36B58"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3</w:t>
      </w:r>
      <w:r w:rsidR="000269CB"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унапређења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управљања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правосудним</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институцијама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постизања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њиховог</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ефективнијег</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ефикаснијег</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000275A1" w:rsidRPr="008C6B88">
        <w:rPr>
          <w:rFonts w:asciiTheme="majorHAnsi" w:hAnsiTheme="majorHAnsi" w:cstheme="minorHAnsi"/>
          <w:szCs w:val="24"/>
          <w:lang w:val="hr-BA"/>
        </w:rPr>
        <w:t>;</w:t>
      </w:r>
      <w:r w:rsidR="006B64EA" w:rsidRPr="008C6B88">
        <w:rPr>
          <w:rFonts w:asciiTheme="majorHAnsi" w:hAnsiTheme="majorHAnsi" w:cstheme="minorHAnsi"/>
          <w:szCs w:val="24"/>
          <w:lang w:val="hr-BA"/>
        </w:rPr>
        <w:t xml:space="preserve"> </w:t>
      </w:r>
    </w:p>
    <w:p w14:paraId="57AC5C19" w14:textId="66427F53" w:rsidR="006B64EA" w:rsidRPr="008C6B88" w:rsidRDefault="00E36B58"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4</w:t>
      </w:r>
      <w:r w:rsidR="0087293C" w:rsidRPr="008C6B88">
        <w:rPr>
          <w:rFonts w:asciiTheme="majorHAnsi" w:hAnsiTheme="majorHAnsi" w:cstheme="minorHAnsi"/>
          <w:szCs w:val="24"/>
          <w:lang w:val="sr-Cyrl-BA"/>
        </w:rPr>
        <w:t xml:space="preserve">) </w:t>
      </w:r>
      <w:r w:rsidR="00004536" w:rsidRPr="008C6B88">
        <w:rPr>
          <w:rFonts w:asciiTheme="majorHAnsi" w:hAnsiTheme="majorHAnsi" w:cstheme="minorHAnsi"/>
          <w:szCs w:val="24"/>
          <w:lang w:val="hr-BA"/>
        </w:rPr>
        <w:t>унапр</w:t>
      </w:r>
      <w:r w:rsidR="00081A36" w:rsidRPr="008C6B88">
        <w:rPr>
          <w:rFonts w:asciiTheme="majorHAnsi" w:hAnsiTheme="majorHAnsi" w:cstheme="minorHAnsi"/>
          <w:szCs w:val="24"/>
          <w:lang w:val="hr-BA"/>
        </w:rPr>
        <w:t>еђења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одговорности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правосудног</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система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јачања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повјерењ</w:t>
      </w:r>
      <w:r w:rsidR="00D745D5" w:rsidRPr="008C6B88">
        <w:rPr>
          <w:rFonts w:asciiTheme="majorHAnsi" w:hAnsiTheme="majorHAnsi" w:cstheme="minorHAnsi"/>
          <w:szCs w:val="24"/>
          <w:lang w:val="sr-Cyrl-BA"/>
        </w:rPr>
        <w:t>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грађана</w:t>
      </w:r>
      <w:r w:rsidR="000275A1" w:rsidRPr="008C6B88">
        <w:rPr>
          <w:rFonts w:asciiTheme="majorHAnsi" w:hAnsiTheme="majorHAnsi" w:cstheme="minorHAnsi"/>
          <w:szCs w:val="24"/>
          <w:lang w:val="hr-BA"/>
        </w:rPr>
        <w:t>.</w:t>
      </w:r>
      <w:r w:rsidR="006B64EA" w:rsidRPr="008C6B88">
        <w:rPr>
          <w:rFonts w:asciiTheme="majorHAnsi" w:hAnsiTheme="majorHAnsi" w:cstheme="minorHAnsi"/>
          <w:szCs w:val="24"/>
          <w:lang w:val="hr-BA"/>
        </w:rPr>
        <w:t xml:space="preserve"> </w:t>
      </w:r>
    </w:p>
    <w:p w14:paraId="0A5602D4" w14:textId="77777777" w:rsidR="006B64EA" w:rsidRPr="008C6B88" w:rsidRDefault="006B64EA" w:rsidP="00FD323A">
      <w:pPr>
        <w:jc w:val="both"/>
        <w:rPr>
          <w:rFonts w:asciiTheme="majorHAnsi" w:hAnsiTheme="majorHAnsi" w:cstheme="minorHAnsi"/>
          <w:szCs w:val="24"/>
          <w:lang w:val="hr-BA"/>
        </w:rPr>
      </w:pPr>
    </w:p>
    <w:p w14:paraId="3DDBF107" w14:textId="77777777" w:rsidR="003E2DF5" w:rsidRPr="008C6B88" w:rsidRDefault="003E2DF5" w:rsidP="006851F9">
      <w:pPr>
        <w:jc w:val="center"/>
        <w:rPr>
          <w:rFonts w:asciiTheme="majorHAnsi" w:hAnsiTheme="majorHAnsi" w:cstheme="minorHAnsi"/>
          <w:szCs w:val="24"/>
          <w:lang w:val="hr-BA"/>
        </w:rPr>
      </w:pPr>
      <w:r w:rsidRPr="008C6B88">
        <w:rPr>
          <w:rFonts w:asciiTheme="majorHAnsi" w:hAnsiTheme="majorHAnsi" w:cstheme="minorHAnsi"/>
          <w:b/>
          <w:szCs w:val="24"/>
          <w:lang w:val="hr-BA"/>
        </w:rPr>
        <w:t>Оцјене рада</w:t>
      </w:r>
      <w:r w:rsidRPr="008C6B88">
        <w:rPr>
          <w:rFonts w:asciiTheme="majorHAnsi" w:hAnsiTheme="majorHAnsi" w:cstheme="minorHAnsi"/>
          <w:szCs w:val="24"/>
          <w:lang w:val="hr-BA"/>
        </w:rPr>
        <w:t xml:space="preserve"> </w:t>
      </w:r>
    </w:p>
    <w:p w14:paraId="20B72708" w14:textId="570A368F" w:rsidR="006B64EA" w:rsidRPr="008C6B88" w:rsidRDefault="00081A36" w:rsidP="006851F9">
      <w:pPr>
        <w:jc w:val="center"/>
        <w:rPr>
          <w:rFonts w:asciiTheme="majorHAnsi" w:hAnsiTheme="majorHAnsi" w:cstheme="minorHAnsi"/>
          <w:szCs w:val="24"/>
          <w:lang w:val="sr-Cyrl-BA"/>
        </w:rPr>
      </w:pPr>
      <w:r w:rsidRPr="008C6B88">
        <w:rPr>
          <w:rFonts w:asciiTheme="majorHAnsi" w:hAnsiTheme="majorHAnsi" w:cstheme="minorHAnsi"/>
          <w:szCs w:val="24"/>
          <w:lang w:val="hr-BA"/>
        </w:rPr>
        <w:t>Члана</w:t>
      </w:r>
      <w:r w:rsidR="006B64EA" w:rsidRPr="008C6B88">
        <w:rPr>
          <w:rFonts w:asciiTheme="majorHAnsi" w:hAnsiTheme="majorHAnsi" w:cstheme="minorHAnsi"/>
          <w:szCs w:val="24"/>
          <w:lang w:val="hr-BA"/>
        </w:rPr>
        <w:t xml:space="preserve"> </w:t>
      </w:r>
      <w:r w:rsidR="0087293C" w:rsidRPr="008C6B88">
        <w:rPr>
          <w:rFonts w:asciiTheme="majorHAnsi" w:hAnsiTheme="majorHAnsi" w:cstheme="minorHAnsi"/>
          <w:szCs w:val="24"/>
          <w:lang w:val="sr-Cyrl-BA"/>
        </w:rPr>
        <w:t>116</w:t>
      </w:r>
      <w:r w:rsidR="006851F9" w:rsidRPr="008C6B88">
        <w:rPr>
          <w:rFonts w:asciiTheme="majorHAnsi" w:hAnsiTheme="majorHAnsi" w:cstheme="minorHAnsi"/>
          <w:szCs w:val="24"/>
          <w:lang w:val="sr-Cyrl-BA"/>
        </w:rPr>
        <w:t>.</w:t>
      </w:r>
    </w:p>
    <w:p w14:paraId="7FDEEE87" w14:textId="77777777" w:rsidR="006B64EA" w:rsidRPr="008C6B88" w:rsidRDefault="006B64EA" w:rsidP="00FD323A">
      <w:pPr>
        <w:jc w:val="both"/>
        <w:rPr>
          <w:rFonts w:asciiTheme="majorHAnsi" w:hAnsiTheme="majorHAnsi" w:cstheme="minorHAnsi"/>
          <w:szCs w:val="24"/>
          <w:lang w:val="hr-BA"/>
        </w:rPr>
      </w:pPr>
    </w:p>
    <w:p w14:paraId="2671B90A" w14:textId="4B5CAC9E" w:rsidR="006B64EA" w:rsidRPr="008C6B88" w:rsidRDefault="00515EBE" w:rsidP="00FD323A">
      <w:pPr>
        <w:jc w:val="both"/>
        <w:rPr>
          <w:rFonts w:asciiTheme="majorHAnsi" w:eastAsiaTheme="minorHAnsi" w:hAnsiTheme="majorHAnsi" w:cstheme="minorHAnsi"/>
          <w:szCs w:val="24"/>
          <w:lang w:val="hr-BA"/>
        </w:rPr>
      </w:pPr>
      <w:r w:rsidRPr="008C6B88">
        <w:rPr>
          <w:rFonts w:asciiTheme="majorHAnsi" w:eastAsiaTheme="minorHAnsi" w:hAnsiTheme="majorHAnsi" w:cstheme="minorHAnsi"/>
          <w:szCs w:val="24"/>
          <w:lang w:val="hr-BA"/>
        </w:rPr>
        <w:t xml:space="preserve">(1) </w:t>
      </w:r>
      <w:r w:rsidR="00081A36" w:rsidRPr="008C6B88">
        <w:rPr>
          <w:rFonts w:asciiTheme="majorHAnsi" w:eastAsiaTheme="minorHAnsi" w:hAnsiTheme="majorHAnsi" w:cstheme="minorHAnsi"/>
          <w:szCs w:val="24"/>
          <w:lang w:val="hr-BA"/>
        </w:rPr>
        <w:t>Рад</w:t>
      </w:r>
      <w:r w:rsidR="006B64EA" w:rsidRPr="008C6B88">
        <w:rPr>
          <w:rFonts w:asciiTheme="majorHAnsi" w:eastAsiaTheme="minorHAnsi" w:hAnsiTheme="majorHAnsi" w:cstheme="minorHAnsi"/>
          <w:szCs w:val="24"/>
          <w:lang w:val="hr-BA"/>
        </w:rPr>
        <w:t xml:space="preserve"> </w:t>
      </w:r>
      <w:r w:rsidR="00081A36" w:rsidRPr="008C6B88">
        <w:rPr>
          <w:rFonts w:asciiTheme="majorHAnsi" w:eastAsiaTheme="minorHAnsi" w:hAnsiTheme="majorHAnsi" w:cstheme="minorHAnsi"/>
          <w:szCs w:val="24"/>
          <w:lang w:val="hr-BA"/>
        </w:rPr>
        <w:t>судије</w:t>
      </w:r>
      <w:r w:rsidR="006B64EA" w:rsidRPr="008C6B88">
        <w:rPr>
          <w:rFonts w:asciiTheme="majorHAnsi" w:eastAsiaTheme="minorHAnsi" w:hAnsiTheme="majorHAnsi" w:cstheme="minorHAnsi"/>
          <w:szCs w:val="24"/>
          <w:lang w:val="hr-BA"/>
        </w:rPr>
        <w:t>,</w:t>
      </w:r>
      <w:r w:rsidR="00ED0E69" w:rsidRPr="008C6B88">
        <w:rPr>
          <w:rFonts w:asciiTheme="majorHAnsi" w:eastAsiaTheme="minorHAnsi" w:hAnsiTheme="majorHAnsi" w:cstheme="minorHAnsi"/>
          <w:color w:val="FF0000"/>
          <w:szCs w:val="24"/>
          <w:lang w:val="sr-Cyrl-BA"/>
        </w:rPr>
        <w:t xml:space="preserve"> </w:t>
      </w:r>
      <w:r w:rsidR="00081A36" w:rsidRPr="008C6B88">
        <w:rPr>
          <w:rFonts w:asciiTheme="majorHAnsi" w:eastAsiaTheme="minorHAnsi" w:hAnsiTheme="majorHAnsi" w:cstheme="minorHAnsi"/>
          <w:szCs w:val="24"/>
          <w:lang w:val="hr-BA"/>
        </w:rPr>
        <w:t>тужиоца</w:t>
      </w:r>
      <w:r w:rsidR="006B64EA" w:rsidRPr="008C6B88">
        <w:rPr>
          <w:rFonts w:asciiTheme="majorHAnsi" w:eastAsiaTheme="min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6B64EA" w:rsidRPr="008C6B88">
        <w:rPr>
          <w:rFonts w:asciiTheme="majorHAnsi" w:hAnsiTheme="majorHAnsi" w:cstheme="minorHAnsi"/>
          <w:szCs w:val="24"/>
          <w:lang w:val="hr-BA"/>
        </w:rPr>
        <w:t xml:space="preserve"> </w:t>
      </w:r>
      <w:r w:rsidR="00081A36" w:rsidRPr="008C6B88">
        <w:rPr>
          <w:rFonts w:asciiTheme="majorHAnsi" w:eastAsiaTheme="minorHAnsi" w:hAnsiTheme="majorHAnsi" w:cstheme="minorHAnsi"/>
          <w:szCs w:val="24"/>
          <w:lang w:val="hr-BA"/>
        </w:rPr>
        <w:t>оцјењује</w:t>
      </w:r>
      <w:r w:rsidR="006B64EA" w:rsidRPr="008C6B88">
        <w:rPr>
          <w:rFonts w:asciiTheme="majorHAnsi" w:eastAsiaTheme="minorHAnsi" w:hAnsiTheme="majorHAnsi" w:cstheme="minorHAnsi"/>
          <w:szCs w:val="24"/>
          <w:lang w:val="hr-BA"/>
        </w:rPr>
        <w:t xml:space="preserve"> </w:t>
      </w:r>
      <w:r w:rsidR="00081A36" w:rsidRPr="008C6B88">
        <w:rPr>
          <w:rFonts w:asciiTheme="majorHAnsi" w:eastAsiaTheme="minorHAnsi" w:hAnsiTheme="majorHAnsi" w:cstheme="minorHAnsi"/>
          <w:szCs w:val="24"/>
          <w:lang w:val="hr-BA"/>
        </w:rPr>
        <w:t>се</w:t>
      </w:r>
      <w:r w:rsidR="006B64EA" w:rsidRPr="008C6B88">
        <w:rPr>
          <w:rFonts w:asciiTheme="majorHAnsi" w:eastAsiaTheme="minorHAnsi" w:hAnsiTheme="majorHAnsi" w:cstheme="minorHAnsi"/>
          <w:szCs w:val="24"/>
          <w:lang w:val="hr-BA"/>
        </w:rPr>
        <w:t xml:space="preserve"> </w:t>
      </w:r>
      <w:r w:rsidR="00081A36" w:rsidRPr="008C6B88">
        <w:rPr>
          <w:rFonts w:asciiTheme="majorHAnsi" w:eastAsiaTheme="minorHAnsi" w:hAnsiTheme="majorHAnsi" w:cstheme="minorHAnsi"/>
          <w:szCs w:val="24"/>
          <w:lang w:val="hr-BA"/>
        </w:rPr>
        <w:t>једном</w:t>
      </w:r>
      <w:r w:rsidR="006B64EA" w:rsidRPr="008C6B88">
        <w:rPr>
          <w:rFonts w:asciiTheme="majorHAnsi" w:eastAsiaTheme="minorHAnsi" w:hAnsiTheme="majorHAnsi" w:cstheme="minorHAnsi"/>
          <w:szCs w:val="24"/>
          <w:lang w:val="hr-BA"/>
        </w:rPr>
        <w:t xml:space="preserve"> </w:t>
      </w:r>
      <w:r w:rsidR="00081A36" w:rsidRPr="008C6B88">
        <w:rPr>
          <w:rFonts w:asciiTheme="majorHAnsi" w:eastAsiaTheme="minorHAnsi" w:hAnsiTheme="majorHAnsi" w:cstheme="minorHAnsi"/>
          <w:szCs w:val="24"/>
          <w:lang w:val="hr-BA"/>
        </w:rPr>
        <w:t>од</w:t>
      </w:r>
      <w:r w:rsidR="006B64EA" w:rsidRPr="008C6B88">
        <w:rPr>
          <w:rFonts w:asciiTheme="majorHAnsi" w:eastAsiaTheme="minorHAnsi" w:hAnsiTheme="majorHAnsi" w:cstheme="minorHAnsi"/>
          <w:szCs w:val="24"/>
          <w:lang w:val="hr-BA"/>
        </w:rPr>
        <w:t xml:space="preserve"> </w:t>
      </w:r>
      <w:r w:rsidR="00081A36" w:rsidRPr="008C6B88">
        <w:rPr>
          <w:rFonts w:asciiTheme="majorHAnsi" w:eastAsiaTheme="minorHAnsi" w:hAnsiTheme="majorHAnsi" w:cstheme="minorHAnsi"/>
          <w:szCs w:val="24"/>
          <w:lang w:val="hr-BA"/>
        </w:rPr>
        <w:t>сљедећих</w:t>
      </w:r>
      <w:r w:rsidR="006B64EA" w:rsidRPr="008C6B88">
        <w:rPr>
          <w:rFonts w:asciiTheme="majorHAnsi" w:eastAsiaTheme="minorHAnsi" w:hAnsiTheme="majorHAnsi" w:cstheme="minorHAnsi"/>
          <w:szCs w:val="24"/>
          <w:lang w:val="hr-BA"/>
        </w:rPr>
        <w:t xml:space="preserve"> </w:t>
      </w:r>
      <w:r w:rsidR="00081A36" w:rsidRPr="008C6B88">
        <w:rPr>
          <w:rFonts w:asciiTheme="majorHAnsi" w:eastAsiaTheme="minorHAnsi" w:hAnsiTheme="majorHAnsi" w:cstheme="minorHAnsi"/>
          <w:szCs w:val="24"/>
          <w:lang w:val="hr-BA"/>
        </w:rPr>
        <w:t>оцјена</w:t>
      </w:r>
      <w:r w:rsidR="006B64EA" w:rsidRPr="008C6B88">
        <w:rPr>
          <w:rFonts w:asciiTheme="majorHAnsi" w:eastAsiaTheme="minorHAnsi" w:hAnsiTheme="majorHAnsi" w:cstheme="minorHAnsi"/>
          <w:szCs w:val="24"/>
          <w:lang w:val="hr-BA"/>
        </w:rPr>
        <w:t xml:space="preserve">: </w:t>
      </w:r>
    </w:p>
    <w:p w14:paraId="73D4822E" w14:textId="3C94E0D4" w:rsidR="006B64EA" w:rsidRPr="008C6B88" w:rsidRDefault="00E36B58" w:rsidP="00FD323A">
      <w:pPr>
        <w:jc w:val="both"/>
        <w:rPr>
          <w:rFonts w:asciiTheme="majorHAnsi" w:eastAsia="Calibri" w:hAnsiTheme="majorHAnsi" w:cstheme="minorHAnsi"/>
          <w:szCs w:val="24"/>
          <w:lang w:val="hr-BA" w:eastAsia="hr-HR"/>
        </w:rPr>
      </w:pPr>
      <w:r w:rsidRPr="008C6B88">
        <w:rPr>
          <w:rFonts w:asciiTheme="majorHAnsi" w:eastAsia="Calibri" w:hAnsiTheme="majorHAnsi" w:cstheme="minorHAnsi"/>
          <w:szCs w:val="24"/>
          <w:lang w:val="sr-Latn-RS" w:eastAsia="hr-HR"/>
        </w:rPr>
        <w:t>1</w:t>
      </w:r>
      <w:r w:rsidR="000269CB" w:rsidRPr="008C6B88">
        <w:rPr>
          <w:rFonts w:asciiTheme="majorHAnsi" w:eastAsia="Calibri" w:hAnsiTheme="majorHAnsi" w:cstheme="minorHAnsi"/>
          <w:szCs w:val="24"/>
          <w:lang w:val="sr-Cyrl-BA" w:eastAsia="hr-HR"/>
        </w:rPr>
        <w:t xml:space="preserve">) </w:t>
      </w:r>
      <w:r w:rsidR="006B64EA" w:rsidRPr="008C6B88">
        <w:rPr>
          <w:rFonts w:asciiTheme="majorHAnsi" w:eastAsia="Calibri" w:hAnsiTheme="majorHAnsi" w:cstheme="minorHAnsi"/>
          <w:szCs w:val="24"/>
          <w:lang w:val="hr-BA" w:eastAsia="hr-HR"/>
        </w:rPr>
        <w:t>„</w:t>
      </w:r>
      <w:r w:rsidR="00081A36" w:rsidRPr="008C6B88">
        <w:rPr>
          <w:rFonts w:asciiTheme="majorHAnsi" w:eastAsia="Calibri" w:hAnsiTheme="majorHAnsi" w:cstheme="minorHAnsi"/>
          <w:szCs w:val="24"/>
          <w:lang w:val="hr-BA" w:eastAsia="hr-HR"/>
        </w:rPr>
        <w:t>изузетно</w:t>
      </w:r>
      <w:r w:rsidR="006B64EA" w:rsidRPr="008C6B88">
        <w:rPr>
          <w:rFonts w:asciiTheme="majorHAnsi" w:eastAsia="Calibri" w:hAnsiTheme="majorHAnsi" w:cstheme="minorHAnsi"/>
          <w:szCs w:val="24"/>
          <w:lang w:val="hr-BA" w:eastAsia="hr-HR"/>
        </w:rPr>
        <w:t xml:space="preserve"> </w:t>
      </w:r>
      <w:r w:rsidR="00081A36" w:rsidRPr="008C6B88">
        <w:rPr>
          <w:rFonts w:asciiTheme="majorHAnsi" w:eastAsia="Calibri" w:hAnsiTheme="majorHAnsi" w:cstheme="minorHAnsi"/>
          <w:szCs w:val="24"/>
          <w:lang w:val="hr-BA" w:eastAsia="hr-HR"/>
        </w:rPr>
        <w:t>успјешно</w:t>
      </w:r>
      <w:r w:rsidR="006B64EA" w:rsidRPr="008C6B88">
        <w:rPr>
          <w:rFonts w:asciiTheme="majorHAnsi" w:eastAsia="Calibri" w:hAnsiTheme="majorHAnsi" w:cstheme="minorHAnsi"/>
          <w:szCs w:val="24"/>
          <w:lang w:val="hr-BA" w:eastAsia="hr-HR"/>
        </w:rPr>
        <w:t xml:space="preserve"> </w:t>
      </w:r>
      <w:r w:rsidR="00081A36" w:rsidRPr="008C6B88">
        <w:rPr>
          <w:rFonts w:asciiTheme="majorHAnsi" w:eastAsia="Calibri" w:hAnsiTheme="majorHAnsi" w:cstheme="minorHAnsi"/>
          <w:szCs w:val="24"/>
          <w:lang w:val="hr-BA" w:eastAsia="hr-HR"/>
        </w:rPr>
        <w:t>обавља</w:t>
      </w:r>
      <w:r w:rsidR="006B64EA" w:rsidRPr="008C6B88">
        <w:rPr>
          <w:rFonts w:asciiTheme="majorHAnsi" w:eastAsia="Calibri" w:hAnsiTheme="majorHAnsi" w:cstheme="minorHAnsi"/>
          <w:szCs w:val="24"/>
          <w:lang w:val="hr-BA" w:eastAsia="hr-HR"/>
        </w:rPr>
        <w:t xml:space="preserve"> </w:t>
      </w:r>
      <w:r w:rsidR="00081A36" w:rsidRPr="008C6B88">
        <w:rPr>
          <w:rFonts w:asciiTheme="majorHAnsi" w:eastAsia="Calibri" w:hAnsiTheme="majorHAnsi" w:cstheme="minorHAnsi"/>
          <w:szCs w:val="24"/>
          <w:lang w:val="hr-BA" w:eastAsia="hr-HR"/>
        </w:rPr>
        <w:t>функцију</w:t>
      </w:r>
      <w:r w:rsidR="006B64EA" w:rsidRPr="008C6B88">
        <w:rPr>
          <w:rFonts w:asciiTheme="majorHAnsi" w:eastAsia="Calibri" w:hAnsiTheme="majorHAnsi" w:cstheme="minorHAnsi"/>
          <w:szCs w:val="24"/>
          <w:lang w:val="hr-BA" w:eastAsia="hr-HR"/>
        </w:rPr>
        <w:t>“</w:t>
      </w:r>
      <w:r w:rsidR="000275A1" w:rsidRPr="008C6B88">
        <w:rPr>
          <w:rFonts w:asciiTheme="majorHAnsi" w:eastAsia="Calibri" w:hAnsiTheme="majorHAnsi" w:cstheme="minorHAnsi"/>
          <w:szCs w:val="24"/>
          <w:lang w:val="hr-BA" w:eastAsia="hr-HR"/>
        </w:rPr>
        <w:t>;</w:t>
      </w:r>
      <w:r w:rsidR="006B64EA" w:rsidRPr="008C6B88">
        <w:rPr>
          <w:rFonts w:asciiTheme="majorHAnsi" w:eastAsia="Calibri" w:hAnsiTheme="majorHAnsi" w:cstheme="minorHAnsi"/>
          <w:szCs w:val="24"/>
          <w:lang w:val="hr-BA" w:eastAsia="hr-HR"/>
        </w:rPr>
        <w:t xml:space="preserve"> </w:t>
      </w:r>
    </w:p>
    <w:p w14:paraId="3A931ED7" w14:textId="0950873C" w:rsidR="006B64EA" w:rsidRPr="008C6B88" w:rsidRDefault="00E36B58" w:rsidP="00FD323A">
      <w:pPr>
        <w:jc w:val="both"/>
        <w:rPr>
          <w:rFonts w:asciiTheme="majorHAnsi" w:eastAsia="Calibri" w:hAnsiTheme="majorHAnsi" w:cstheme="minorHAnsi"/>
          <w:szCs w:val="24"/>
          <w:lang w:val="hr-BA" w:eastAsia="hr-HR"/>
        </w:rPr>
      </w:pPr>
      <w:r w:rsidRPr="008C6B88">
        <w:rPr>
          <w:rFonts w:asciiTheme="majorHAnsi" w:eastAsia="Calibri" w:hAnsiTheme="majorHAnsi" w:cstheme="minorHAnsi"/>
          <w:szCs w:val="24"/>
          <w:lang w:val="sr-Latn-RS" w:eastAsia="hr-HR"/>
        </w:rPr>
        <w:t>2</w:t>
      </w:r>
      <w:r w:rsidR="009772EF" w:rsidRPr="008C6B88">
        <w:rPr>
          <w:rFonts w:asciiTheme="majorHAnsi" w:eastAsia="Calibri" w:hAnsiTheme="majorHAnsi" w:cstheme="minorHAnsi"/>
          <w:szCs w:val="24"/>
          <w:lang w:val="sr-Cyrl-BA" w:eastAsia="hr-HR"/>
        </w:rPr>
        <w:t xml:space="preserve">) </w:t>
      </w:r>
      <w:r w:rsidR="006B64EA" w:rsidRPr="008C6B88">
        <w:rPr>
          <w:rFonts w:asciiTheme="majorHAnsi" w:eastAsia="Calibri" w:hAnsiTheme="majorHAnsi" w:cstheme="minorHAnsi"/>
          <w:szCs w:val="24"/>
          <w:lang w:val="hr-BA" w:eastAsia="hr-HR"/>
        </w:rPr>
        <w:t>„</w:t>
      </w:r>
      <w:r w:rsidR="00081A36" w:rsidRPr="008C6B88">
        <w:rPr>
          <w:rFonts w:asciiTheme="majorHAnsi" w:eastAsia="Calibri" w:hAnsiTheme="majorHAnsi" w:cstheme="minorHAnsi"/>
          <w:szCs w:val="24"/>
          <w:lang w:val="hr-BA" w:eastAsia="hr-HR"/>
        </w:rPr>
        <w:t>успјешно</w:t>
      </w:r>
      <w:r w:rsidR="006B64EA" w:rsidRPr="008C6B88">
        <w:rPr>
          <w:rFonts w:asciiTheme="majorHAnsi" w:eastAsia="Calibri" w:hAnsiTheme="majorHAnsi" w:cstheme="minorHAnsi"/>
          <w:szCs w:val="24"/>
          <w:lang w:val="hr-BA" w:eastAsia="hr-HR"/>
        </w:rPr>
        <w:t xml:space="preserve"> </w:t>
      </w:r>
      <w:r w:rsidR="00081A36" w:rsidRPr="008C6B88">
        <w:rPr>
          <w:rFonts w:asciiTheme="majorHAnsi" w:eastAsia="Calibri" w:hAnsiTheme="majorHAnsi" w:cstheme="minorHAnsi"/>
          <w:szCs w:val="24"/>
          <w:lang w:val="hr-BA" w:eastAsia="hr-HR"/>
        </w:rPr>
        <w:t>обавља</w:t>
      </w:r>
      <w:r w:rsidR="006B64EA" w:rsidRPr="008C6B88">
        <w:rPr>
          <w:rFonts w:asciiTheme="majorHAnsi" w:eastAsia="Calibri" w:hAnsiTheme="majorHAnsi" w:cstheme="minorHAnsi"/>
          <w:szCs w:val="24"/>
          <w:lang w:val="hr-BA" w:eastAsia="hr-HR"/>
        </w:rPr>
        <w:t xml:space="preserve"> </w:t>
      </w:r>
      <w:r w:rsidR="00081A36" w:rsidRPr="008C6B88">
        <w:rPr>
          <w:rFonts w:asciiTheme="majorHAnsi" w:eastAsia="Calibri" w:hAnsiTheme="majorHAnsi" w:cstheme="minorHAnsi"/>
          <w:szCs w:val="24"/>
          <w:lang w:val="hr-BA" w:eastAsia="hr-HR"/>
        </w:rPr>
        <w:t>функцију</w:t>
      </w:r>
      <w:r w:rsidR="006B64EA" w:rsidRPr="008C6B88">
        <w:rPr>
          <w:rFonts w:asciiTheme="majorHAnsi" w:eastAsia="Calibri" w:hAnsiTheme="majorHAnsi" w:cstheme="minorHAnsi"/>
          <w:szCs w:val="24"/>
          <w:lang w:val="hr-BA" w:eastAsia="hr-HR"/>
        </w:rPr>
        <w:t>“</w:t>
      </w:r>
      <w:r w:rsidR="000275A1" w:rsidRPr="008C6B88">
        <w:rPr>
          <w:rFonts w:asciiTheme="majorHAnsi" w:eastAsia="Calibri" w:hAnsiTheme="majorHAnsi" w:cstheme="minorHAnsi"/>
          <w:szCs w:val="24"/>
          <w:lang w:val="hr-BA" w:eastAsia="hr-HR"/>
        </w:rPr>
        <w:t>;</w:t>
      </w:r>
      <w:r w:rsidR="006B64EA" w:rsidRPr="008C6B88">
        <w:rPr>
          <w:rFonts w:asciiTheme="majorHAnsi" w:eastAsia="Calibri" w:hAnsiTheme="majorHAnsi" w:cstheme="minorHAnsi"/>
          <w:szCs w:val="24"/>
          <w:lang w:val="hr-BA" w:eastAsia="hr-HR"/>
        </w:rPr>
        <w:t xml:space="preserve"> </w:t>
      </w:r>
    </w:p>
    <w:p w14:paraId="3912E8F6" w14:textId="435B8983" w:rsidR="006B64EA" w:rsidRPr="008C6B88" w:rsidRDefault="00E36B58" w:rsidP="00FD323A">
      <w:pPr>
        <w:jc w:val="both"/>
        <w:rPr>
          <w:rFonts w:asciiTheme="majorHAnsi" w:eastAsia="Calibri" w:hAnsiTheme="majorHAnsi" w:cstheme="minorHAnsi"/>
          <w:szCs w:val="24"/>
          <w:lang w:val="hr-BA" w:eastAsia="hr-HR"/>
        </w:rPr>
      </w:pPr>
      <w:r w:rsidRPr="008C6B88">
        <w:rPr>
          <w:rFonts w:asciiTheme="majorHAnsi" w:eastAsia="Calibri" w:hAnsiTheme="majorHAnsi" w:cstheme="minorHAnsi"/>
          <w:szCs w:val="24"/>
          <w:lang w:val="sr-Latn-RS" w:eastAsia="hr-HR"/>
        </w:rPr>
        <w:t>3</w:t>
      </w:r>
      <w:r w:rsidR="009772EF" w:rsidRPr="008C6B88">
        <w:rPr>
          <w:rFonts w:asciiTheme="majorHAnsi" w:eastAsia="Calibri" w:hAnsiTheme="majorHAnsi" w:cstheme="minorHAnsi"/>
          <w:szCs w:val="24"/>
          <w:lang w:val="sr-Cyrl-BA" w:eastAsia="hr-HR"/>
        </w:rPr>
        <w:t xml:space="preserve">) </w:t>
      </w:r>
      <w:r w:rsidR="006B64EA" w:rsidRPr="008C6B88">
        <w:rPr>
          <w:rFonts w:asciiTheme="majorHAnsi" w:eastAsia="Calibri" w:hAnsiTheme="majorHAnsi" w:cstheme="minorHAnsi"/>
          <w:szCs w:val="24"/>
          <w:lang w:val="hr-BA" w:eastAsia="hr-HR"/>
        </w:rPr>
        <w:t>„</w:t>
      </w:r>
      <w:r w:rsidR="00081A36" w:rsidRPr="008C6B88">
        <w:rPr>
          <w:rFonts w:asciiTheme="majorHAnsi" w:eastAsia="Calibri" w:hAnsiTheme="majorHAnsi" w:cstheme="minorHAnsi"/>
          <w:szCs w:val="24"/>
          <w:lang w:val="hr-BA" w:eastAsia="hr-HR"/>
        </w:rPr>
        <w:t>добро</w:t>
      </w:r>
      <w:r w:rsidR="006B64EA" w:rsidRPr="008C6B88">
        <w:rPr>
          <w:rFonts w:asciiTheme="majorHAnsi" w:eastAsia="Calibri" w:hAnsiTheme="majorHAnsi" w:cstheme="minorHAnsi"/>
          <w:szCs w:val="24"/>
          <w:lang w:val="hr-BA" w:eastAsia="hr-HR"/>
        </w:rPr>
        <w:t xml:space="preserve"> </w:t>
      </w:r>
      <w:r w:rsidR="00081A36" w:rsidRPr="008C6B88">
        <w:rPr>
          <w:rFonts w:asciiTheme="majorHAnsi" w:eastAsia="Calibri" w:hAnsiTheme="majorHAnsi" w:cstheme="minorHAnsi"/>
          <w:szCs w:val="24"/>
          <w:lang w:val="hr-BA" w:eastAsia="hr-HR"/>
        </w:rPr>
        <w:t>обавља</w:t>
      </w:r>
      <w:r w:rsidR="006B64EA" w:rsidRPr="008C6B88">
        <w:rPr>
          <w:rFonts w:asciiTheme="majorHAnsi" w:eastAsia="Calibri" w:hAnsiTheme="majorHAnsi" w:cstheme="minorHAnsi"/>
          <w:szCs w:val="24"/>
          <w:lang w:val="hr-BA" w:eastAsia="hr-HR"/>
        </w:rPr>
        <w:t xml:space="preserve"> </w:t>
      </w:r>
      <w:r w:rsidR="00081A36" w:rsidRPr="008C6B88">
        <w:rPr>
          <w:rFonts w:asciiTheme="majorHAnsi" w:eastAsia="Calibri" w:hAnsiTheme="majorHAnsi" w:cstheme="minorHAnsi"/>
          <w:szCs w:val="24"/>
          <w:lang w:val="hr-BA" w:eastAsia="hr-HR"/>
        </w:rPr>
        <w:t>функцију</w:t>
      </w:r>
      <w:r w:rsidR="006B64EA" w:rsidRPr="008C6B88">
        <w:rPr>
          <w:rFonts w:asciiTheme="majorHAnsi" w:eastAsia="Calibri" w:hAnsiTheme="majorHAnsi" w:cstheme="minorHAnsi"/>
          <w:szCs w:val="24"/>
          <w:lang w:val="hr-BA" w:eastAsia="hr-HR"/>
        </w:rPr>
        <w:t>“</w:t>
      </w:r>
      <w:r w:rsidR="000275A1" w:rsidRPr="008C6B88">
        <w:rPr>
          <w:rFonts w:asciiTheme="majorHAnsi" w:eastAsia="Calibri" w:hAnsiTheme="majorHAnsi" w:cstheme="minorHAnsi"/>
          <w:szCs w:val="24"/>
          <w:lang w:val="hr-BA" w:eastAsia="hr-HR"/>
        </w:rPr>
        <w:t>;</w:t>
      </w:r>
      <w:r w:rsidR="006B64EA" w:rsidRPr="008C6B88">
        <w:rPr>
          <w:rFonts w:asciiTheme="majorHAnsi" w:eastAsia="Calibri" w:hAnsiTheme="majorHAnsi" w:cstheme="minorHAnsi"/>
          <w:szCs w:val="24"/>
          <w:lang w:val="hr-BA" w:eastAsia="hr-HR"/>
        </w:rPr>
        <w:t xml:space="preserve"> </w:t>
      </w:r>
    </w:p>
    <w:p w14:paraId="257FEA74" w14:textId="3AAC7F91" w:rsidR="006B64EA" w:rsidRPr="008C6B88" w:rsidRDefault="00E36B58" w:rsidP="00FD323A">
      <w:pPr>
        <w:jc w:val="both"/>
        <w:rPr>
          <w:rFonts w:asciiTheme="majorHAnsi" w:eastAsia="Calibri" w:hAnsiTheme="majorHAnsi" w:cstheme="minorHAnsi"/>
          <w:szCs w:val="24"/>
          <w:lang w:val="hr-BA" w:eastAsia="hr-HR"/>
        </w:rPr>
      </w:pPr>
      <w:r w:rsidRPr="008C6B88">
        <w:rPr>
          <w:rFonts w:asciiTheme="majorHAnsi" w:eastAsia="Calibri" w:hAnsiTheme="majorHAnsi" w:cstheme="minorHAnsi"/>
          <w:szCs w:val="24"/>
          <w:lang w:val="sr-Latn-RS" w:eastAsia="hr-HR"/>
        </w:rPr>
        <w:t>4</w:t>
      </w:r>
      <w:r w:rsidR="009772EF" w:rsidRPr="008C6B88">
        <w:rPr>
          <w:rFonts w:asciiTheme="majorHAnsi" w:eastAsia="Calibri" w:hAnsiTheme="majorHAnsi" w:cstheme="minorHAnsi"/>
          <w:szCs w:val="24"/>
          <w:lang w:val="sr-Cyrl-BA" w:eastAsia="hr-HR"/>
        </w:rPr>
        <w:t xml:space="preserve">) </w:t>
      </w:r>
      <w:r w:rsidR="006B64EA" w:rsidRPr="008C6B88">
        <w:rPr>
          <w:rFonts w:asciiTheme="majorHAnsi" w:eastAsia="Calibri" w:hAnsiTheme="majorHAnsi" w:cstheme="minorHAnsi"/>
          <w:szCs w:val="24"/>
          <w:lang w:val="hr-BA" w:eastAsia="hr-HR"/>
        </w:rPr>
        <w:t>„</w:t>
      </w:r>
      <w:r w:rsidR="00081A36" w:rsidRPr="008C6B88">
        <w:rPr>
          <w:rFonts w:asciiTheme="majorHAnsi" w:eastAsia="Calibri" w:hAnsiTheme="majorHAnsi" w:cstheme="minorHAnsi"/>
          <w:szCs w:val="24"/>
          <w:lang w:val="hr-BA" w:eastAsia="hr-HR"/>
        </w:rPr>
        <w:t>задовољавајуће</w:t>
      </w:r>
      <w:r w:rsidR="006B64EA" w:rsidRPr="008C6B88">
        <w:rPr>
          <w:rFonts w:asciiTheme="majorHAnsi" w:eastAsia="Calibri" w:hAnsiTheme="majorHAnsi" w:cstheme="minorHAnsi"/>
          <w:szCs w:val="24"/>
          <w:lang w:val="hr-BA" w:eastAsia="hr-HR"/>
        </w:rPr>
        <w:t xml:space="preserve"> </w:t>
      </w:r>
      <w:r w:rsidR="00081A36" w:rsidRPr="008C6B88">
        <w:rPr>
          <w:rFonts w:asciiTheme="majorHAnsi" w:eastAsia="Calibri" w:hAnsiTheme="majorHAnsi" w:cstheme="minorHAnsi"/>
          <w:szCs w:val="24"/>
          <w:lang w:val="hr-BA" w:eastAsia="hr-HR"/>
        </w:rPr>
        <w:t>обавља</w:t>
      </w:r>
      <w:r w:rsidR="006B64EA" w:rsidRPr="008C6B88">
        <w:rPr>
          <w:rFonts w:asciiTheme="majorHAnsi" w:eastAsia="Calibri" w:hAnsiTheme="majorHAnsi" w:cstheme="minorHAnsi"/>
          <w:szCs w:val="24"/>
          <w:lang w:val="hr-BA" w:eastAsia="hr-HR"/>
        </w:rPr>
        <w:t xml:space="preserve"> </w:t>
      </w:r>
      <w:r w:rsidR="00081A36" w:rsidRPr="008C6B88">
        <w:rPr>
          <w:rFonts w:asciiTheme="majorHAnsi" w:eastAsia="Calibri" w:hAnsiTheme="majorHAnsi" w:cstheme="minorHAnsi"/>
          <w:szCs w:val="24"/>
          <w:lang w:val="hr-BA" w:eastAsia="hr-HR"/>
        </w:rPr>
        <w:t>функцију</w:t>
      </w:r>
      <w:r w:rsidR="006B64EA" w:rsidRPr="008C6B88">
        <w:rPr>
          <w:rFonts w:asciiTheme="majorHAnsi" w:eastAsia="Calibri" w:hAnsiTheme="majorHAnsi" w:cstheme="minorHAnsi"/>
          <w:szCs w:val="24"/>
          <w:lang w:val="hr-BA" w:eastAsia="hr-HR"/>
        </w:rPr>
        <w:t>“</w:t>
      </w:r>
      <w:r w:rsidR="000275A1" w:rsidRPr="008C6B88">
        <w:rPr>
          <w:rFonts w:asciiTheme="majorHAnsi" w:eastAsia="Calibri" w:hAnsiTheme="majorHAnsi" w:cstheme="minorHAnsi"/>
          <w:szCs w:val="24"/>
          <w:lang w:val="hr-BA" w:eastAsia="hr-HR"/>
        </w:rPr>
        <w:t>;</w:t>
      </w:r>
    </w:p>
    <w:p w14:paraId="375229C0" w14:textId="1013CB28" w:rsidR="006B64EA" w:rsidRPr="008C6B88" w:rsidRDefault="00E36B58" w:rsidP="00FD323A">
      <w:pPr>
        <w:jc w:val="both"/>
        <w:rPr>
          <w:rFonts w:asciiTheme="majorHAnsi" w:eastAsia="Calibri" w:hAnsiTheme="majorHAnsi" w:cstheme="minorHAnsi"/>
          <w:szCs w:val="24"/>
          <w:lang w:val="hr-BA" w:eastAsia="hr-HR"/>
        </w:rPr>
      </w:pPr>
      <w:r w:rsidRPr="008C6B88">
        <w:rPr>
          <w:rFonts w:asciiTheme="majorHAnsi" w:eastAsia="Calibri" w:hAnsiTheme="majorHAnsi" w:cstheme="minorHAnsi"/>
          <w:szCs w:val="24"/>
          <w:lang w:val="sr-Latn-RS" w:eastAsia="hr-HR"/>
        </w:rPr>
        <w:t>5</w:t>
      </w:r>
      <w:r w:rsidR="009772EF" w:rsidRPr="008C6B88">
        <w:rPr>
          <w:rFonts w:asciiTheme="majorHAnsi" w:eastAsia="Calibri" w:hAnsiTheme="majorHAnsi" w:cstheme="minorHAnsi"/>
          <w:szCs w:val="24"/>
          <w:lang w:val="sr-Cyrl-BA" w:eastAsia="hr-HR"/>
        </w:rPr>
        <w:t xml:space="preserve">) </w:t>
      </w:r>
      <w:r w:rsidR="006B64EA" w:rsidRPr="008C6B88">
        <w:rPr>
          <w:rFonts w:asciiTheme="majorHAnsi" w:eastAsia="Calibri" w:hAnsiTheme="majorHAnsi" w:cstheme="minorHAnsi"/>
          <w:szCs w:val="24"/>
          <w:lang w:val="hr-BA" w:eastAsia="hr-HR"/>
        </w:rPr>
        <w:t>„</w:t>
      </w:r>
      <w:r w:rsidR="00081A36" w:rsidRPr="008C6B88">
        <w:rPr>
          <w:rFonts w:asciiTheme="majorHAnsi" w:eastAsia="Calibri" w:hAnsiTheme="majorHAnsi" w:cstheme="minorHAnsi"/>
          <w:szCs w:val="24"/>
          <w:lang w:val="hr-BA" w:eastAsia="hr-HR"/>
        </w:rPr>
        <w:t>незадовољавајуће</w:t>
      </w:r>
      <w:r w:rsidR="006B64EA" w:rsidRPr="008C6B88">
        <w:rPr>
          <w:rFonts w:asciiTheme="majorHAnsi" w:eastAsia="Calibri" w:hAnsiTheme="majorHAnsi" w:cstheme="minorHAnsi"/>
          <w:szCs w:val="24"/>
          <w:lang w:val="hr-BA" w:eastAsia="hr-HR"/>
        </w:rPr>
        <w:t xml:space="preserve"> </w:t>
      </w:r>
      <w:r w:rsidR="00081A36" w:rsidRPr="008C6B88">
        <w:rPr>
          <w:rFonts w:asciiTheme="majorHAnsi" w:eastAsia="Calibri" w:hAnsiTheme="majorHAnsi" w:cstheme="minorHAnsi"/>
          <w:szCs w:val="24"/>
          <w:lang w:val="hr-BA" w:eastAsia="hr-HR"/>
        </w:rPr>
        <w:t>обавља</w:t>
      </w:r>
      <w:r w:rsidR="006B64EA" w:rsidRPr="008C6B88">
        <w:rPr>
          <w:rFonts w:asciiTheme="majorHAnsi" w:eastAsia="Calibri" w:hAnsiTheme="majorHAnsi" w:cstheme="minorHAnsi"/>
          <w:szCs w:val="24"/>
          <w:lang w:val="hr-BA" w:eastAsia="hr-HR"/>
        </w:rPr>
        <w:t xml:space="preserve"> </w:t>
      </w:r>
      <w:r w:rsidR="00081A36" w:rsidRPr="008C6B88">
        <w:rPr>
          <w:rFonts w:asciiTheme="majorHAnsi" w:eastAsia="Calibri" w:hAnsiTheme="majorHAnsi" w:cstheme="minorHAnsi"/>
          <w:szCs w:val="24"/>
          <w:lang w:val="hr-BA" w:eastAsia="hr-HR"/>
        </w:rPr>
        <w:t>функцију</w:t>
      </w:r>
      <w:r w:rsidR="006B64EA" w:rsidRPr="008C6B88">
        <w:rPr>
          <w:rFonts w:asciiTheme="majorHAnsi" w:eastAsia="Calibri" w:hAnsiTheme="majorHAnsi" w:cstheme="minorHAnsi"/>
          <w:szCs w:val="24"/>
          <w:lang w:val="hr-BA" w:eastAsia="hr-HR"/>
        </w:rPr>
        <w:t xml:space="preserve">“. </w:t>
      </w:r>
    </w:p>
    <w:p w14:paraId="0BBA71C0" w14:textId="2AA40793" w:rsidR="00515EBE" w:rsidRPr="008C6B88" w:rsidRDefault="00515EB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Оцјена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незадовољавајуће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обаља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сматра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негативном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Pr="008C6B88">
        <w:rPr>
          <w:rFonts w:asciiTheme="majorHAnsi" w:hAnsiTheme="majorHAnsi" w:cstheme="minorHAnsi"/>
          <w:szCs w:val="24"/>
          <w:lang w:val="hr-BA"/>
        </w:rPr>
        <w:t xml:space="preserve">. </w:t>
      </w:r>
    </w:p>
    <w:p w14:paraId="28A5BFFD" w14:textId="77777777" w:rsidR="006B64EA" w:rsidRPr="008C6B88" w:rsidRDefault="006B64EA" w:rsidP="00FD323A">
      <w:pPr>
        <w:jc w:val="both"/>
        <w:rPr>
          <w:rFonts w:asciiTheme="majorHAnsi" w:hAnsiTheme="majorHAnsi" w:cstheme="minorHAnsi"/>
          <w:szCs w:val="24"/>
          <w:lang w:val="sr-Cyrl-RS"/>
        </w:rPr>
      </w:pPr>
    </w:p>
    <w:p w14:paraId="79C319A2" w14:textId="782CD248" w:rsidR="006B64EA" w:rsidRPr="008C6B88" w:rsidRDefault="007E6AE7" w:rsidP="00FD323A">
      <w:pPr>
        <w:jc w:val="both"/>
        <w:rPr>
          <w:rFonts w:asciiTheme="majorHAnsi" w:hAnsiTheme="majorHAnsi" w:cstheme="minorHAnsi"/>
          <w:b/>
          <w:szCs w:val="24"/>
          <w:u w:val="single"/>
          <w:lang w:val="hr-BA"/>
        </w:rPr>
      </w:pPr>
      <w:r w:rsidRPr="008C6B88">
        <w:rPr>
          <w:rFonts w:asciiTheme="majorHAnsi" w:hAnsiTheme="majorHAnsi" w:cstheme="minorHAnsi"/>
          <w:szCs w:val="24"/>
          <w:lang w:val="sr-Cyrl-RS"/>
        </w:rPr>
        <w:t xml:space="preserve">(3) </w:t>
      </w:r>
      <w:r w:rsidR="00081A36" w:rsidRPr="008C6B88">
        <w:rPr>
          <w:rFonts w:asciiTheme="majorHAnsi" w:hAnsiTheme="majorHAnsi" w:cstheme="minorHAnsi"/>
          <w:szCs w:val="24"/>
          <w:lang w:val="hr-BA"/>
        </w:rPr>
        <w:t>Оцјењивање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свих</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6B64EA" w:rsidRPr="008C6B88">
        <w:rPr>
          <w:rFonts w:asciiTheme="majorHAnsi" w:hAnsiTheme="majorHAnsi" w:cstheme="minorHAnsi"/>
          <w:szCs w:val="24"/>
          <w:lang w:val="hr-BA"/>
        </w:rPr>
        <w:t xml:space="preserve"> </w:t>
      </w:r>
      <w:r w:rsidR="00A73C65" w:rsidRPr="008C6B88">
        <w:rPr>
          <w:rFonts w:asciiTheme="majorHAnsi" w:hAnsiTheme="majorHAnsi" w:cstheme="minorHAnsi"/>
          <w:color w:val="000000" w:themeColor="text1"/>
          <w:szCs w:val="24"/>
          <w:lang w:val="sr-Cyrl-BA"/>
        </w:rPr>
        <w:t xml:space="preserve">Републици Српској </w:t>
      </w:r>
      <w:r w:rsidR="00081A36" w:rsidRPr="008C6B88">
        <w:rPr>
          <w:rFonts w:asciiTheme="majorHAnsi" w:hAnsiTheme="majorHAnsi" w:cstheme="minorHAnsi"/>
          <w:szCs w:val="24"/>
          <w:lang w:val="hr-BA"/>
        </w:rPr>
        <w:t>проводи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сваке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године</w:t>
      </w:r>
      <w:r w:rsidR="006B64EA" w:rsidRPr="008C6B88">
        <w:rPr>
          <w:rFonts w:asciiTheme="majorHAnsi" w:hAnsiTheme="majorHAnsi" w:cstheme="minorHAnsi"/>
          <w:szCs w:val="24"/>
          <w:lang w:val="hr-BA"/>
        </w:rPr>
        <w:t>.</w:t>
      </w:r>
    </w:p>
    <w:p w14:paraId="4B752B36" w14:textId="3958ABAD" w:rsidR="00BF228A" w:rsidRPr="008C6B88" w:rsidRDefault="00BF228A" w:rsidP="00FD323A">
      <w:pPr>
        <w:jc w:val="both"/>
        <w:rPr>
          <w:rFonts w:asciiTheme="majorHAnsi" w:hAnsiTheme="majorHAnsi" w:cstheme="minorHAnsi"/>
          <w:szCs w:val="24"/>
          <w:lang w:val="hr-BA"/>
        </w:rPr>
      </w:pPr>
    </w:p>
    <w:p w14:paraId="457504B2" w14:textId="61BACA49" w:rsidR="006B64EA" w:rsidRPr="008C6B88" w:rsidRDefault="00081A36" w:rsidP="003E2DF5">
      <w:pPr>
        <w:jc w:val="center"/>
        <w:rPr>
          <w:rFonts w:asciiTheme="majorHAnsi" w:hAnsiTheme="majorHAnsi" w:cstheme="minorHAnsi"/>
          <w:szCs w:val="24"/>
          <w:lang w:val="hr-BA"/>
        </w:rPr>
      </w:pPr>
      <w:r w:rsidRPr="008C6B88">
        <w:rPr>
          <w:rFonts w:asciiTheme="majorHAnsi" w:hAnsiTheme="majorHAnsi" w:cstheme="minorHAnsi"/>
          <w:b/>
          <w:szCs w:val="24"/>
          <w:lang w:val="hr-BA"/>
        </w:rPr>
        <w:t>Оцјењивање</w:t>
      </w:r>
      <w:r w:rsidR="006B64EA"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предсједника</w:t>
      </w:r>
      <w:r w:rsidR="006B64EA"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суда</w:t>
      </w:r>
      <w:r w:rsidR="006B64EA"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главног</w:t>
      </w:r>
      <w:r w:rsidR="006B64EA"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тужиоца</w:t>
      </w:r>
      <w:r w:rsidR="006B64EA"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и</w:t>
      </w:r>
      <w:r w:rsidR="006B64EA"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замјеника</w:t>
      </w:r>
      <w:r w:rsidR="006B64EA"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главног</w:t>
      </w:r>
      <w:r w:rsidR="006B64EA"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тужиоца</w:t>
      </w:r>
    </w:p>
    <w:p w14:paraId="02487392" w14:textId="77777777" w:rsidR="003E2DF5" w:rsidRPr="008C6B88" w:rsidRDefault="006B64EA" w:rsidP="003E2DF5">
      <w:pPr>
        <w:jc w:val="center"/>
        <w:rPr>
          <w:rFonts w:asciiTheme="majorHAnsi" w:hAnsiTheme="majorHAnsi" w:cstheme="minorHAnsi"/>
          <w:szCs w:val="24"/>
          <w:lang w:val="sr-Cyrl-BA"/>
        </w:rPr>
      </w:pPr>
      <w:r w:rsidRPr="008C6B88">
        <w:rPr>
          <w:rFonts w:asciiTheme="majorHAnsi" w:hAnsiTheme="majorHAnsi" w:cstheme="minorHAnsi"/>
          <w:szCs w:val="24"/>
          <w:lang w:val="hr-BA"/>
        </w:rPr>
        <w:t xml:space="preserve"> </w:t>
      </w:r>
      <w:r w:rsidR="003E2DF5" w:rsidRPr="008C6B88">
        <w:rPr>
          <w:rFonts w:asciiTheme="majorHAnsi" w:hAnsiTheme="majorHAnsi" w:cstheme="minorHAnsi"/>
          <w:szCs w:val="24"/>
          <w:lang w:val="hr-BA"/>
        </w:rPr>
        <w:t xml:space="preserve">Члан  </w:t>
      </w:r>
      <w:r w:rsidR="003E2DF5" w:rsidRPr="008C6B88">
        <w:rPr>
          <w:rFonts w:asciiTheme="majorHAnsi" w:hAnsiTheme="majorHAnsi" w:cstheme="minorHAnsi"/>
          <w:szCs w:val="24"/>
          <w:lang w:val="sr-Cyrl-BA"/>
        </w:rPr>
        <w:t>117.</w:t>
      </w:r>
    </w:p>
    <w:p w14:paraId="3541E7FF" w14:textId="00211B6B" w:rsidR="006B64EA" w:rsidRPr="008C6B88" w:rsidRDefault="006B64EA" w:rsidP="00FD323A">
      <w:pPr>
        <w:jc w:val="both"/>
        <w:rPr>
          <w:rFonts w:asciiTheme="majorHAnsi" w:hAnsiTheme="majorHAnsi" w:cstheme="minorHAnsi"/>
          <w:szCs w:val="24"/>
          <w:lang w:val="hr-BA"/>
        </w:rPr>
      </w:pPr>
    </w:p>
    <w:p w14:paraId="6245C178" w14:textId="3ABF2028" w:rsidR="007B3FE5" w:rsidRPr="008C6B88" w:rsidRDefault="007B3FE5"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w:t>
      </w:r>
      <w:r w:rsidR="00081A36" w:rsidRPr="008C6B88">
        <w:rPr>
          <w:rFonts w:asciiTheme="majorHAnsi" w:hAnsiTheme="majorHAnsi" w:cstheme="minorHAnsi"/>
          <w:szCs w:val="24"/>
          <w:lang w:val="hr-BA"/>
        </w:rPr>
        <w:t>Предсједник</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оцјењује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након</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истека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мандата</w:t>
      </w:r>
      <w:r w:rsidR="006B64EA" w:rsidRPr="008C6B88">
        <w:rPr>
          <w:rFonts w:asciiTheme="majorHAnsi" w:hAnsiTheme="majorHAnsi" w:cstheme="minorHAnsi"/>
          <w:szCs w:val="24"/>
          <w:lang w:val="hr-BA"/>
        </w:rPr>
        <w:t xml:space="preserve">. </w:t>
      </w:r>
    </w:p>
    <w:p w14:paraId="3C6DF87B" w14:textId="671974C9" w:rsidR="006B64EA" w:rsidRPr="008C6B88" w:rsidRDefault="007B3FE5"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 xml:space="preserve">(2) </w:t>
      </w:r>
      <w:r w:rsidR="00081A36" w:rsidRPr="008C6B88">
        <w:rPr>
          <w:rFonts w:asciiTheme="majorHAnsi" w:hAnsiTheme="majorHAnsi" w:cstheme="minorHAnsi"/>
          <w:szCs w:val="24"/>
          <w:lang w:val="hr-BA"/>
        </w:rPr>
        <w:t>Одлука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оцјени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доноси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најкасније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року</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6B64EA" w:rsidRPr="008C6B88">
        <w:rPr>
          <w:rFonts w:asciiTheme="majorHAnsi" w:hAnsiTheme="majorHAnsi" w:cstheme="minorHAnsi"/>
          <w:szCs w:val="24"/>
          <w:lang w:val="hr-BA"/>
        </w:rPr>
        <w:t xml:space="preserve"> 60 </w:t>
      </w:r>
      <w:r w:rsidR="00081A36" w:rsidRPr="008C6B88">
        <w:rPr>
          <w:rFonts w:asciiTheme="majorHAnsi" w:hAnsiTheme="majorHAnsi" w:cstheme="minorHAnsi"/>
          <w:szCs w:val="24"/>
          <w:lang w:val="hr-BA"/>
        </w:rPr>
        <w:t>дана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престанка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мандата</w:t>
      </w:r>
      <w:r w:rsidR="006B64EA" w:rsidRPr="008C6B88">
        <w:rPr>
          <w:rFonts w:asciiTheme="majorHAnsi" w:hAnsiTheme="majorHAnsi" w:cstheme="minorHAnsi"/>
          <w:szCs w:val="24"/>
          <w:lang w:val="hr-BA"/>
        </w:rPr>
        <w:t>.</w:t>
      </w:r>
    </w:p>
    <w:p w14:paraId="311773B5" w14:textId="12DE5762" w:rsidR="004D3308" w:rsidRPr="008C6B88" w:rsidRDefault="0092085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E65410" w:rsidRPr="008C6B88">
        <w:rPr>
          <w:rFonts w:asciiTheme="majorHAnsi" w:hAnsiTheme="majorHAnsi" w:cstheme="minorHAnsi"/>
          <w:szCs w:val="24"/>
          <w:lang w:val="sr-Cyrl-BA"/>
        </w:rPr>
        <w:t>3</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Ванредно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оцјењивање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трајања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извршити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720935" w:rsidRPr="008C6B88">
        <w:rPr>
          <w:rFonts w:asciiTheme="majorHAnsi" w:hAnsiTheme="majorHAnsi" w:cstheme="minorHAnsi"/>
          <w:szCs w:val="24"/>
          <w:lang w:val="sr-Cyrl-BA"/>
        </w:rPr>
        <w:t>основу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одлуке</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w:t>
      </w:r>
    </w:p>
    <w:p w14:paraId="763C7B2D" w14:textId="77777777" w:rsidR="00001EE6" w:rsidRPr="008C6B88" w:rsidRDefault="00001EE6" w:rsidP="003E2DF5">
      <w:pPr>
        <w:jc w:val="center"/>
        <w:rPr>
          <w:rFonts w:asciiTheme="majorHAnsi" w:hAnsiTheme="majorHAnsi" w:cstheme="minorHAnsi"/>
          <w:b/>
          <w:szCs w:val="24"/>
          <w:lang w:val="hr-BA"/>
        </w:rPr>
      </w:pPr>
    </w:p>
    <w:p w14:paraId="0E1FB2A1" w14:textId="2A7C1B9F" w:rsidR="006B64EA" w:rsidRPr="008C6B88" w:rsidRDefault="00081A36" w:rsidP="003E2DF5">
      <w:pPr>
        <w:jc w:val="center"/>
        <w:rPr>
          <w:rFonts w:asciiTheme="majorHAnsi" w:hAnsiTheme="majorHAnsi" w:cstheme="minorHAnsi"/>
          <w:b/>
          <w:szCs w:val="24"/>
          <w:lang w:val="hr-BA"/>
        </w:rPr>
      </w:pPr>
      <w:r w:rsidRPr="008C6B88">
        <w:rPr>
          <w:rFonts w:asciiTheme="majorHAnsi" w:hAnsiTheme="majorHAnsi" w:cstheme="minorHAnsi"/>
          <w:b/>
          <w:szCs w:val="24"/>
          <w:lang w:val="hr-BA"/>
        </w:rPr>
        <w:t>Оцјењива</w:t>
      </w:r>
      <w:r w:rsidR="00023495" w:rsidRPr="008C6B88">
        <w:rPr>
          <w:rFonts w:asciiTheme="majorHAnsi" w:hAnsiTheme="majorHAnsi" w:cstheme="minorHAnsi"/>
          <w:b/>
          <w:szCs w:val="24"/>
          <w:lang w:val="sr-Cyrl-BA"/>
        </w:rPr>
        <w:t>ње</w:t>
      </w:r>
      <w:r w:rsidR="006B64EA"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судија</w:t>
      </w:r>
    </w:p>
    <w:p w14:paraId="6E6F1E63" w14:textId="77777777" w:rsidR="003E2DF5" w:rsidRPr="008C6B88" w:rsidRDefault="003E2DF5" w:rsidP="003E2DF5">
      <w:pPr>
        <w:jc w:val="center"/>
        <w:rPr>
          <w:rFonts w:asciiTheme="majorHAnsi" w:hAnsiTheme="majorHAnsi" w:cstheme="minorHAnsi"/>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BA"/>
        </w:rPr>
        <w:t>118.</w:t>
      </w:r>
    </w:p>
    <w:p w14:paraId="7114756B" w14:textId="77777777" w:rsidR="006B64EA" w:rsidRPr="008C6B88" w:rsidRDefault="006B64EA" w:rsidP="00FD323A">
      <w:pPr>
        <w:jc w:val="both"/>
        <w:rPr>
          <w:rFonts w:asciiTheme="majorHAnsi" w:hAnsiTheme="majorHAnsi" w:cstheme="minorHAnsi"/>
          <w:b/>
          <w:szCs w:val="24"/>
          <w:lang w:val="hr-BA"/>
        </w:rPr>
      </w:pPr>
    </w:p>
    <w:p w14:paraId="52E7F3EE" w14:textId="5367C1AD" w:rsidR="00023495" w:rsidRPr="008C6B88" w:rsidRDefault="00023495" w:rsidP="00FD323A">
      <w:pPr>
        <w:jc w:val="both"/>
        <w:rPr>
          <w:rFonts w:asciiTheme="majorHAnsi" w:hAnsiTheme="majorHAnsi" w:cstheme="minorHAnsi"/>
          <w:szCs w:val="24"/>
        </w:rPr>
      </w:pPr>
      <w:r w:rsidRPr="008C6B88">
        <w:rPr>
          <w:rFonts w:asciiTheme="majorHAnsi" w:hAnsiTheme="majorHAnsi" w:cstheme="minorHAnsi"/>
          <w:szCs w:val="24"/>
        </w:rPr>
        <w:t xml:space="preserve">(1) Резултати рада судија оцјењују се најмање једном у три године, у складу са критеријумима које утврди </w:t>
      </w:r>
      <w:r w:rsidRPr="008C6B88">
        <w:rPr>
          <w:rFonts w:asciiTheme="majorHAnsi" w:hAnsiTheme="majorHAnsi" w:cstheme="minorHAnsi"/>
          <w:szCs w:val="24"/>
          <w:lang w:val="sr-Cyrl-BA"/>
        </w:rPr>
        <w:t>Савјет</w:t>
      </w:r>
      <w:r w:rsidRPr="008C6B88">
        <w:rPr>
          <w:rFonts w:asciiTheme="majorHAnsi" w:hAnsiTheme="majorHAnsi" w:cstheme="minorHAnsi"/>
          <w:szCs w:val="24"/>
        </w:rPr>
        <w:t>.</w:t>
      </w:r>
    </w:p>
    <w:p w14:paraId="0EB402BE" w14:textId="22EAE98A" w:rsidR="00023495" w:rsidRPr="008C6B88" w:rsidRDefault="00023495" w:rsidP="00FD323A">
      <w:pPr>
        <w:jc w:val="both"/>
        <w:rPr>
          <w:rFonts w:asciiTheme="majorHAnsi" w:hAnsiTheme="majorHAnsi" w:cstheme="minorHAnsi"/>
          <w:szCs w:val="24"/>
        </w:rPr>
      </w:pPr>
      <w:r w:rsidRPr="008C6B88">
        <w:rPr>
          <w:rFonts w:asciiTheme="majorHAnsi" w:hAnsiTheme="majorHAnsi" w:cstheme="minorHAnsi"/>
          <w:szCs w:val="24"/>
        </w:rPr>
        <w:t>(2) Новоизабране судије оцјењују се једном годишње за прве три године мандата, а по истеку тог рока, у периоду из става 1. овог члана.</w:t>
      </w:r>
    </w:p>
    <w:p w14:paraId="48A52894" w14:textId="5092177C" w:rsidR="006B64EA" w:rsidRPr="008C6B88" w:rsidRDefault="00023495" w:rsidP="00FD323A">
      <w:pPr>
        <w:jc w:val="both"/>
        <w:rPr>
          <w:rFonts w:asciiTheme="majorHAnsi" w:hAnsiTheme="majorHAnsi" w:cstheme="minorHAnsi"/>
          <w:szCs w:val="24"/>
        </w:rPr>
      </w:pPr>
      <w:r w:rsidRPr="008C6B88">
        <w:rPr>
          <w:rFonts w:asciiTheme="majorHAnsi" w:hAnsiTheme="majorHAnsi" w:cstheme="minorHAnsi"/>
          <w:szCs w:val="24"/>
        </w:rPr>
        <w:lastRenderedPageBreak/>
        <w:t>(3) Оцјењивање резултата рада судија врши предсједник суда</w:t>
      </w:r>
      <w:r w:rsidR="00D83627" w:rsidRPr="008C6B88">
        <w:rPr>
          <w:rFonts w:asciiTheme="majorHAnsi" w:hAnsiTheme="majorHAnsi" w:cstheme="minorHAnsi"/>
          <w:szCs w:val="24"/>
        </w:rPr>
        <w:t>.</w:t>
      </w:r>
    </w:p>
    <w:p w14:paraId="4D074C9B" w14:textId="5013A767" w:rsidR="00413C85" w:rsidRPr="008C6B88" w:rsidRDefault="00413C85" w:rsidP="00413C85">
      <w:pPr>
        <w:jc w:val="both"/>
        <w:rPr>
          <w:rFonts w:asciiTheme="majorHAnsi" w:hAnsiTheme="majorHAnsi" w:cstheme="minorHAnsi"/>
          <w:szCs w:val="24"/>
          <w:lang w:val="en-GB"/>
        </w:rPr>
      </w:pPr>
      <w:r w:rsidRPr="008C6B88">
        <w:rPr>
          <w:rFonts w:asciiTheme="majorHAnsi" w:hAnsiTheme="majorHAnsi" w:cstheme="minorHAnsi"/>
          <w:szCs w:val="24"/>
          <w:lang w:val="en-GB"/>
        </w:rPr>
        <w:t>(</w:t>
      </w:r>
      <w:r w:rsidRPr="008C6B88">
        <w:rPr>
          <w:rFonts w:asciiTheme="majorHAnsi" w:hAnsiTheme="majorHAnsi" w:cstheme="minorHAnsi"/>
          <w:szCs w:val="24"/>
          <w:lang w:val="sr-Cyrl-BA"/>
        </w:rPr>
        <w:t>4</w:t>
      </w:r>
      <w:r w:rsidRPr="008C6B88">
        <w:rPr>
          <w:rFonts w:asciiTheme="majorHAnsi" w:hAnsiTheme="majorHAnsi" w:cstheme="minorHAnsi"/>
          <w:szCs w:val="24"/>
          <w:lang w:val="en-GB"/>
        </w:rPr>
        <w:t xml:space="preserve">) Против одлуке о оцјени резултата рада може се изјавити приговор </w:t>
      </w:r>
      <w:r w:rsidRPr="008C6B88">
        <w:rPr>
          <w:rFonts w:asciiTheme="majorHAnsi" w:hAnsiTheme="majorHAnsi" w:cstheme="minorHAnsi"/>
          <w:szCs w:val="24"/>
          <w:lang w:val="sr-Cyrl-BA"/>
        </w:rPr>
        <w:t>Савјету</w:t>
      </w:r>
      <w:r w:rsidRPr="008C6B88">
        <w:rPr>
          <w:rFonts w:asciiTheme="majorHAnsi" w:hAnsiTheme="majorHAnsi" w:cstheme="minorHAnsi"/>
          <w:szCs w:val="24"/>
          <w:lang w:val="en-GB"/>
        </w:rPr>
        <w:t>.</w:t>
      </w:r>
    </w:p>
    <w:p w14:paraId="3FE50635" w14:textId="77777777" w:rsidR="00413C85" w:rsidRPr="008C6B88" w:rsidRDefault="00413C85" w:rsidP="00FD323A">
      <w:pPr>
        <w:jc w:val="both"/>
        <w:rPr>
          <w:rFonts w:asciiTheme="majorHAnsi" w:hAnsiTheme="majorHAnsi" w:cstheme="minorHAnsi"/>
          <w:szCs w:val="24"/>
        </w:rPr>
      </w:pPr>
    </w:p>
    <w:p w14:paraId="27B49F72" w14:textId="77777777" w:rsidR="00023495" w:rsidRPr="008C6B88" w:rsidRDefault="00023495" w:rsidP="00FD323A">
      <w:pPr>
        <w:jc w:val="both"/>
        <w:rPr>
          <w:rFonts w:asciiTheme="majorHAnsi" w:hAnsiTheme="majorHAnsi" w:cstheme="minorHAnsi"/>
          <w:b/>
          <w:szCs w:val="24"/>
          <w:lang w:val="hr-BA"/>
        </w:rPr>
      </w:pPr>
    </w:p>
    <w:p w14:paraId="799AA4CC" w14:textId="2EFDE169" w:rsidR="006B64EA" w:rsidRPr="008C6B88" w:rsidRDefault="003E2DF5" w:rsidP="006851F9">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172C79" w:rsidRPr="008C6B88">
        <w:rPr>
          <w:rFonts w:asciiTheme="majorHAnsi" w:hAnsiTheme="majorHAnsi" w:cstheme="minorHAnsi"/>
          <w:b/>
          <w:szCs w:val="24"/>
          <w:lang w:val="hr-BA"/>
        </w:rPr>
        <w:t>Оцјењивањ</w:t>
      </w:r>
      <w:r w:rsidR="00D83627" w:rsidRPr="008C6B88">
        <w:rPr>
          <w:rFonts w:asciiTheme="majorHAnsi" w:hAnsiTheme="majorHAnsi" w:cstheme="minorHAnsi"/>
          <w:b/>
          <w:szCs w:val="24"/>
          <w:lang w:val="hr-BA"/>
        </w:rPr>
        <w:t xml:space="preserve">e </w:t>
      </w:r>
      <w:r w:rsidR="00081A36" w:rsidRPr="008C6B88">
        <w:rPr>
          <w:rFonts w:asciiTheme="majorHAnsi" w:hAnsiTheme="majorHAnsi" w:cstheme="minorHAnsi"/>
          <w:b/>
          <w:szCs w:val="24"/>
          <w:lang w:val="hr-BA"/>
        </w:rPr>
        <w:t>предсједника</w:t>
      </w:r>
      <w:r w:rsidR="006B64EA"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суда</w:t>
      </w:r>
    </w:p>
    <w:p w14:paraId="2FE3FFEC" w14:textId="77777777" w:rsidR="003E2DF5" w:rsidRPr="008C6B88" w:rsidRDefault="003E2DF5" w:rsidP="003E2DF5">
      <w:pPr>
        <w:jc w:val="center"/>
        <w:rPr>
          <w:rFonts w:asciiTheme="majorHAnsi" w:hAnsiTheme="majorHAnsi" w:cstheme="minorHAnsi"/>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BA"/>
        </w:rPr>
        <w:t>119.</w:t>
      </w:r>
    </w:p>
    <w:p w14:paraId="3CB11F7F" w14:textId="77777777" w:rsidR="006B64EA" w:rsidRPr="008C6B88" w:rsidRDefault="006B64EA" w:rsidP="00FD323A">
      <w:pPr>
        <w:jc w:val="both"/>
        <w:rPr>
          <w:rFonts w:asciiTheme="majorHAnsi" w:hAnsiTheme="majorHAnsi" w:cstheme="minorHAnsi"/>
          <w:szCs w:val="24"/>
          <w:lang w:val="hr-BA"/>
        </w:rPr>
      </w:pPr>
    </w:p>
    <w:p w14:paraId="656F6E1C" w14:textId="4219A21E" w:rsidR="00D83627" w:rsidRPr="008C6B88" w:rsidRDefault="00D83627" w:rsidP="00FD323A">
      <w:pPr>
        <w:jc w:val="both"/>
        <w:rPr>
          <w:rFonts w:asciiTheme="majorHAnsi" w:hAnsiTheme="majorHAnsi" w:cstheme="minorHAnsi"/>
          <w:szCs w:val="24"/>
        </w:rPr>
      </w:pPr>
      <w:r w:rsidRPr="008C6B88">
        <w:rPr>
          <w:rFonts w:asciiTheme="majorHAnsi" w:hAnsiTheme="majorHAnsi" w:cstheme="minorHAnsi"/>
          <w:szCs w:val="24"/>
          <w:lang w:val="sr-Cyrl-BA"/>
        </w:rPr>
        <w:t>(1)</w:t>
      </w:r>
      <w:r w:rsidR="000269CB" w:rsidRPr="008C6B88">
        <w:rPr>
          <w:rFonts w:asciiTheme="majorHAnsi" w:hAnsiTheme="majorHAnsi" w:cstheme="minorHAnsi"/>
          <w:szCs w:val="24"/>
          <w:lang w:val="sr-Cyrl-BA"/>
        </w:rPr>
        <w:t xml:space="preserve"> </w:t>
      </w:r>
      <w:r w:rsidRPr="008C6B88">
        <w:rPr>
          <w:rFonts w:asciiTheme="majorHAnsi" w:hAnsiTheme="majorHAnsi" w:cstheme="minorHAnsi"/>
          <w:szCs w:val="24"/>
          <w:lang w:val="sr-Cyrl-BA"/>
        </w:rPr>
        <w:t>Р</w:t>
      </w:r>
      <w:r w:rsidRPr="008C6B88">
        <w:rPr>
          <w:rFonts w:asciiTheme="majorHAnsi" w:hAnsiTheme="majorHAnsi" w:cstheme="minorHAnsi"/>
          <w:szCs w:val="24"/>
        </w:rPr>
        <w:t>езултате рада предсједника суда оцјењује предсједник непосредно вишег суда.</w:t>
      </w:r>
    </w:p>
    <w:p w14:paraId="3C1C87AA" w14:textId="40378172" w:rsidR="00D83627" w:rsidRPr="008C6B88" w:rsidRDefault="00D83627" w:rsidP="00FD323A">
      <w:pPr>
        <w:jc w:val="both"/>
        <w:rPr>
          <w:rFonts w:asciiTheme="majorHAnsi" w:hAnsiTheme="majorHAnsi" w:cstheme="minorHAnsi"/>
          <w:szCs w:val="24"/>
        </w:rPr>
      </w:pPr>
      <w:r w:rsidRPr="008C6B88">
        <w:rPr>
          <w:rFonts w:asciiTheme="majorHAnsi" w:hAnsiTheme="majorHAnsi" w:cstheme="minorHAnsi"/>
          <w:szCs w:val="24"/>
          <w:lang w:val="sr-Cyrl-BA"/>
        </w:rPr>
        <w:t>(2)</w:t>
      </w:r>
      <w:r w:rsidR="000269CB"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Оцјењивање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00D745D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Врховног</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врши</w:t>
      </w:r>
      <w:r w:rsidR="00104706" w:rsidRPr="008C6B88">
        <w:rPr>
          <w:rFonts w:asciiTheme="majorHAnsi" w:hAnsiTheme="majorHAnsi" w:cstheme="minorHAnsi"/>
          <w:szCs w:val="24"/>
          <w:lang w:val="hr-BA"/>
        </w:rPr>
        <w:t xml:space="preserve"> </w:t>
      </w:r>
      <w:r w:rsidRPr="008C6B88">
        <w:rPr>
          <w:rFonts w:asciiTheme="majorHAnsi" w:hAnsiTheme="majorHAnsi" w:cstheme="minorHAnsi"/>
          <w:szCs w:val="24"/>
          <w:lang w:val="sr-Cyrl-BA"/>
        </w:rPr>
        <w:t>Савјет</w:t>
      </w:r>
      <w:r w:rsidRPr="008C6B88">
        <w:rPr>
          <w:rFonts w:asciiTheme="majorHAnsi" w:hAnsiTheme="majorHAnsi" w:cstheme="minorHAnsi"/>
          <w:szCs w:val="24"/>
        </w:rPr>
        <w:t>.</w:t>
      </w:r>
    </w:p>
    <w:p w14:paraId="3608224D" w14:textId="57C072C1" w:rsidR="00413C85" w:rsidRPr="008C6B88" w:rsidRDefault="00413C85" w:rsidP="00413C85">
      <w:pPr>
        <w:jc w:val="both"/>
        <w:rPr>
          <w:rFonts w:asciiTheme="majorHAnsi" w:hAnsiTheme="majorHAnsi" w:cstheme="minorHAnsi"/>
          <w:szCs w:val="24"/>
          <w:lang w:val="en-GB"/>
        </w:rPr>
      </w:pPr>
      <w:r w:rsidRPr="008C6B88">
        <w:rPr>
          <w:rFonts w:asciiTheme="majorHAnsi" w:hAnsiTheme="majorHAnsi" w:cstheme="minorHAnsi"/>
          <w:szCs w:val="24"/>
          <w:lang w:val="en-GB"/>
        </w:rPr>
        <w:t>(</w:t>
      </w:r>
      <w:r w:rsidRPr="008C6B88">
        <w:rPr>
          <w:rFonts w:asciiTheme="majorHAnsi" w:hAnsiTheme="majorHAnsi" w:cstheme="minorHAnsi"/>
          <w:szCs w:val="24"/>
          <w:lang w:val="sr-Cyrl-BA"/>
        </w:rPr>
        <w:t>3</w:t>
      </w:r>
      <w:r w:rsidRPr="008C6B88">
        <w:rPr>
          <w:rFonts w:asciiTheme="majorHAnsi" w:hAnsiTheme="majorHAnsi" w:cstheme="minorHAnsi"/>
          <w:szCs w:val="24"/>
          <w:lang w:val="en-GB"/>
        </w:rPr>
        <w:t xml:space="preserve">) Против одлуке о оцјени резултата рада може се изјавити приговор </w:t>
      </w:r>
      <w:r w:rsidRPr="008C6B88">
        <w:rPr>
          <w:rFonts w:asciiTheme="majorHAnsi" w:hAnsiTheme="majorHAnsi" w:cstheme="minorHAnsi"/>
          <w:szCs w:val="24"/>
          <w:lang w:val="sr-Cyrl-BA"/>
        </w:rPr>
        <w:t>Савјету</w:t>
      </w:r>
      <w:r w:rsidRPr="008C6B88">
        <w:rPr>
          <w:rFonts w:asciiTheme="majorHAnsi" w:hAnsiTheme="majorHAnsi" w:cstheme="minorHAnsi"/>
          <w:szCs w:val="24"/>
          <w:lang w:val="en-GB"/>
        </w:rPr>
        <w:t>.</w:t>
      </w:r>
    </w:p>
    <w:p w14:paraId="1801B87C" w14:textId="7D80A174" w:rsidR="006B64EA" w:rsidRPr="008C6B88" w:rsidRDefault="006B64EA" w:rsidP="00FD323A">
      <w:pPr>
        <w:jc w:val="both"/>
        <w:rPr>
          <w:rFonts w:asciiTheme="majorHAnsi" w:hAnsiTheme="majorHAnsi" w:cstheme="minorHAnsi"/>
          <w:b/>
          <w:szCs w:val="24"/>
          <w:lang w:val="sr-Latn-BA"/>
        </w:rPr>
      </w:pPr>
    </w:p>
    <w:p w14:paraId="5B6A9A48" w14:textId="6B19479E" w:rsidR="002A7E62" w:rsidRPr="008C6B88" w:rsidRDefault="003E2DF5" w:rsidP="006851F9">
      <w:pPr>
        <w:jc w:val="center"/>
        <w:rPr>
          <w:rFonts w:asciiTheme="majorHAnsi" w:hAnsiTheme="majorHAnsi" w:cstheme="minorHAnsi"/>
          <w:szCs w:val="24"/>
          <w:lang w:val="hr-BA"/>
        </w:rPr>
      </w:pPr>
      <w:r w:rsidRPr="008C6B88">
        <w:rPr>
          <w:rFonts w:asciiTheme="majorHAnsi" w:hAnsiTheme="majorHAnsi" w:cstheme="minorHAnsi"/>
          <w:b/>
          <w:szCs w:val="24"/>
          <w:lang w:val="hr-BA"/>
        </w:rPr>
        <w:t xml:space="preserve"> </w:t>
      </w:r>
      <w:r w:rsidR="00D83627" w:rsidRPr="008C6B88">
        <w:rPr>
          <w:rFonts w:asciiTheme="majorHAnsi" w:hAnsiTheme="majorHAnsi" w:cstheme="minorHAnsi"/>
          <w:b/>
          <w:szCs w:val="24"/>
          <w:lang w:val="hr-BA"/>
        </w:rPr>
        <w:t>Оцјењивање</w:t>
      </w:r>
      <w:r w:rsidR="002A7E62"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тужилаца</w:t>
      </w:r>
    </w:p>
    <w:p w14:paraId="7F2CB2F1" w14:textId="77777777" w:rsidR="003E2DF5" w:rsidRPr="008C6B88" w:rsidRDefault="003E2DF5" w:rsidP="003E2DF5">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BA"/>
        </w:rPr>
        <w:t>120.</w:t>
      </w:r>
    </w:p>
    <w:p w14:paraId="23ADA07D" w14:textId="77777777" w:rsidR="002A7E62" w:rsidRPr="008C6B88" w:rsidRDefault="002A7E62" w:rsidP="00FD323A">
      <w:pPr>
        <w:jc w:val="both"/>
        <w:rPr>
          <w:rFonts w:asciiTheme="majorHAnsi" w:hAnsiTheme="majorHAnsi" w:cstheme="minorHAnsi"/>
          <w:b/>
          <w:szCs w:val="24"/>
          <w:lang w:val="hr-BA"/>
        </w:rPr>
      </w:pPr>
    </w:p>
    <w:p w14:paraId="1258EBB8" w14:textId="327E3040" w:rsidR="00D83627" w:rsidRPr="008C6B88" w:rsidRDefault="00D83627" w:rsidP="00FD323A">
      <w:pPr>
        <w:jc w:val="both"/>
        <w:rPr>
          <w:rFonts w:asciiTheme="majorHAnsi" w:hAnsiTheme="majorHAnsi" w:cstheme="minorHAnsi"/>
          <w:szCs w:val="24"/>
          <w:lang w:val="en-GB"/>
        </w:rPr>
      </w:pPr>
      <w:r w:rsidRPr="008C6B88">
        <w:rPr>
          <w:rFonts w:asciiTheme="majorHAnsi" w:hAnsiTheme="majorHAnsi" w:cstheme="minorHAnsi"/>
          <w:szCs w:val="24"/>
          <w:lang w:val="hr-BA"/>
        </w:rPr>
        <w:t>(1)</w:t>
      </w:r>
      <w:r w:rsidR="00D676EF" w:rsidRPr="008C6B88">
        <w:rPr>
          <w:rFonts w:asciiTheme="majorHAnsi" w:hAnsiTheme="majorHAnsi" w:cstheme="minorHAnsi"/>
          <w:szCs w:val="24"/>
          <w:lang w:val="sr-Cyrl-BA"/>
        </w:rPr>
        <w:t xml:space="preserve"> </w:t>
      </w:r>
      <w:r w:rsidRPr="008C6B88">
        <w:rPr>
          <w:rFonts w:asciiTheme="majorHAnsi" w:hAnsiTheme="majorHAnsi" w:cstheme="minorHAnsi"/>
          <w:szCs w:val="24"/>
          <w:lang w:val="en-GB"/>
        </w:rPr>
        <w:t>Резултати рада тужилаца оцјењују се најмање једном годишње у складу са критеријумима које утврди Савјет.</w:t>
      </w:r>
    </w:p>
    <w:p w14:paraId="7857AB9C" w14:textId="663A4946" w:rsidR="00D83627" w:rsidRPr="008C6B88" w:rsidRDefault="00D676EF" w:rsidP="00FD323A">
      <w:pPr>
        <w:jc w:val="both"/>
        <w:rPr>
          <w:rFonts w:asciiTheme="majorHAnsi" w:hAnsiTheme="majorHAnsi" w:cstheme="minorHAnsi"/>
          <w:szCs w:val="24"/>
          <w:lang w:val="en-GB"/>
        </w:rPr>
      </w:pPr>
      <w:r w:rsidRPr="008C6B88">
        <w:rPr>
          <w:rFonts w:asciiTheme="majorHAnsi" w:hAnsiTheme="majorHAnsi" w:cstheme="minorHAnsi"/>
          <w:szCs w:val="24"/>
          <w:lang w:val="en-GB"/>
        </w:rPr>
        <w:t xml:space="preserve">(2) </w:t>
      </w:r>
      <w:r w:rsidR="00D83627" w:rsidRPr="008C6B88">
        <w:rPr>
          <w:rFonts w:asciiTheme="majorHAnsi" w:hAnsiTheme="majorHAnsi" w:cstheme="minorHAnsi"/>
          <w:szCs w:val="24"/>
          <w:lang w:val="en-GB"/>
        </w:rPr>
        <w:t xml:space="preserve">Оцјењивање резултата рада окружних тужилаца и замјеника главног окружног тужиоца врши главни окружни тужилац. </w:t>
      </w:r>
    </w:p>
    <w:p w14:paraId="565F8199" w14:textId="2150571F" w:rsidR="00D83627" w:rsidRPr="008C6B88" w:rsidRDefault="00D83627" w:rsidP="00FD323A">
      <w:pPr>
        <w:jc w:val="both"/>
        <w:rPr>
          <w:rFonts w:asciiTheme="majorHAnsi" w:hAnsiTheme="majorHAnsi" w:cstheme="minorHAnsi"/>
          <w:szCs w:val="24"/>
          <w:lang w:val="en-GB"/>
        </w:rPr>
      </w:pPr>
      <w:r w:rsidRPr="008C6B88">
        <w:rPr>
          <w:rFonts w:asciiTheme="majorHAnsi" w:hAnsiTheme="majorHAnsi" w:cstheme="minorHAnsi"/>
          <w:szCs w:val="24"/>
          <w:lang w:val="en-GB"/>
        </w:rPr>
        <w:t xml:space="preserve">(3) Против одлуке о оцјени резултата рада може се изјавити приговор </w:t>
      </w:r>
      <w:r w:rsidRPr="008C6B88">
        <w:rPr>
          <w:rFonts w:asciiTheme="majorHAnsi" w:hAnsiTheme="majorHAnsi" w:cstheme="minorHAnsi"/>
          <w:szCs w:val="24"/>
          <w:lang w:val="sr-Cyrl-BA"/>
        </w:rPr>
        <w:t>Савјету</w:t>
      </w:r>
      <w:r w:rsidRPr="008C6B88">
        <w:rPr>
          <w:rFonts w:asciiTheme="majorHAnsi" w:hAnsiTheme="majorHAnsi" w:cstheme="minorHAnsi"/>
          <w:szCs w:val="24"/>
          <w:lang w:val="en-GB"/>
        </w:rPr>
        <w:t>.</w:t>
      </w:r>
    </w:p>
    <w:p w14:paraId="7B902A20" w14:textId="2FBA1F8B" w:rsidR="002A7E62" w:rsidRPr="008C6B88" w:rsidRDefault="002A7E62" w:rsidP="00FD323A">
      <w:pPr>
        <w:jc w:val="both"/>
        <w:rPr>
          <w:rFonts w:asciiTheme="majorHAnsi" w:hAnsiTheme="majorHAnsi" w:cstheme="minorHAnsi"/>
          <w:szCs w:val="24"/>
          <w:lang w:val="hr-BA"/>
        </w:rPr>
      </w:pPr>
    </w:p>
    <w:p w14:paraId="03B26013" w14:textId="730BCC47" w:rsidR="006B64EA" w:rsidRPr="008C6B88" w:rsidRDefault="003E2DF5" w:rsidP="006851F9">
      <w:pPr>
        <w:jc w:val="center"/>
        <w:rPr>
          <w:rFonts w:asciiTheme="majorHAnsi" w:hAnsiTheme="majorHAnsi" w:cstheme="minorHAnsi"/>
          <w:szCs w:val="24"/>
          <w:lang w:val="hr-BA"/>
        </w:rPr>
      </w:pPr>
      <w:r w:rsidRPr="008C6B88">
        <w:rPr>
          <w:rFonts w:asciiTheme="majorHAnsi" w:hAnsiTheme="majorHAnsi" w:cstheme="minorHAnsi"/>
          <w:b/>
          <w:szCs w:val="24"/>
          <w:lang w:val="hr-BA"/>
        </w:rPr>
        <w:t xml:space="preserve"> </w:t>
      </w:r>
      <w:r w:rsidR="00D83627" w:rsidRPr="008C6B88">
        <w:rPr>
          <w:rFonts w:asciiTheme="majorHAnsi" w:hAnsiTheme="majorHAnsi" w:cstheme="minorHAnsi"/>
          <w:b/>
          <w:szCs w:val="24"/>
          <w:lang w:val="hr-BA"/>
        </w:rPr>
        <w:t>Оцјењивање</w:t>
      </w:r>
      <w:r w:rsidR="006B64EA"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главних</w:t>
      </w:r>
      <w:r w:rsidR="006B64EA"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тужилаца</w:t>
      </w:r>
    </w:p>
    <w:p w14:paraId="02B3448B" w14:textId="77777777" w:rsidR="003E2DF5" w:rsidRPr="008C6B88" w:rsidRDefault="003E2DF5" w:rsidP="003E2DF5">
      <w:pPr>
        <w:jc w:val="center"/>
        <w:rPr>
          <w:rFonts w:asciiTheme="majorHAnsi" w:hAnsiTheme="majorHAnsi" w:cstheme="minorHAnsi"/>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BA"/>
        </w:rPr>
        <w:t>121.</w:t>
      </w:r>
    </w:p>
    <w:p w14:paraId="6D1C73B8" w14:textId="77777777" w:rsidR="006B64EA" w:rsidRPr="008C6B88" w:rsidRDefault="006B64EA" w:rsidP="00FD323A">
      <w:pPr>
        <w:jc w:val="both"/>
        <w:rPr>
          <w:rFonts w:asciiTheme="majorHAnsi" w:hAnsiTheme="majorHAnsi" w:cstheme="minorHAnsi"/>
          <w:szCs w:val="24"/>
          <w:lang w:val="hr-BA"/>
        </w:rPr>
      </w:pPr>
    </w:p>
    <w:p w14:paraId="1032C07A" w14:textId="330C40AA" w:rsidR="00D83627" w:rsidRPr="008C6B88" w:rsidRDefault="00D83627" w:rsidP="00FD323A">
      <w:pPr>
        <w:jc w:val="both"/>
        <w:rPr>
          <w:rFonts w:asciiTheme="majorHAnsi" w:hAnsiTheme="majorHAnsi" w:cstheme="minorHAnsi"/>
          <w:szCs w:val="24"/>
          <w:lang w:val="en-GB"/>
        </w:rPr>
      </w:pPr>
      <w:r w:rsidRPr="008C6B88">
        <w:rPr>
          <w:rFonts w:asciiTheme="majorHAnsi" w:hAnsiTheme="majorHAnsi" w:cstheme="minorHAnsi"/>
          <w:szCs w:val="24"/>
          <w:lang w:val="sr-Cyrl-BA"/>
        </w:rPr>
        <w:t>(1) О</w:t>
      </w:r>
      <w:r w:rsidRPr="008C6B88">
        <w:rPr>
          <w:rFonts w:asciiTheme="majorHAnsi" w:hAnsiTheme="majorHAnsi" w:cstheme="minorHAnsi"/>
          <w:szCs w:val="24"/>
          <w:lang w:val="en-GB"/>
        </w:rPr>
        <w:t>цјењивање резултата рада главних окружних тужилаца, републичких тужилаца и замјеника главног републичког тужиоца врши главни републички тужилац.</w:t>
      </w:r>
    </w:p>
    <w:p w14:paraId="6EF77504" w14:textId="37C1653C" w:rsidR="00D83627" w:rsidRPr="008C6B88" w:rsidRDefault="00D83627" w:rsidP="00FD323A">
      <w:pPr>
        <w:jc w:val="both"/>
        <w:rPr>
          <w:rFonts w:asciiTheme="majorHAnsi" w:hAnsiTheme="majorHAnsi" w:cstheme="minorHAnsi"/>
          <w:szCs w:val="24"/>
          <w:lang w:val="en-GB"/>
        </w:rPr>
      </w:pPr>
      <w:r w:rsidRPr="008C6B88">
        <w:rPr>
          <w:rFonts w:asciiTheme="majorHAnsi" w:hAnsiTheme="majorHAnsi" w:cstheme="minorHAnsi"/>
          <w:szCs w:val="24"/>
          <w:lang w:val="sr-Cyrl-BA"/>
        </w:rPr>
        <w:t>(2)</w:t>
      </w:r>
      <w:r w:rsidRPr="008C6B88">
        <w:rPr>
          <w:rFonts w:asciiTheme="majorHAnsi" w:hAnsiTheme="majorHAnsi" w:cstheme="minorHAnsi"/>
          <w:szCs w:val="24"/>
          <w:lang w:val="en-GB"/>
        </w:rPr>
        <w:t xml:space="preserve"> </w:t>
      </w:r>
      <w:r w:rsidRPr="008C6B88">
        <w:rPr>
          <w:rFonts w:asciiTheme="majorHAnsi" w:hAnsiTheme="majorHAnsi" w:cstheme="minorHAnsi"/>
          <w:szCs w:val="24"/>
          <w:lang w:val="sr-Cyrl-BA"/>
        </w:rPr>
        <w:t>О</w:t>
      </w:r>
      <w:r w:rsidRPr="008C6B88">
        <w:rPr>
          <w:rFonts w:asciiTheme="majorHAnsi" w:hAnsiTheme="majorHAnsi" w:cstheme="minorHAnsi"/>
          <w:szCs w:val="24"/>
          <w:lang w:val="en-GB"/>
        </w:rPr>
        <w:t xml:space="preserve">цјењивање резултата рада главног републичког тужиоца врши </w:t>
      </w:r>
      <w:r w:rsidRPr="008C6B88">
        <w:rPr>
          <w:rFonts w:asciiTheme="majorHAnsi" w:hAnsiTheme="majorHAnsi" w:cstheme="minorHAnsi"/>
          <w:szCs w:val="24"/>
          <w:lang w:val="sr-Cyrl-BA"/>
        </w:rPr>
        <w:t>Савјет</w:t>
      </w:r>
      <w:r w:rsidRPr="008C6B88">
        <w:rPr>
          <w:rFonts w:asciiTheme="majorHAnsi" w:hAnsiTheme="majorHAnsi" w:cstheme="minorHAnsi"/>
          <w:szCs w:val="24"/>
          <w:lang w:val="en-GB"/>
        </w:rPr>
        <w:t>.</w:t>
      </w:r>
    </w:p>
    <w:p w14:paraId="26510441" w14:textId="11374FF3" w:rsidR="00D83627" w:rsidRPr="008C6B88" w:rsidRDefault="00D83627" w:rsidP="00FD323A">
      <w:pPr>
        <w:jc w:val="both"/>
        <w:rPr>
          <w:rFonts w:asciiTheme="majorHAnsi" w:hAnsiTheme="majorHAnsi" w:cstheme="minorHAnsi"/>
          <w:szCs w:val="24"/>
          <w:lang w:val="en-GB"/>
        </w:rPr>
      </w:pPr>
      <w:r w:rsidRPr="008C6B88">
        <w:rPr>
          <w:rFonts w:asciiTheme="majorHAnsi" w:hAnsiTheme="majorHAnsi" w:cstheme="minorHAnsi"/>
          <w:szCs w:val="24"/>
          <w:lang w:val="en-GB"/>
        </w:rPr>
        <w:t>(</w:t>
      </w:r>
      <w:r w:rsidRPr="008C6B88">
        <w:rPr>
          <w:rFonts w:asciiTheme="majorHAnsi" w:hAnsiTheme="majorHAnsi" w:cstheme="minorHAnsi"/>
          <w:szCs w:val="24"/>
          <w:lang w:val="sr-Cyrl-BA"/>
        </w:rPr>
        <w:t>3</w:t>
      </w:r>
      <w:r w:rsidRPr="008C6B88">
        <w:rPr>
          <w:rFonts w:asciiTheme="majorHAnsi" w:hAnsiTheme="majorHAnsi" w:cstheme="minorHAnsi"/>
          <w:szCs w:val="24"/>
          <w:lang w:val="en-GB"/>
        </w:rPr>
        <w:t xml:space="preserve">) Против одлуке о оцјени резултата рада може се изјавити приговор </w:t>
      </w:r>
      <w:r w:rsidRPr="008C6B88">
        <w:rPr>
          <w:rFonts w:asciiTheme="majorHAnsi" w:hAnsiTheme="majorHAnsi" w:cstheme="minorHAnsi"/>
          <w:szCs w:val="24"/>
          <w:lang w:val="sr-Cyrl-BA"/>
        </w:rPr>
        <w:t>Савјету</w:t>
      </w:r>
      <w:r w:rsidRPr="008C6B88">
        <w:rPr>
          <w:rFonts w:asciiTheme="majorHAnsi" w:hAnsiTheme="majorHAnsi" w:cstheme="minorHAnsi"/>
          <w:szCs w:val="24"/>
          <w:lang w:val="en-GB"/>
        </w:rPr>
        <w:t>.</w:t>
      </w:r>
    </w:p>
    <w:p w14:paraId="48BF5CDD" w14:textId="009A5B54" w:rsidR="00D83627" w:rsidRPr="008C6B88" w:rsidRDefault="00D83627" w:rsidP="00FD323A">
      <w:pPr>
        <w:jc w:val="both"/>
        <w:rPr>
          <w:rFonts w:asciiTheme="majorHAnsi" w:hAnsiTheme="majorHAnsi" w:cstheme="minorHAnsi"/>
          <w:szCs w:val="24"/>
          <w:lang w:val="en-GB"/>
        </w:rPr>
      </w:pPr>
    </w:p>
    <w:p w14:paraId="5595349F" w14:textId="77777777" w:rsidR="00BF50A5" w:rsidRPr="008C6B88" w:rsidRDefault="00BF50A5" w:rsidP="00FD323A">
      <w:pPr>
        <w:jc w:val="both"/>
        <w:rPr>
          <w:rFonts w:asciiTheme="majorHAnsi" w:hAnsiTheme="majorHAnsi" w:cstheme="minorHAnsi"/>
          <w:szCs w:val="24"/>
          <w:lang w:val="en-GB"/>
        </w:rPr>
      </w:pPr>
    </w:p>
    <w:p w14:paraId="375DB7AE" w14:textId="1E085184" w:rsidR="006B64EA" w:rsidRPr="008C6B88" w:rsidRDefault="003E2DF5" w:rsidP="006851F9">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B85FA8" w:rsidRPr="008C6B88">
        <w:rPr>
          <w:rFonts w:asciiTheme="majorHAnsi" w:hAnsiTheme="majorHAnsi" w:cstheme="minorHAnsi"/>
          <w:b/>
          <w:szCs w:val="24"/>
          <w:lang w:val="hr-BA"/>
        </w:rPr>
        <w:t>Критеријуми</w:t>
      </w:r>
      <w:r w:rsidR="006B64EA"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за</w:t>
      </w:r>
      <w:r w:rsidR="006B64EA"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оцјењивање</w:t>
      </w:r>
    </w:p>
    <w:p w14:paraId="446CA447" w14:textId="77777777" w:rsidR="003E2DF5" w:rsidRPr="008C6B88" w:rsidRDefault="003E2DF5" w:rsidP="003E2DF5">
      <w:pPr>
        <w:jc w:val="center"/>
        <w:rPr>
          <w:rFonts w:asciiTheme="majorHAnsi" w:hAnsiTheme="majorHAnsi" w:cstheme="minorHAnsi"/>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BA"/>
        </w:rPr>
        <w:t>122.</w:t>
      </w:r>
    </w:p>
    <w:p w14:paraId="215C4F2D" w14:textId="77777777" w:rsidR="006B64EA" w:rsidRPr="008C6B88" w:rsidRDefault="006B64EA" w:rsidP="00FD323A">
      <w:pPr>
        <w:jc w:val="both"/>
        <w:rPr>
          <w:rFonts w:asciiTheme="majorHAnsi" w:hAnsiTheme="majorHAnsi" w:cstheme="minorHAnsi"/>
          <w:b/>
          <w:szCs w:val="24"/>
          <w:lang w:val="hr-BA"/>
        </w:rPr>
      </w:pPr>
    </w:p>
    <w:p w14:paraId="6D563754" w14:textId="290823B2" w:rsidR="006B64EA" w:rsidRPr="008C6B88" w:rsidRDefault="006B64EA"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B85FA8" w:rsidRPr="008C6B88">
        <w:rPr>
          <w:rFonts w:asciiTheme="majorHAnsi" w:hAnsiTheme="majorHAnsi" w:cstheme="minorHAnsi"/>
          <w:szCs w:val="24"/>
          <w:lang w:val="hr-BA"/>
        </w:rPr>
        <w:t>Критеријуми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оцјењивање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Pr="008C6B88">
        <w:rPr>
          <w:rFonts w:asciiTheme="majorHAnsi" w:hAnsiTheme="majorHAnsi" w:cstheme="minorHAnsi"/>
          <w:szCs w:val="24"/>
          <w:lang w:val="hr-BA"/>
        </w:rPr>
        <w:t>:</w:t>
      </w:r>
    </w:p>
    <w:p w14:paraId="1F958462" w14:textId="0169CE1B" w:rsidR="006B64EA" w:rsidRPr="008C6B88" w:rsidRDefault="00E36B58"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1</w:t>
      </w:r>
      <w:r w:rsidR="00D676EF"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радна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способност</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стручно</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знање</w:t>
      </w:r>
      <w:r w:rsidR="006B64EA" w:rsidRPr="008C6B88">
        <w:rPr>
          <w:rFonts w:asciiTheme="majorHAnsi" w:hAnsiTheme="majorHAnsi" w:cstheme="minorHAnsi"/>
          <w:szCs w:val="24"/>
          <w:lang w:val="hr-BA"/>
        </w:rPr>
        <w:t>;</w:t>
      </w:r>
    </w:p>
    <w:p w14:paraId="322E0DAD" w14:textId="1D5ADB96" w:rsidR="006B64EA" w:rsidRPr="008C6B88" w:rsidRDefault="00E36B58"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2</w:t>
      </w:r>
      <w:r w:rsidR="002916C5"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личне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карактеристике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опште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способности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вршење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судијске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тужилачке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D676EF" w:rsidRPr="008C6B88">
        <w:rPr>
          <w:rFonts w:asciiTheme="majorHAnsi" w:hAnsiTheme="majorHAnsi" w:cstheme="minorHAnsi"/>
          <w:szCs w:val="24"/>
          <w:lang w:val="hr-BA"/>
        </w:rPr>
        <w:t>;</w:t>
      </w:r>
    </w:p>
    <w:p w14:paraId="2BCF79FE" w14:textId="2A02BE2B" w:rsidR="006B64EA" w:rsidRPr="008C6B88" w:rsidRDefault="006B64EA"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Поред</w:t>
      </w:r>
      <w:r w:rsidRPr="008C6B88">
        <w:rPr>
          <w:rFonts w:asciiTheme="majorHAnsi" w:hAnsiTheme="majorHAnsi" w:cstheme="minorHAnsi"/>
          <w:szCs w:val="24"/>
          <w:lang w:val="hr-BA"/>
        </w:rPr>
        <w:t xml:space="preserve"> </w:t>
      </w:r>
      <w:r w:rsidR="003F0632" w:rsidRPr="008C6B88">
        <w:rPr>
          <w:rFonts w:asciiTheme="majorHAnsi" w:hAnsiTheme="majorHAnsi" w:cstheme="minorHAnsi"/>
          <w:szCs w:val="24"/>
          <w:lang w:val="hr-BA"/>
        </w:rPr>
        <w:t>критеријумима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2916C5"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2916C5"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92BD0" w:rsidRPr="008C6B88">
        <w:rPr>
          <w:rFonts w:asciiTheme="majorHAnsi" w:hAnsiTheme="majorHAnsi" w:cstheme="minorHAnsi"/>
          <w:szCs w:val="24"/>
          <w:lang w:val="hr-BA"/>
        </w:rPr>
        <w:t>критеријуми</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оцјењивање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судова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укључују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способност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задатака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руководног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мјеста</w:t>
      </w:r>
      <w:r w:rsidRPr="008C6B88">
        <w:rPr>
          <w:rFonts w:asciiTheme="majorHAnsi" w:hAnsiTheme="majorHAnsi" w:cstheme="minorHAnsi"/>
          <w:szCs w:val="24"/>
          <w:lang w:val="hr-BA"/>
        </w:rPr>
        <w:t>.</w:t>
      </w:r>
    </w:p>
    <w:p w14:paraId="5187DE70" w14:textId="77777777" w:rsidR="006B64EA" w:rsidRPr="008C6B88" w:rsidRDefault="006B64EA" w:rsidP="00FD323A">
      <w:pPr>
        <w:jc w:val="both"/>
        <w:rPr>
          <w:rFonts w:asciiTheme="majorHAnsi" w:hAnsiTheme="majorHAnsi" w:cstheme="minorHAnsi"/>
          <w:szCs w:val="24"/>
          <w:lang w:val="hr-BA"/>
        </w:rPr>
      </w:pPr>
    </w:p>
    <w:p w14:paraId="50646AA0" w14:textId="4BB81C06" w:rsidR="006B64EA" w:rsidRPr="008C6B88" w:rsidRDefault="003E2DF5" w:rsidP="006851F9">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Радна</w:t>
      </w:r>
      <w:r w:rsidR="006B64EA"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способност</w:t>
      </w:r>
      <w:r w:rsidR="006B64EA"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и</w:t>
      </w:r>
      <w:r w:rsidR="006B64EA"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стручно</w:t>
      </w:r>
      <w:r w:rsidR="006B64EA"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знање</w:t>
      </w:r>
    </w:p>
    <w:p w14:paraId="2DCFC0E8" w14:textId="77777777" w:rsidR="003E2DF5" w:rsidRPr="008C6B88" w:rsidRDefault="003E2DF5" w:rsidP="003E2DF5">
      <w:pPr>
        <w:jc w:val="center"/>
        <w:rPr>
          <w:rFonts w:asciiTheme="majorHAnsi" w:hAnsiTheme="majorHAnsi" w:cstheme="minorHAnsi"/>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BA"/>
        </w:rPr>
        <w:t>123.</w:t>
      </w:r>
    </w:p>
    <w:p w14:paraId="375B6D58" w14:textId="77777777" w:rsidR="006B64EA" w:rsidRPr="008C6B88" w:rsidRDefault="006B64EA" w:rsidP="00FD323A">
      <w:pPr>
        <w:jc w:val="both"/>
        <w:rPr>
          <w:rFonts w:asciiTheme="majorHAnsi" w:hAnsiTheme="majorHAnsi" w:cstheme="minorHAnsi"/>
          <w:b/>
          <w:szCs w:val="24"/>
          <w:lang w:val="hr-BA"/>
        </w:rPr>
      </w:pPr>
    </w:p>
    <w:p w14:paraId="497E8E0D" w14:textId="08CA97D6" w:rsidR="006B64EA" w:rsidRPr="008C6B88" w:rsidRDefault="00D676EF"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 (1) </w:t>
      </w:r>
      <w:r w:rsidR="00081A36" w:rsidRPr="008C6B88">
        <w:rPr>
          <w:rFonts w:asciiTheme="majorHAnsi" w:hAnsiTheme="majorHAnsi" w:cstheme="minorHAnsi"/>
          <w:szCs w:val="24"/>
          <w:lang w:val="hr-BA"/>
        </w:rPr>
        <w:t>Радна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способност</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стручно</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знање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оцјењује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основу</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сљедећих</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w:t>
      </w:r>
      <w:r w:rsidR="003F0632" w:rsidRPr="008C6B88">
        <w:rPr>
          <w:rFonts w:asciiTheme="majorHAnsi" w:hAnsiTheme="majorHAnsi" w:cstheme="minorHAnsi"/>
          <w:szCs w:val="24"/>
          <w:lang w:val="hr-BA"/>
        </w:rPr>
        <w:t>критеријумима</w:t>
      </w:r>
      <w:r w:rsidR="006B64EA" w:rsidRPr="008C6B88">
        <w:rPr>
          <w:rFonts w:asciiTheme="majorHAnsi" w:hAnsiTheme="majorHAnsi" w:cstheme="minorHAnsi"/>
          <w:szCs w:val="24"/>
          <w:lang w:val="hr-BA"/>
        </w:rPr>
        <w:t>:</w:t>
      </w:r>
    </w:p>
    <w:p w14:paraId="171C74B2" w14:textId="61AD9FC5" w:rsidR="006B64EA" w:rsidRPr="008C6B88" w:rsidRDefault="00E36B58"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1</w:t>
      </w:r>
      <w:r w:rsidR="00D676EF"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квантитет</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006B64EA" w:rsidRPr="008C6B88">
        <w:rPr>
          <w:rFonts w:asciiTheme="majorHAnsi" w:hAnsiTheme="majorHAnsi" w:cstheme="minorHAnsi"/>
          <w:szCs w:val="24"/>
          <w:lang w:val="hr-BA"/>
        </w:rPr>
        <w:t>;</w:t>
      </w:r>
    </w:p>
    <w:p w14:paraId="39B5A0B0" w14:textId="3E6913D6" w:rsidR="006B64EA" w:rsidRPr="008C6B88" w:rsidRDefault="00E36B58"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2</w:t>
      </w:r>
      <w:r w:rsidR="002916C5"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статистички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квалитет</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одлука</w:t>
      </w:r>
      <w:r w:rsidR="006B64EA" w:rsidRPr="008C6B88">
        <w:rPr>
          <w:rFonts w:asciiTheme="majorHAnsi" w:hAnsiTheme="majorHAnsi" w:cstheme="minorHAnsi"/>
          <w:szCs w:val="24"/>
          <w:lang w:val="hr-BA"/>
        </w:rPr>
        <w:t>;</w:t>
      </w:r>
    </w:p>
    <w:p w14:paraId="118F797C" w14:textId="4B5E3137" w:rsidR="006B64EA" w:rsidRPr="008C6B88" w:rsidRDefault="00E36B58"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lastRenderedPageBreak/>
        <w:t>3</w:t>
      </w:r>
      <w:r w:rsidR="002916C5"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аналитички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квалитет</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одлука</w:t>
      </w:r>
      <w:r w:rsidR="002916C5" w:rsidRPr="008C6B88">
        <w:rPr>
          <w:rFonts w:asciiTheme="majorHAnsi" w:hAnsiTheme="majorHAnsi" w:cstheme="minorHAnsi"/>
          <w:szCs w:val="24"/>
          <w:lang w:val="hr-BA"/>
        </w:rPr>
        <w:t>.</w:t>
      </w:r>
    </w:p>
    <w:p w14:paraId="199033AE" w14:textId="77777777" w:rsidR="006B64EA" w:rsidRPr="008C6B88" w:rsidRDefault="006B64EA" w:rsidP="00FD323A">
      <w:pPr>
        <w:jc w:val="both"/>
        <w:rPr>
          <w:rFonts w:asciiTheme="majorHAnsi" w:hAnsiTheme="majorHAnsi" w:cstheme="minorHAnsi"/>
          <w:b/>
          <w:szCs w:val="24"/>
          <w:lang w:val="hr-BA"/>
        </w:rPr>
      </w:pPr>
    </w:p>
    <w:p w14:paraId="4A8F8A21" w14:textId="2DACA69E" w:rsidR="003E2DF5" w:rsidRPr="008C6B88" w:rsidRDefault="003E2DF5" w:rsidP="003E2DF5">
      <w:pPr>
        <w:jc w:val="center"/>
        <w:rPr>
          <w:rFonts w:asciiTheme="majorHAnsi" w:hAnsiTheme="majorHAnsi" w:cstheme="minorHAnsi"/>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Личне</w:t>
      </w:r>
      <w:r w:rsidR="006B64EA"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карактеристике</w:t>
      </w:r>
      <w:r w:rsidR="006B64EA"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и</w:t>
      </w:r>
      <w:r w:rsidR="006B64EA"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опште</w:t>
      </w:r>
      <w:r w:rsidR="006B64EA"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способности</w:t>
      </w:r>
      <w:r w:rsidRPr="008C6B88">
        <w:rPr>
          <w:rFonts w:asciiTheme="majorHAnsi" w:hAnsiTheme="majorHAnsi" w:cstheme="minorHAnsi"/>
          <w:szCs w:val="24"/>
          <w:lang w:val="hr-BA"/>
        </w:rPr>
        <w:t xml:space="preserve"> </w:t>
      </w:r>
    </w:p>
    <w:p w14:paraId="6B3B707E" w14:textId="3D463C99" w:rsidR="003E2DF5" w:rsidRPr="008C6B88" w:rsidRDefault="003E2DF5" w:rsidP="003E2DF5">
      <w:pPr>
        <w:jc w:val="center"/>
        <w:rPr>
          <w:rFonts w:asciiTheme="majorHAnsi" w:hAnsiTheme="majorHAnsi" w:cstheme="minorHAnsi"/>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BA"/>
        </w:rPr>
        <w:t>124.</w:t>
      </w:r>
    </w:p>
    <w:p w14:paraId="4E802A9C" w14:textId="4450CFA9" w:rsidR="006B64EA" w:rsidRPr="008C6B88" w:rsidRDefault="006B64EA" w:rsidP="006851F9">
      <w:pPr>
        <w:jc w:val="center"/>
        <w:rPr>
          <w:rFonts w:asciiTheme="majorHAnsi" w:hAnsiTheme="majorHAnsi" w:cstheme="minorHAnsi"/>
          <w:b/>
          <w:szCs w:val="24"/>
          <w:lang w:val="hr-BA"/>
        </w:rPr>
      </w:pPr>
    </w:p>
    <w:p w14:paraId="25EF7C10" w14:textId="77777777" w:rsidR="006B64EA" w:rsidRPr="008C6B88" w:rsidRDefault="006B64EA" w:rsidP="00FD323A">
      <w:pPr>
        <w:jc w:val="both"/>
        <w:rPr>
          <w:rFonts w:asciiTheme="majorHAnsi" w:hAnsiTheme="majorHAnsi" w:cstheme="minorHAnsi"/>
          <w:b/>
          <w:szCs w:val="24"/>
          <w:lang w:val="hr-BA"/>
        </w:rPr>
      </w:pPr>
    </w:p>
    <w:p w14:paraId="6F774009" w14:textId="75AF3CA9" w:rsidR="006B64EA" w:rsidRPr="008C6B88" w:rsidRDefault="00081A3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Личне</w:t>
      </w:r>
      <w:r w:rsidR="006B64EA"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карактеристике</w:t>
      </w:r>
      <w:r w:rsidR="006B64EA"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w:t>
      </w:r>
      <w:r w:rsidR="006B64EA"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опште</w:t>
      </w:r>
      <w:r w:rsidR="006B64EA"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способности</w:t>
      </w:r>
      <w:r w:rsidR="006B64EA"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за</w:t>
      </w:r>
      <w:r w:rsidR="006B64EA"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вршење</w:t>
      </w:r>
      <w:r w:rsidR="006B64EA"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судијске</w:t>
      </w:r>
      <w:r w:rsidR="006B64EA"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или</w:t>
      </w:r>
      <w:r w:rsidR="006B64EA"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тужилачке</w:t>
      </w:r>
      <w:r w:rsidR="006B64EA"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дужности</w:t>
      </w:r>
      <w:r w:rsidR="006B64EA"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оцјењују</w:t>
      </w:r>
      <w:r w:rsidR="006B64EA"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се</w:t>
      </w:r>
      <w:r w:rsidR="006B64EA"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на</w:t>
      </w:r>
      <w:r w:rsidR="006B64EA"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основу</w:t>
      </w:r>
      <w:r w:rsidR="006B64EA"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сљедећих</w:t>
      </w:r>
      <w:r w:rsidR="006B64EA"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под</w:t>
      </w:r>
      <w:r w:rsidR="003F0632" w:rsidRPr="008C6B88">
        <w:rPr>
          <w:rFonts w:asciiTheme="majorHAnsi" w:hAnsiTheme="majorHAnsi" w:cstheme="minorHAnsi"/>
          <w:szCs w:val="24"/>
          <w:lang w:val="hr-BA"/>
        </w:rPr>
        <w:t>критеријумима</w:t>
      </w:r>
      <w:r w:rsidR="006B64EA" w:rsidRPr="008C6B88">
        <w:rPr>
          <w:rFonts w:asciiTheme="majorHAnsi" w:hAnsiTheme="majorHAnsi" w:cstheme="minorHAnsi"/>
          <w:szCs w:val="24"/>
          <w:lang w:val="hr-BA"/>
        </w:rPr>
        <w:t>:</w:t>
      </w:r>
    </w:p>
    <w:p w14:paraId="4CE08B63" w14:textId="76685CA3" w:rsidR="006B64EA" w:rsidRPr="008C6B88" w:rsidRDefault="00E36B58"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1</w:t>
      </w:r>
      <w:r w:rsidR="00D676EF"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вјештина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комуникације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начин</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комуницирања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странкама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другим</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органима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сарадницима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колегама</w:t>
      </w:r>
      <w:r w:rsidR="006B64EA" w:rsidRPr="008C6B88">
        <w:rPr>
          <w:rFonts w:asciiTheme="majorHAnsi" w:hAnsiTheme="majorHAnsi" w:cstheme="minorHAnsi"/>
          <w:szCs w:val="24"/>
          <w:lang w:val="hr-BA"/>
        </w:rPr>
        <w:t>;</w:t>
      </w:r>
    </w:p>
    <w:p w14:paraId="5D502104" w14:textId="6FDA89BC" w:rsidR="006B64EA" w:rsidRPr="008C6B88" w:rsidRDefault="00E36B58"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2</w:t>
      </w:r>
      <w:r w:rsidR="002916C5"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учествовање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различитим</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w:t>
      </w:r>
      <w:r w:rsidR="00004536" w:rsidRPr="008C6B88">
        <w:rPr>
          <w:rFonts w:asciiTheme="majorHAnsi" w:hAnsiTheme="majorHAnsi" w:cstheme="minorHAnsi"/>
          <w:szCs w:val="24"/>
          <w:lang w:val="sr-Cyrl-BA"/>
        </w:rPr>
        <w:t>р</w:t>
      </w:r>
      <w:r w:rsidR="00081A36" w:rsidRPr="008C6B88">
        <w:rPr>
          <w:rFonts w:asciiTheme="majorHAnsi" w:hAnsiTheme="majorHAnsi" w:cstheme="minorHAnsi"/>
          <w:szCs w:val="24"/>
          <w:lang w:val="hr-BA"/>
        </w:rPr>
        <w:t>учним</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актвностима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укључујући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редовне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обавезне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едукације</w:t>
      </w:r>
      <w:r w:rsidR="006B64EA" w:rsidRPr="008C6B88">
        <w:rPr>
          <w:rFonts w:asciiTheme="majorHAnsi" w:hAnsiTheme="majorHAnsi" w:cstheme="minorHAnsi"/>
          <w:szCs w:val="24"/>
          <w:lang w:val="hr-BA"/>
        </w:rPr>
        <w:t>;</w:t>
      </w:r>
    </w:p>
    <w:p w14:paraId="660F7E4D" w14:textId="7C0B7EA9" w:rsidR="006B64EA" w:rsidRPr="008C6B88" w:rsidRDefault="00E36B58"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3</w:t>
      </w:r>
      <w:r w:rsidR="002916C5"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одговорност</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поузданост</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чему</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утврђује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начин</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заштити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независност</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непристрасност</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углед</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правосуђа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приликом</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обављања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ван</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521FF3" w:rsidRPr="008C6B88">
        <w:rPr>
          <w:rFonts w:asciiTheme="majorHAnsi" w:hAnsiTheme="majorHAnsi" w:cstheme="minorHAnsi"/>
          <w:szCs w:val="24"/>
          <w:lang w:val="hr-BA"/>
        </w:rPr>
        <w:t>;</w:t>
      </w:r>
    </w:p>
    <w:p w14:paraId="7B6D46BB" w14:textId="10ED1FFD" w:rsidR="006B64EA" w:rsidRPr="008C6B88" w:rsidRDefault="00E36B58"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4</w:t>
      </w:r>
      <w:r w:rsidR="002916C5"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способност</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прилагођавања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промијењеним</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околностима</w:t>
      </w:r>
      <w:r w:rsidR="002916C5" w:rsidRPr="008C6B88">
        <w:rPr>
          <w:rFonts w:asciiTheme="majorHAnsi" w:hAnsiTheme="majorHAnsi" w:cstheme="minorHAnsi"/>
          <w:szCs w:val="24"/>
          <w:lang w:val="hr-BA"/>
        </w:rPr>
        <w:t>.</w:t>
      </w:r>
    </w:p>
    <w:p w14:paraId="65CEF7E5" w14:textId="279EBC40" w:rsidR="00624D7F" w:rsidRPr="008C6B88" w:rsidRDefault="00624D7F" w:rsidP="00FD323A">
      <w:pPr>
        <w:jc w:val="both"/>
        <w:rPr>
          <w:rFonts w:asciiTheme="majorHAnsi" w:hAnsiTheme="majorHAnsi" w:cstheme="minorHAnsi"/>
          <w:b/>
          <w:szCs w:val="24"/>
          <w:lang w:val="hr-BA"/>
        </w:rPr>
      </w:pPr>
    </w:p>
    <w:p w14:paraId="70CADDF1" w14:textId="5D702813" w:rsidR="006B64EA" w:rsidRPr="008C6B88" w:rsidRDefault="003E2DF5" w:rsidP="006851F9">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Извори</w:t>
      </w:r>
      <w:r w:rsidR="006B64EA"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информација</w:t>
      </w:r>
      <w:r w:rsidR="006B64EA"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за</w:t>
      </w:r>
      <w:r w:rsidR="006B64EA"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оцјењивање</w:t>
      </w:r>
    </w:p>
    <w:p w14:paraId="780F4174" w14:textId="77777777" w:rsidR="003E2DF5" w:rsidRPr="008C6B88" w:rsidRDefault="003E2DF5" w:rsidP="003E2DF5">
      <w:pPr>
        <w:jc w:val="center"/>
        <w:rPr>
          <w:rFonts w:asciiTheme="majorHAnsi" w:hAnsiTheme="majorHAnsi" w:cstheme="minorHAnsi"/>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BA"/>
        </w:rPr>
        <w:t>125.</w:t>
      </w:r>
    </w:p>
    <w:p w14:paraId="31B14C74" w14:textId="77777777" w:rsidR="006B64EA" w:rsidRPr="008C6B88" w:rsidRDefault="006B64EA" w:rsidP="00FD323A">
      <w:pPr>
        <w:jc w:val="both"/>
        <w:rPr>
          <w:rFonts w:asciiTheme="majorHAnsi" w:hAnsiTheme="majorHAnsi" w:cstheme="minorHAnsi"/>
          <w:b/>
          <w:szCs w:val="24"/>
          <w:lang w:val="hr-BA"/>
        </w:rPr>
      </w:pPr>
    </w:p>
    <w:p w14:paraId="4C9F4E7D" w14:textId="2F30963E" w:rsidR="006B64EA" w:rsidRPr="008C6B88" w:rsidRDefault="00FC0E85" w:rsidP="00FD323A">
      <w:pPr>
        <w:jc w:val="both"/>
        <w:rPr>
          <w:rFonts w:asciiTheme="majorHAnsi" w:hAnsiTheme="majorHAnsi" w:cstheme="minorHAnsi"/>
          <w:szCs w:val="24"/>
          <w:lang w:val="sr-Cyrl-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Оцјена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носилаца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правосудне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резултат</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континураног</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праћења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њиховог</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утврђује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основу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података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личног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w:t>
      </w:r>
      <w:r w:rsidR="00004536" w:rsidRPr="008C6B88">
        <w:rPr>
          <w:rFonts w:asciiTheme="majorHAnsi" w:hAnsiTheme="majorHAnsi" w:cstheme="minorHAnsi"/>
          <w:szCs w:val="24"/>
          <w:lang w:val="sr-Cyrl-BA"/>
        </w:rPr>
        <w:t>и</w:t>
      </w:r>
      <w:r w:rsidR="00081A36" w:rsidRPr="008C6B88">
        <w:rPr>
          <w:rFonts w:asciiTheme="majorHAnsi" w:hAnsiTheme="majorHAnsi" w:cstheme="minorHAnsi"/>
          <w:szCs w:val="24"/>
          <w:lang w:val="hr-BA"/>
        </w:rPr>
        <w:t>јеа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других</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података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испуњавању</w:t>
      </w:r>
      <w:r w:rsidRPr="008C6B88">
        <w:rPr>
          <w:rFonts w:asciiTheme="majorHAnsi" w:hAnsiTheme="majorHAnsi" w:cstheme="minorHAnsi"/>
          <w:szCs w:val="24"/>
          <w:lang w:val="hr-BA"/>
        </w:rPr>
        <w:t xml:space="preserve"> </w:t>
      </w:r>
      <w:r w:rsidR="003F0632" w:rsidRPr="008C6B88">
        <w:rPr>
          <w:rFonts w:asciiTheme="majorHAnsi" w:hAnsiTheme="majorHAnsi" w:cstheme="minorHAnsi"/>
          <w:szCs w:val="24"/>
          <w:lang w:val="hr-BA"/>
        </w:rPr>
        <w:t>критеријумима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w:t>
      </w:r>
      <w:r w:rsidR="003F0632" w:rsidRPr="008C6B88">
        <w:rPr>
          <w:rFonts w:asciiTheme="majorHAnsi" w:hAnsiTheme="majorHAnsi" w:cstheme="minorHAnsi"/>
          <w:szCs w:val="24"/>
          <w:lang w:val="hr-BA"/>
        </w:rPr>
        <w:t>критеријумима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w:t>
      </w:r>
      <w:r w:rsidR="006B64EA" w:rsidRPr="008C6B88">
        <w:rPr>
          <w:rFonts w:asciiTheme="majorHAnsi" w:hAnsiTheme="majorHAnsi" w:cstheme="minorHAnsi"/>
          <w:szCs w:val="24"/>
          <w:lang w:val="hr-BA"/>
        </w:rPr>
        <w:t>.</w:t>
      </w:r>
      <w:r w:rsidR="002916C5" w:rsidRPr="008C6B88">
        <w:rPr>
          <w:rFonts w:asciiTheme="majorHAnsi" w:hAnsiTheme="majorHAnsi" w:cstheme="minorHAnsi"/>
          <w:szCs w:val="24"/>
          <w:lang w:val="hr-BA"/>
        </w:rPr>
        <w:t xml:space="preserve"> 1</w:t>
      </w:r>
      <w:r w:rsidR="002916C5" w:rsidRPr="008C6B88">
        <w:rPr>
          <w:rFonts w:asciiTheme="majorHAnsi" w:hAnsiTheme="majorHAnsi" w:cstheme="minorHAnsi"/>
          <w:szCs w:val="24"/>
          <w:lang w:val="sr-Cyrl-BA"/>
        </w:rPr>
        <w:t>22</w:t>
      </w:r>
      <w:r w:rsidR="00D9116C" w:rsidRPr="008C6B88">
        <w:rPr>
          <w:rFonts w:asciiTheme="majorHAnsi" w:hAnsiTheme="majorHAnsi" w:cstheme="minorHAnsi"/>
          <w:szCs w:val="24"/>
          <w:lang w:val="hr-BA"/>
        </w:rPr>
        <w:t>,</w:t>
      </w:r>
      <w:r w:rsidRPr="008C6B88">
        <w:rPr>
          <w:rFonts w:asciiTheme="majorHAnsi" w:hAnsiTheme="majorHAnsi" w:cstheme="minorHAnsi"/>
          <w:szCs w:val="24"/>
          <w:lang w:val="hr-BA"/>
        </w:rPr>
        <w:t xml:space="preserve"> 1</w:t>
      </w:r>
      <w:r w:rsidR="002916C5" w:rsidRPr="008C6B88">
        <w:rPr>
          <w:rFonts w:asciiTheme="majorHAnsi" w:hAnsiTheme="majorHAnsi" w:cstheme="minorHAnsi"/>
          <w:szCs w:val="24"/>
          <w:lang w:val="sr-Cyrl-BA"/>
        </w:rPr>
        <w:t>23</w:t>
      </w:r>
      <w:r w:rsidRPr="008C6B88">
        <w:rPr>
          <w:rFonts w:asciiTheme="majorHAnsi" w:hAnsiTheme="majorHAnsi" w:cstheme="minorHAnsi"/>
          <w:szCs w:val="24"/>
          <w:lang w:val="hr-BA"/>
        </w:rPr>
        <w:t>.</w:t>
      </w:r>
      <w:r w:rsidR="00D9116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2916C5" w:rsidRPr="008C6B88">
        <w:rPr>
          <w:rFonts w:asciiTheme="majorHAnsi" w:hAnsiTheme="majorHAnsi" w:cstheme="minorHAnsi"/>
          <w:szCs w:val="24"/>
          <w:lang w:val="hr-BA"/>
        </w:rPr>
        <w:t xml:space="preserve"> 1</w:t>
      </w:r>
      <w:r w:rsidR="002916C5" w:rsidRPr="008C6B88">
        <w:rPr>
          <w:rFonts w:asciiTheme="majorHAnsi" w:hAnsiTheme="majorHAnsi" w:cstheme="minorHAnsi"/>
          <w:szCs w:val="24"/>
          <w:lang w:val="sr-Cyrl-BA"/>
        </w:rPr>
        <w:t>24</w:t>
      </w:r>
      <w:r w:rsidR="00D9116C" w:rsidRPr="008C6B88">
        <w:rPr>
          <w:rFonts w:asciiTheme="majorHAnsi" w:hAnsiTheme="majorHAnsi" w:cstheme="minorHAnsi"/>
          <w:szCs w:val="24"/>
          <w:lang w:val="hr-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D83627" w:rsidRPr="008C6B88">
        <w:rPr>
          <w:rFonts w:asciiTheme="majorHAnsi" w:hAnsiTheme="majorHAnsi" w:cstheme="minorHAnsi"/>
          <w:szCs w:val="24"/>
          <w:lang w:val="sr-Cyrl-BA"/>
        </w:rPr>
        <w:t>.</w:t>
      </w:r>
    </w:p>
    <w:p w14:paraId="04A28D9E" w14:textId="741C24AF" w:rsidR="002A7E62" w:rsidRPr="008C6B88" w:rsidRDefault="002A7E62"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утврђивања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тражити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мишљење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руководилаца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одјељења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оцјењивани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w:t>
      </w:r>
    </w:p>
    <w:p w14:paraId="344E0FD8" w14:textId="362FEF1E" w:rsidR="002A7E62" w:rsidRPr="008C6B88" w:rsidRDefault="002A7E62"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утврђивања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тражити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мишљење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руководиоца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одјељења</w:t>
      </w:r>
      <w:r w:rsidR="00216AA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216AA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којем</w:t>
      </w:r>
      <w:r w:rsidR="00216AA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ради</w:t>
      </w:r>
      <w:r w:rsidR="00216AA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оцјењивани</w:t>
      </w:r>
      <w:r w:rsidR="00216AA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консултативног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w:t>
      </w:r>
    </w:p>
    <w:p w14:paraId="1876C0F8" w14:textId="77777777" w:rsidR="006B64EA" w:rsidRPr="008C6B88" w:rsidRDefault="006B64EA" w:rsidP="00FD323A">
      <w:pPr>
        <w:jc w:val="both"/>
        <w:rPr>
          <w:rFonts w:asciiTheme="majorHAnsi" w:hAnsiTheme="majorHAnsi" w:cstheme="minorHAnsi"/>
          <w:szCs w:val="24"/>
          <w:lang w:val="sr-Cyrl-RS"/>
        </w:rPr>
      </w:pPr>
    </w:p>
    <w:p w14:paraId="06973E5C" w14:textId="0152EA6A" w:rsidR="006B64EA" w:rsidRPr="008C6B88" w:rsidRDefault="003E2DF5" w:rsidP="006851F9">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Поступак</w:t>
      </w:r>
      <w:r w:rsidR="006B64EA"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оцјењивања</w:t>
      </w:r>
    </w:p>
    <w:p w14:paraId="34216BDC" w14:textId="77777777" w:rsidR="003E2DF5" w:rsidRPr="008C6B88" w:rsidRDefault="003E2DF5" w:rsidP="003E2DF5">
      <w:pPr>
        <w:jc w:val="center"/>
        <w:rPr>
          <w:rFonts w:asciiTheme="majorHAnsi" w:hAnsiTheme="majorHAnsi" w:cstheme="minorHAnsi"/>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BA"/>
        </w:rPr>
        <w:t>126.</w:t>
      </w:r>
    </w:p>
    <w:p w14:paraId="39079178" w14:textId="794B5AD3" w:rsidR="006B64EA" w:rsidRPr="008C6B88" w:rsidRDefault="006B64EA" w:rsidP="00FD323A">
      <w:pPr>
        <w:jc w:val="both"/>
        <w:rPr>
          <w:rFonts w:asciiTheme="majorHAnsi" w:hAnsiTheme="majorHAnsi" w:cstheme="minorHAnsi"/>
          <w:szCs w:val="24"/>
          <w:lang w:val="hr-BA"/>
        </w:rPr>
      </w:pPr>
    </w:p>
    <w:p w14:paraId="72648DD2" w14:textId="561B67B3" w:rsidR="006B64EA" w:rsidRPr="008C6B88" w:rsidRDefault="00B77C9A"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w:t>
      </w:r>
      <w:r w:rsidR="006B64EA" w:rsidRPr="008C6B88">
        <w:rPr>
          <w:rFonts w:asciiTheme="majorHAnsi" w:hAnsiTheme="majorHAnsi" w:cstheme="minorHAnsi"/>
          <w:szCs w:val="24"/>
          <w:lang w:val="hr-BA"/>
        </w:rPr>
        <w:t xml:space="preserve"> </w:t>
      </w:r>
      <w:r w:rsidR="003403BC" w:rsidRPr="008C6B88">
        <w:rPr>
          <w:rFonts w:asciiTheme="majorHAnsi" w:hAnsiTheme="majorHAnsi" w:cstheme="minorHAnsi"/>
          <w:szCs w:val="24"/>
          <w:lang w:val="sr-Cyrl-BA"/>
        </w:rPr>
        <w:t xml:space="preserve">Надлежни предсједник суда </w:t>
      </w:r>
      <w:r w:rsidR="003403BC" w:rsidRPr="008C6B88">
        <w:rPr>
          <w:rFonts w:asciiTheme="majorHAnsi" w:hAnsiTheme="majorHAnsi" w:cstheme="minorHAnsi"/>
          <w:szCs w:val="24"/>
          <w:lang w:val="hr-BA"/>
        </w:rPr>
        <w:t>утврђује</w:t>
      </w:r>
      <w:r w:rsidR="006B64EA" w:rsidRPr="008C6B88">
        <w:rPr>
          <w:rFonts w:asciiTheme="majorHAnsi" w:hAnsiTheme="majorHAnsi" w:cstheme="minorHAnsi"/>
          <w:szCs w:val="24"/>
          <w:lang w:val="hr-BA"/>
        </w:rPr>
        <w:t xml:space="preserve"> </w:t>
      </w:r>
      <w:r w:rsidR="003403BC" w:rsidRPr="008C6B88">
        <w:rPr>
          <w:rFonts w:asciiTheme="majorHAnsi" w:hAnsiTheme="majorHAnsi" w:cstheme="minorHAnsi"/>
          <w:szCs w:val="24"/>
          <w:lang w:val="hr-BA"/>
        </w:rPr>
        <w:t>коначн</w:t>
      </w:r>
      <w:r w:rsidR="003403BC" w:rsidRPr="008C6B88">
        <w:rPr>
          <w:rFonts w:asciiTheme="majorHAnsi" w:hAnsiTheme="majorHAnsi" w:cstheme="minorHAnsi"/>
          <w:szCs w:val="24"/>
          <w:lang w:val="sr-Cyrl-BA"/>
        </w:rPr>
        <w:t>у</w:t>
      </w:r>
      <w:r w:rsidR="006B64EA" w:rsidRPr="008C6B88">
        <w:rPr>
          <w:rFonts w:asciiTheme="majorHAnsi" w:hAnsiTheme="majorHAnsi" w:cstheme="minorHAnsi"/>
          <w:szCs w:val="24"/>
          <w:lang w:val="hr-BA"/>
        </w:rPr>
        <w:t xml:space="preserve"> </w:t>
      </w:r>
      <w:r w:rsidR="003403BC" w:rsidRPr="008C6B88">
        <w:rPr>
          <w:rFonts w:asciiTheme="majorHAnsi" w:hAnsiTheme="majorHAnsi" w:cstheme="minorHAnsi"/>
          <w:szCs w:val="24"/>
          <w:lang w:val="hr-BA"/>
        </w:rPr>
        <w:t>оцје</w:t>
      </w:r>
      <w:r w:rsidR="003403BC" w:rsidRPr="008C6B88">
        <w:rPr>
          <w:rFonts w:asciiTheme="majorHAnsi" w:hAnsiTheme="majorHAnsi" w:cstheme="minorHAnsi"/>
          <w:szCs w:val="24"/>
          <w:lang w:val="sr-Cyrl-BA"/>
        </w:rPr>
        <w:t>н</w:t>
      </w:r>
      <w:r w:rsidR="003403BC" w:rsidRPr="008C6B88">
        <w:rPr>
          <w:rFonts w:asciiTheme="majorHAnsi" w:hAnsiTheme="majorHAnsi" w:cstheme="minorHAnsi"/>
          <w:szCs w:val="24"/>
          <w:lang w:val="hr-BA"/>
        </w:rPr>
        <w:t>у</w:t>
      </w:r>
      <w:r w:rsidR="006B64EA" w:rsidRPr="008C6B88">
        <w:rPr>
          <w:rFonts w:asciiTheme="majorHAnsi" w:hAnsiTheme="majorHAnsi" w:cstheme="minorHAnsi"/>
          <w:szCs w:val="24"/>
          <w:lang w:val="hr-BA"/>
        </w:rPr>
        <w:t xml:space="preserve"> </w:t>
      </w:r>
      <w:r w:rsidR="003403BC" w:rsidRPr="008C6B88">
        <w:rPr>
          <w:rFonts w:asciiTheme="majorHAnsi" w:hAnsiTheme="majorHAnsi" w:cstheme="minorHAnsi"/>
          <w:szCs w:val="24"/>
          <w:lang w:val="sr-Cyrl-BA"/>
        </w:rPr>
        <w:t>након мишљења оцјењиваног судије</w:t>
      </w:r>
      <w:r w:rsidR="006B64EA" w:rsidRPr="008C6B88">
        <w:rPr>
          <w:rFonts w:asciiTheme="majorHAnsi" w:hAnsiTheme="majorHAnsi" w:cstheme="minorHAnsi"/>
          <w:szCs w:val="24"/>
          <w:lang w:val="hr-BA"/>
        </w:rPr>
        <w:t>.</w:t>
      </w:r>
    </w:p>
    <w:p w14:paraId="16A19A57" w14:textId="692B0068" w:rsidR="006B64EA" w:rsidRPr="008C6B88" w:rsidRDefault="00B77C9A" w:rsidP="00FD323A">
      <w:pPr>
        <w:jc w:val="both"/>
        <w:rPr>
          <w:rFonts w:asciiTheme="majorHAnsi" w:hAnsiTheme="majorHAnsi" w:cstheme="minorHAnsi"/>
          <w:szCs w:val="24"/>
          <w:lang w:val="sr-Cyrl-BA"/>
        </w:rPr>
      </w:pPr>
      <w:r w:rsidRPr="008C6B88">
        <w:rPr>
          <w:rFonts w:asciiTheme="majorHAnsi" w:hAnsiTheme="majorHAnsi" w:cstheme="minorHAnsi"/>
          <w:szCs w:val="24"/>
          <w:lang w:val="sr-Cyrl-BA"/>
        </w:rPr>
        <w:t>(2) Надлежни главни тужилац утврђује коначну осјену након мишљења оцјењиваног</w:t>
      </w:r>
      <w:r w:rsidR="00E65410" w:rsidRPr="008C6B88">
        <w:rPr>
          <w:rFonts w:asciiTheme="majorHAnsi" w:hAnsiTheme="majorHAnsi" w:cstheme="minorHAnsi"/>
          <w:szCs w:val="24"/>
          <w:lang w:val="sr-Cyrl-BA"/>
        </w:rPr>
        <w:t xml:space="preserve"> </w:t>
      </w:r>
      <w:r w:rsidRPr="008C6B88">
        <w:rPr>
          <w:rFonts w:asciiTheme="majorHAnsi" w:hAnsiTheme="majorHAnsi" w:cstheme="minorHAnsi"/>
          <w:szCs w:val="24"/>
          <w:lang w:val="sr-Cyrl-BA"/>
        </w:rPr>
        <w:t>тужиоца.</w:t>
      </w:r>
    </w:p>
    <w:p w14:paraId="31BB7DC8" w14:textId="45CFED97" w:rsidR="00001EE6" w:rsidRPr="008C6B88" w:rsidRDefault="00001EE6" w:rsidP="00FD323A">
      <w:pPr>
        <w:jc w:val="both"/>
        <w:rPr>
          <w:rFonts w:asciiTheme="majorHAnsi" w:hAnsiTheme="majorHAnsi" w:cstheme="minorHAnsi"/>
          <w:szCs w:val="24"/>
          <w:lang w:val="sr-Cyrl-BA"/>
        </w:rPr>
      </w:pPr>
    </w:p>
    <w:p w14:paraId="0A759F6D" w14:textId="77777777" w:rsidR="00001EE6" w:rsidRPr="00EC158B" w:rsidRDefault="00001EE6" w:rsidP="00FD323A">
      <w:pPr>
        <w:jc w:val="both"/>
        <w:rPr>
          <w:rFonts w:asciiTheme="majorHAnsi" w:hAnsiTheme="majorHAnsi" w:cstheme="minorHAnsi"/>
          <w:szCs w:val="24"/>
        </w:rPr>
      </w:pPr>
    </w:p>
    <w:p w14:paraId="5ADCBB4D" w14:textId="7E1356B2" w:rsidR="006B64EA" w:rsidRPr="008C6B88" w:rsidRDefault="006B64EA" w:rsidP="00FD323A">
      <w:pPr>
        <w:jc w:val="both"/>
        <w:rPr>
          <w:rFonts w:asciiTheme="majorHAnsi" w:hAnsiTheme="majorHAnsi" w:cstheme="minorHAnsi"/>
          <w:szCs w:val="24"/>
          <w:lang w:val="hr-BA"/>
        </w:rPr>
      </w:pPr>
    </w:p>
    <w:p w14:paraId="643A45AE" w14:textId="02B3FF6A" w:rsidR="006B64EA" w:rsidRPr="008C6B88" w:rsidRDefault="003E2DF5" w:rsidP="006851F9">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Обавеза</w:t>
      </w:r>
      <w:r w:rsidR="006B64EA" w:rsidRPr="008C6B88">
        <w:rPr>
          <w:rFonts w:asciiTheme="majorHAnsi" w:hAnsiTheme="majorHAnsi" w:cstheme="minorHAnsi"/>
          <w:b/>
          <w:szCs w:val="24"/>
          <w:lang w:val="hr-BA"/>
        </w:rPr>
        <w:t xml:space="preserve"> </w:t>
      </w:r>
      <w:r w:rsidR="008B47CA" w:rsidRPr="008C6B88">
        <w:rPr>
          <w:rFonts w:asciiTheme="majorHAnsi" w:hAnsiTheme="majorHAnsi" w:cstheme="minorHAnsi"/>
          <w:b/>
          <w:szCs w:val="24"/>
          <w:lang w:val="sr-Cyrl-BA"/>
        </w:rPr>
        <w:t>објаве и достављања резултата оцјене</w:t>
      </w:r>
    </w:p>
    <w:p w14:paraId="2F968C92" w14:textId="77777777" w:rsidR="003E2DF5" w:rsidRPr="008C6B88" w:rsidRDefault="003E2DF5" w:rsidP="003E2DF5">
      <w:pPr>
        <w:jc w:val="center"/>
        <w:rPr>
          <w:rFonts w:asciiTheme="majorHAnsi" w:hAnsiTheme="majorHAnsi" w:cstheme="minorHAnsi"/>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BA"/>
        </w:rPr>
        <w:t>127.</w:t>
      </w:r>
    </w:p>
    <w:p w14:paraId="5FF6BA52" w14:textId="232117C6" w:rsidR="00E0619C" w:rsidRPr="008C6B88" w:rsidRDefault="00E0619C" w:rsidP="00FD323A">
      <w:pPr>
        <w:jc w:val="both"/>
        <w:rPr>
          <w:rFonts w:asciiTheme="majorHAnsi" w:hAnsiTheme="majorHAnsi" w:cstheme="minorHAnsi"/>
          <w:szCs w:val="24"/>
          <w:lang w:val="hr-BA"/>
        </w:rPr>
      </w:pPr>
    </w:p>
    <w:p w14:paraId="2B769143" w14:textId="2BF2BECB" w:rsidR="00463273" w:rsidRPr="008C6B88" w:rsidRDefault="00B77C9A" w:rsidP="00FD323A">
      <w:pPr>
        <w:jc w:val="both"/>
        <w:rPr>
          <w:rFonts w:asciiTheme="majorHAnsi" w:hAnsiTheme="majorHAnsi" w:cstheme="minorHAnsi"/>
          <w:szCs w:val="24"/>
          <w:lang w:val="hr-BA"/>
        </w:rPr>
      </w:pPr>
      <w:r w:rsidRPr="008C6B88">
        <w:rPr>
          <w:rFonts w:asciiTheme="majorHAnsi" w:hAnsiTheme="majorHAnsi" w:cstheme="minorHAnsi"/>
          <w:szCs w:val="24"/>
          <w:lang w:val="hr-BA"/>
        </w:rPr>
        <w:t>(1</w:t>
      </w:r>
      <w:r w:rsidR="00463273" w:rsidRPr="008C6B88">
        <w:rPr>
          <w:rFonts w:asciiTheme="majorHAnsi" w:hAnsiTheme="majorHAnsi" w:cstheme="minorHAnsi"/>
          <w:szCs w:val="24"/>
          <w:lang w:val="hr-BA"/>
        </w:rPr>
        <w:t xml:space="preserve">) </w:t>
      </w:r>
      <w:r w:rsidR="008B47CA" w:rsidRPr="008C6B88">
        <w:rPr>
          <w:rFonts w:asciiTheme="majorHAnsi" w:hAnsiTheme="majorHAnsi" w:cstheme="minorHAnsi"/>
          <w:szCs w:val="24"/>
          <w:lang w:val="sr-Cyrl-BA"/>
        </w:rPr>
        <w:t xml:space="preserve">Резултати коначне оцјене </w:t>
      </w:r>
      <w:r w:rsidRPr="008C6B88">
        <w:rPr>
          <w:rFonts w:asciiTheme="majorHAnsi" w:hAnsiTheme="majorHAnsi" w:cstheme="minorHAnsi"/>
          <w:szCs w:val="24"/>
          <w:lang w:val="sr-Cyrl-BA"/>
        </w:rPr>
        <w:t xml:space="preserve">из члана 126. </w:t>
      </w:r>
      <w:r w:rsidR="008B47CA" w:rsidRPr="008C6B88">
        <w:rPr>
          <w:rFonts w:asciiTheme="majorHAnsi" w:hAnsiTheme="majorHAnsi" w:cstheme="minorHAnsi"/>
          <w:szCs w:val="24"/>
          <w:lang w:val="sr-Cyrl-BA"/>
        </w:rPr>
        <w:t xml:space="preserve">објављују се на сајту </w:t>
      </w:r>
      <w:r w:rsidRPr="008C6B88">
        <w:rPr>
          <w:rFonts w:asciiTheme="majorHAnsi" w:hAnsiTheme="majorHAnsi" w:cstheme="minorHAnsi"/>
          <w:szCs w:val="24"/>
          <w:lang w:val="sr-Cyrl-BA"/>
        </w:rPr>
        <w:t xml:space="preserve">институције у којој оцјењивани носилац правосудне функције обаваљу дужност судије односно тужиоца. </w:t>
      </w:r>
      <w:r w:rsidR="003A467E" w:rsidRPr="008C6B88">
        <w:rPr>
          <w:rFonts w:asciiTheme="majorHAnsi" w:hAnsiTheme="majorHAnsi" w:cstheme="minorHAnsi"/>
          <w:szCs w:val="24"/>
          <w:lang w:val="hr-BA"/>
        </w:rPr>
        <w:t xml:space="preserve"> </w:t>
      </w:r>
    </w:p>
    <w:p w14:paraId="7EAF9333" w14:textId="7E1754AB" w:rsidR="00463273" w:rsidRPr="008C6B88" w:rsidRDefault="00463273"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B77C9A" w:rsidRPr="008C6B88">
        <w:rPr>
          <w:rFonts w:asciiTheme="majorHAnsi" w:hAnsiTheme="majorHAnsi" w:cstheme="minorHAnsi"/>
          <w:szCs w:val="24"/>
          <w:lang w:val="sr-Cyrl-BA"/>
        </w:rPr>
        <w:t>2</w:t>
      </w:r>
      <w:r w:rsidRPr="008C6B88">
        <w:rPr>
          <w:rFonts w:asciiTheme="majorHAnsi" w:hAnsiTheme="majorHAnsi" w:cstheme="minorHAnsi"/>
          <w:szCs w:val="24"/>
          <w:lang w:val="hr-BA"/>
        </w:rPr>
        <w:t xml:space="preserve">) </w:t>
      </w:r>
      <w:r w:rsidR="008B47CA" w:rsidRPr="008C6B88">
        <w:rPr>
          <w:rFonts w:asciiTheme="majorHAnsi" w:hAnsiTheme="majorHAnsi" w:cstheme="minorHAnsi"/>
          <w:szCs w:val="24"/>
          <w:lang w:val="sr-Cyrl-BA"/>
        </w:rPr>
        <w:t>Предсједник суд</w:t>
      </w:r>
      <w:r w:rsidR="00B77C9A" w:rsidRPr="008C6B88">
        <w:rPr>
          <w:rFonts w:asciiTheme="majorHAnsi" w:hAnsiTheme="majorHAnsi" w:cstheme="minorHAnsi"/>
          <w:szCs w:val="24"/>
          <w:lang w:val="sr-Cyrl-BA"/>
        </w:rPr>
        <w:t>, односно главни тужилац дужан је да резултате коначне оцјене носил</w:t>
      </w:r>
      <w:r w:rsidR="00D745D5" w:rsidRPr="008C6B88">
        <w:rPr>
          <w:rFonts w:asciiTheme="majorHAnsi" w:hAnsiTheme="majorHAnsi" w:cstheme="minorHAnsi"/>
          <w:szCs w:val="24"/>
          <w:lang w:val="sr-Cyrl-BA"/>
        </w:rPr>
        <w:t>а</w:t>
      </w:r>
      <w:r w:rsidR="00B77C9A" w:rsidRPr="008C6B88">
        <w:rPr>
          <w:rFonts w:asciiTheme="majorHAnsi" w:hAnsiTheme="majorHAnsi" w:cstheme="minorHAnsi"/>
          <w:szCs w:val="24"/>
          <w:lang w:val="sr-Cyrl-BA"/>
        </w:rPr>
        <w:t>ца правосудне функције достави Савјету</w:t>
      </w:r>
      <w:r w:rsidR="008B47CA" w:rsidRPr="008C6B88">
        <w:rPr>
          <w:rFonts w:asciiTheme="majorHAnsi" w:hAnsiTheme="majorHAnsi" w:cstheme="minorHAnsi"/>
          <w:szCs w:val="24"/>
          <w:lang w:val="hr-BA"/>
        </w:rPr>
        <w:t>.</w:t>
      </w:r>
    </w:p>
    <w:p w14:paraId="48ABD97A" w14:textId="2D4FF5FC" w:rsidR="00B77C9A" w:rsidRPr="008C6B88" w:rsidRDefault="00B77C9A" w:rsidP="00FD323A">
      <w:pPr>
        <w:jc w:val="both"/>
        <w:rPr>
          <w:rFonts w:asciiTheme="majorHAnsi" w:hAnsiTheme="majorHAnsi" w:cstheme="minorHAnsi"/>
          <w:szCs w:val="24"/>
          <w:lang w:val="sr-Cyrl-BA"/>
        </w:rPr>
      </w:pPr>
      <w:r w:rsidRPr="008C6B88">
        <w:rPr>
          <w:rFonts w:asciiTheme="majorHAnsi" w:hAnsiTheme="majorHAnsi" w:cstheme="minorHAnsi"/>
          <w:szCs w:val="24"/>
          <w:lang w:val="sr-Cyrl-BA"/>
        </w:rPr>
        <w:lastRenderedPageBreak/>
        <w:t xml:space="preserve">(3) Резултати оцјене предсједника Врховног суда и главног републичког тужиоца објављују се на сајту Савјета. </w:t>
      </w:r>
    </w:p>
    <w:p w14:paraId="129DB2F1" w14:textId="77777777" w:rsidR="006B64EA" w:rsidRPr="008C6B88" w:rsidRDefault="006B64EA" w:rsidP="00FD323A">
      <w:pPr>
        <w:jc w:val="both"/>
        <w:rPr>
          <w:rFonts w:asciiTheme="majorHAnsi" w:hAnsiTheme="majorHAnsi" w:cstheme="minorHAnsi"/>
          <w:szCs w:val="24"/>
          <w:lang w:val="hr-BA"/>
        </w:rPr>
      </w:pPr>
    </w:p>
    <w:p w14:paraId="142A0049" w14:textId="42D63F1A" w:rsidR="006B64EA" w:rsidRPr="008C6B88" w:rsidRDefault="003E2DF5" w:rsidP="006851F9">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Подзаконси</w:t>
      </w:r>
      <w:r w:rsidR="006B64EA"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акти</w:t>
      </w:r>
      <w:r w:rsidR="006B64EA"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у</w:t>
      </w:r>
      <w:r w:rsidR="006B64EA"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области</w:t>
      </w:r>
      <w:r w:rsidR="006B64EA"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оцјењивања</w:t>
      </w:r>
    </w:p>
    <w:p w14:paraId="0CDEB9C0" w14:textId="77777777" w:rsidR="003E2DF5" w:rsidRPr="008C6B88" w:rsidRDefault="003E2DF5" w:rsidP="003E2DF5">
      <w:pPr>
        <w:jc w:val="center"/>
        <w:rPr>
          <w:rFonts w:asciiTheme="majorHAnsi" w:hAnsiTheme="majorHAnsi" w:cstheme="minorHAnsi"/>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BA"/>
        </w:rPr>
        <w:t>128.</w:t>
      </w:r>
    </w:p>
    <w:p w14:paraId="2A59AD70" w14:textId="77777777" w:rsidR="006B64EA" w:rsidRPr="008C6B88" w:rsidRDefault="006B64EA" w:rsidP="00FD323A">
      <w:pPr>
        <w:jc w:val="both"/>
        <w:rPr>
          <w:rFonts w:asciiTheme="majorHAnsi" w:hAnsiTheme="majorHAnsi" w:cstheme="minorHAnsi"/>
          <w:szCs w:val="24"/>
          <w:lang w:val="hr-BA"/>
        </w:rPr>
      </w:pPr>
    </w:p>
    <w:p w14:paraId="4D5F6F03" w14:textId="70FCB83A" w:rsidR="006B64EA" w:rsidRPr="008C6B88" w:rsidRDefault="004061C9" w:rsidP="00FD323A">
      <w:pPr>
        <w:jc w:val="both"/>
        <w:rPr>
          <w:rFonts w:asciiTheme="majorHAnsi" w:hAnsiTheme="majorHAnsi" w:cstheme="minorHAnsi"/>
          <w:szCs w:val="24"/>
          <w:lang w:val="hr-BA"/>
        </w:rPr>
      </w:pPr>
      <w:r w:rsidRPr="008C6B88">
        <w:rPr>
          <w:rFonts w:asciiTheme="majorHAnsi" w:hAnsiTheme="majorHAnsi" w:cstheme="minorHAnsi"/>
          <w:szCs w:val="24"/>
          <w:lang w:val="hr-BA"/>
        </w:rPr>
        <w:t>Савјет</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детаљније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регулише</w:t>
      </w:r>
      <w:r w:rsidR="00FC0E85" w:rsidRPr="008C6B88">
        <w:rPr>
          <w:rFonts w:asciiTheme="majorHAnsi" w:hAnsiTheme="majorHAnsi" w:cstheme="minorHAnsi"/>
          <w:szCs w:val="24"/>
          <w:lang w:val="hr-BA"/>
        </w:rPr>
        <w:t xml:space="preserve"> </w:t>
      </w:r>
      <w:r w:rsidR="00D23475" w:rsidRPr="008C6B88">
        <w:rPr>
          <w:rFonts w:asciiTheme="majorHAnsi" w:hAnsiTheme="majorHAnsi" w:cstheme="minorHAnsi"/>
          <w:szCs w:val="24"/>
          <w:lang w:val="hr-BA"/>
        </w:rPr>
        <w:t>критеријуме</w:t>
      </w:r>
      <w:r w:rsidR="00FC0E8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FC0E8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оцјењивање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изворе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информација</w:t>
      </w:r>
      <w:r w:rsidR="0046327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46327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поступку</w:t>
      </w:r>
      <w:r w:rsidR="0046327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оцјењивања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начин</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формирања</w:t>
      </w:r>
      <w:r w:rsidR="002A7E6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комисија</w:t>
      </w:r>
      <w:r w:rsidR="003A46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3A467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оцјењивање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подзаконским</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прописима</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објављују</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6B64EA" w:rsidRPr="008C6B88">
        <w:rPr>
          <w:rFonts w:asciiTheme="majorHAnsi" w:hAnsiTheme="majorHAnsi" w:cstheme="minorHAnsi"/>
          <w:szCs w:val="24"/>
          <w:lang w:val="hr-BA"/>
        </w:rPr>
        <w:t xml:space="preserve"> </w:t>
      </w:r>
      <w:r w:rsidR="00D676EF" w:rsidRPr="008C6B88">
        <w:rPr>
          <w:rFonts w:asciiTheme="majorHAnsi" w:hAnsiTheme="majorHAnsi" w:cstheme="minorHAnsi"/>
          <w:szCs w:val="24"/>
          <w:lang w:val="sr-Cyrl-BA"/>
        </w:rPr>
        <w:t>,,</w:t>
      </w:r>
      <w:r w:rsidR="00081A36" w:rsidRPr="008C6B88">
        <w:rPr>
          <w:rFonts w:asciiTheme="majorHAnsi" w:hAnsiTheme="majorHAnsi" w:cstheme="minorHAnsi"/>
          <w:szCs w:val="24"/>
          <w:lang w:val="hr-BA"/>
        </w:rPr>
        <w:t>Службеном</w:t>
      </w:r>
      <w:r w:rsidR="006B64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гласнику</w:t>
      </w:r>
      <w:r w:rsidR="00E7159F" w:rsidRPr="008C6B88">
        <w:rPr>
          <w:rFonts w:asciiTheme="majorHAnsi" w:hAnsiTheme="majorHAnsi" w:cstheme="minorHAnsi"/>
          <w:szCs w:val="24"/>
          <w:lang w:val="sr-Cyrl-BA"/>
        </w:rPr>
        <w:t xml:space="preserve"> </w:t>
      </w:r>
      <w:r w:rsidR="00E7159F" w:rsidRPr="008C6B88">
        <w:rPr>
          <w:rFonts w:asciiTheme="majorHAnsi" w:hAnsiTheme="majorHAnsi" w:cstheme="minorHAnsi"/>
          <w:color w:val="000000" w:themeColor="text1"/>
          <w:szCs w:val="24"/>
          <w:lang w:val="sr-Cyrl-BA"/>
        </w:rPr>
        <w:t>Републике Српске</w:t>
      </w:r>
      <w:r w:rsidR="00D676EF" w:rsidRPr="008C6B88">
        <w:rPr>
          <w:rFonts w:asciiTheme="majorHAnsi" w:hAnsiTheme="majorHAnsi" w:cstheme="minorHAnsi"/>
          <w:color w:val="000000" w:themeColor="text1"/>
          <w:szCs w:val="24"/>
          <w:lang w:val="sr-Cyrl-BA"/>
        </w:rPr>
        <w:t>“</w:t>
      </w:r>
      <w:r w:rsidR="006B64EA" w:rsidRPr="008C6B88">
        <w:rPr>
          <w:rFonts w:asciiTheme="majorHAnsi" w:hAnsiTheme="majorHAnsi" w:cstheme="minorHAnsi"/>
          <w:color w:val="000000" w:themeColor="text1"/>
          <w:szCs w:val="24"/>
          <w:lang w:val="hr-BA"/>
        </w:rPr>
        <w:t>.</w:t>
      </w:r>
    </w:p>
    <w:p w14:paraId="4F363317" w14:textId="77777777" w:rsidR="00DA4655" w:rsidRPr="008C6B88" w:rsidRDefault="00DA4655" w:rsidP="00FD323A">
      <w:pPr>
        <w:jc w:val="both"/>
        <w:rPr>
          <w:rFonts w:asciiTheme="majorHAnsi" w:hAnsiTheme="majorHAnsi" w:cstheme="minorHAnsi"/>
          <w:szCs w:val="24"/>
          <w:lang w:val="hr-BA"/>
        </w:rPr>
      </w:pPr>
    </w:p>
    <w:p w14:paraId="4649ADC8" w14:textId="5E4380F8" w:rsidR="006629F1" w:rsidRPr="008C6B88" w:rsidRDefault="004061C9" w:rsidP="00FD323A">
      <w:pPr>
        <w:jc w:val="both"/>
        <w:rPr>
          <w:rFonts w:asciiTheme="majorHAnsi" w:hAnsiTheme="majorHAnsi" w:cstheme="minorHAnsi"/>
          <w:b/>
          <w:bCs/>
          <w:szCs w:val="24"/>
          <w:lang w:val="hr-BA"/>
        </w:rPr>
      </w:pPr>
      <w:r w:rsidRPr="008C6B88">
        <w:rPr>
          <w:rFonts w:asciiTheme="majorHAnsi" w:hAnsiTheme="majorHAnsi" w:cstheme="minorHAnsi"/>
          <w:b/>
          <w:bCs/>
          <w:szCs w:val="24"/>
          <w:lang w:val="hr-BA"/>
        </w:rPr>
        <w:t>ГЛАВА</w:t>
      </w:r>
      <w:r w:rsidR="004C6180" w:rsidRPr="008C6B88">
        <w:rPr>
          <w:rFonts w:asciiTheme="majorHAnsi" w:hAnsiTheme="majorHAnsi" w:cstheme="minorHAnsi"/>
          <w:b/>
          <w:bCs/>
          <w:szCs w:val="24"/>
          <w:lang w:val="hr-BA"/>
        </w:rPr>
        <w:t xml:space="preserve"> </w:t>
      </w:r>
      <w:r w:rsidR="00CF75B0" w:rsidRPr="008C6B88">
        <w:rPr>
          <w:rFonts w:asciiTheme="majorHAnsi" w:hAnsiTheme="majorHAnsi" w:cstheme="minorHAnsi"/>
          <w:b/>
          <w:bCs/>
          <w:szCs w:val="24"/>
          <w:lang w:val="hr-BA"/>
        </w:rPr>
        <w:t>X</w:t>
      </w:r>
      <w:r w:rsidR="005208AB" w:rsidRPr="008C6B88">
        <w:rPr>
          <w:rFonts w:asciiTheme="majorHAnsi" w:hAnsiTheme="majorHAnsi" w:cstheme="minorHAnsi"/>
          <w:b/>
          <w:bCs/>
          <w:szCs w:val="24"/>
          <w:lang w:val="hr-BA"/>
        </w:rPr>
        <w:t>VI</w:t>
      </w:r>
      <w:r w:rsidR="00CF75B0" w:rsidRPr="008C6B88">
        <w:rPr>
          <w:rFonts w:asciiTheme="majorHAnsi" w:hAnsiTheme="majorHAnsi" w:cstheme="minorHAnsi"/>
          <w:b/>
          <w:bCs/>
          <w:szCs w:val="24"/>
          <w:lang w:val="hr-BA"/>
        </w:rPr>
        <w:t xml:space="preserve"> </w:t>
      </w:r>
    </w:p>
    <w:p w14:paraId="283DCCDB" w14:textId="05138296" w:rsidR="004C6180" w:rsidRPr="008C6B88" w:rsidRDefault="00081A36" w:rsidP="00FD323A">
      <w:pPr>
        <w:jc w:val="both"/>
        <w:rPr>
          <w:rFonts w:asciiTheme="majorHAnsi" w:hAnsiTheme="majorHAnsi" w:cstheme="minorHAnsi"/>
          <w:b/>
          <w:bCs/>
          <w:szCs w:val="24"/>
          <w:lang w:val="hr-BA"/>
        </w:rPr>
      </w:pPr>
      <w:r w:rsidRPr="008C6B88">
        <w:rPr>
          <w:rFonts w:asciiTheme="majorHAnsi" w:hAnsiTheme="majorHAnsi" w:cstheme="minorHAnsi"/>
          <w:b/>
          <w:bCs/>
          <w:szCs w:val="24"/>
          <w:lang w:val="hr-BA"/>
        </w:rPr>
        <w:t>УПУЋИВАЊЕ</w:t>
      </w:r>
      <w:r w:rsidR="00963C9D" w:rsidRPr="008C6B88">
        <w:rPr>
          <w:rFonts w:asciiTheme="majorHAnsi" w:hAnsiTheme="majorHAnsi" w:cstheme="minorHAnsi"/>
          <w:b/>
          <w:bCs/>
          <w:szCs w:val="24"/>
          <w:lang w:val="hr-BA"/>
        </w:rPr>
        <w:t xml:space="preserve"> </w:t>
      </w:r>
      <w:r w:rsidRPr="008C6B88">
        <w:rPr>
          <w:rFonts w:asciiTheme="majorHAnsi" w:hAnsiTheme="majorHAnsi" w:cstheme="minorHAnsi"/>
          <w:b/>
          <w:bCs/>
          <w:szCs w:val="24"/>
          <w:lang w:val="hr-BA"/>
        </w:rPr>
        <w:t>У</w:t>
      </w:r>
      <w:r w:rsidR="00963C9D" w:rsidRPr="008C6B88">
        <w:rPr>
          <w:rFonts w:asciiTheme="majorHAnsi" w:hAnsiTheme="majorHAnsi" w:cstheme="minorHAnsi"/>
          <w:b/>
          <w:bCs/>
          <w:szCs w:val="24"/>
          <w:lang w:val="hr-BA"/>
        </w:rPr>
        <w:t xml:space="preserve"> </w:t>
      </w:r>
      <w:r w:rsidRPr="008C6B88">
        <w:rPr>
          <w:rFonts w:asciiTheme="majorHAnsi" w:hAnsiTheme="majorHAnsi" w:cstheme="minorHAnsi"/>
          <w:b/>
          <w:bCs/>
          <w:szCs w:val="24"/>
          <w:lang w:val="hr-BA"/>
        </w:rPr>
        <w:t>ДРУГИ</w:t>
      </w:r>
      <w:r w:rsidR="00963C9D" w:rsidRPr="008C6B88">
        <w:rPr>
          <w:rFonts w:asciiTheme="majorHAnsi" w:hAnsiTheme="majorHAnsi" w:cstheme="minorHAnsi"/>
          <w:b/>
          <w:bCs/>
          <w:szCs w:val="24"/>
          <w:lang w:val="hr-BA"/>
        </w:rPr>
        <w:t xml:space="preserve"> </w:t>
      </w:r>
      <w:r w:rsidRPr="008C6B88">
        <w:rPr>
          <w:rFonts w:asciiTheme="majorHAnsi" w:hAnsiTheme="majorHAnsi" w:cstheme="minorHAnsi"/>
          <w:b/>
          <w:bCs/>
          <w:szCs w:val="24"/>
          <w:lang w:val="hr-BA"/>
        </w:rPr>
        <w:t>СУД</w:t>
      </w:r>
      <w:r w:rsidR="00963C9D" w:rsidRPr="008C6B88">
        <w:rPr>
          <w:rFonts w:asciiTheme="majorHAnsi" w:hAnsiTheme="majorHAnsi" w:cstheme="minorHAnsi"/>
          <w:b/>
          <w:bCs/>
          <w:szCs w:val="24"/>
          <w:lang w:val="hr-BA"/>
        </w:rPr>
        <w:t xml:space="preserve"> </w:t>
      </w:r>
      <w:r w:rsidRPr="008C6B88">
        <w:rPr>
          <w:rFonts w:asciiTheme="majorHAnsi" w:hAnsiTheme="majorHAnsi" w:cstheme="minorHAnsi"/>
          <w:b/>
          <w:bCs/>
          <w:szCs w:val="24"/>
          <w:lang w:val="hr-BA"/>
        </w:rPr>
        <w:t>ОДНОСНО</w:t>
      </w:r>
      <w:r w:rsidR="00963C9D" w:rsidRPr="008C6B88">
        <w:rPr>
          <w:rFonts w:asciiTheme="majorHAnsi" w:hAnsiTheme="majorHAnsi" w:cstheme="minorHAnsi"/>
          <w:b/>
          <w:bCs/>
          <w:szCs w:val="24"/>
          <w:lang w:val="hr-BA"/>
        </w:rPr>
        <w:t xml:space="preserve"> </w:t>
      </w:r>
      <w:r w:rsidRPr="008C6B88">
        <w:rPr>
          <w:rFonts w:asciiTheme="majorHAnsi" w:hAnsiTheme="majorHAnsi" w:cstheme="minorHAnsi"/>
          <w:b/>
          <w:bCs/>
          <w:szCs w:val="24"/>
          <w:lang w:val="hr-BA"/>
        </w:rPr>
        <w:t>ТУЖИЛАШТВО</w:t>
      </w:r>
      <w:r w:rsidR="00963C9D" w:rsidRPr="008C6B88">
        <w:rPr>
          <w:rFonts w:asciiTheme="majorHAnsi" w:hAnsiTheme="majorHAnsi" w:cstheme="minorHAnsi"/>
          <w:b/>
          <w:bCs/>
          <w:szCs w:val="24"/>
          <w:lang w:val="hr-BA"/>
        </w:rPr>
        <w:t xml:space="preserve"> </w:t>
      </w:r>
    </w:p>
    <w:p w14:paraId="71B065F8" w14:textId="77777777" w:rsidR="004976D5" w:rsidRPr="008C6B88" w:rsidRDefault="004976D5" w:rsidP="00FD323A">
      <w:pPr>
        <w:jc w:val="both"/>
        <w:rPr>
          <w:rFonts w:asciiTheme="majorHAnsi" w:hAnsiTheme="majorHAnsi" w:cstheme="minorHAnsi"/>
          <w:b/>
          <w:bCs/>
          <w:szCs w:val="24"/>
          <w:lang w:val="hr-BA"/>
        </w:rPr>
      </w:pPr>
    </w:p>
    <w:p w14:paraId="35DDF936" w14:textId="0228CD4F" w:rsidR="00D22141" w:rsidRPr="008C6B88" w:rsidRDefault="003E2DF5" w:rsidP="006851F9">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Упућивање</w:t>
      </w:r>
      <w:r w:rsidR="00D22141"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у</w:t>
      </w:r>
      <w:r w:rsidR="00D22141"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други</w:t>
      </w:r>
      <w:r w:rsidR="00D22141"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суд</w:t>
      </w:r>
      <w:r w:rsidR="00D22141"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уз</w:t>
      </w:r>
      <w:r w:rsidR="00D22141"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пристанак</w:t>
      </w:r>
      <w:r w:rsidR="00D22141"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судије</w:t>
      </w:r>
    </w:p>
    <w:p w14:paraId="6179A095" w14:textId="77777777" w:rsidR="003E2DF5" w:rsidRPr="008C6B88" w:rsidRDefault="003E2DF5" w:rsidP="003E2DF5">
      <w:pPr>
        <w:jc w:val="center"/>
        <w:rPr>
          <w:rFonts w:asciiTheme="majorHAnsi" w:hAnsiTheme="majorHAnsi" w:cstheme="minorHAnsi"/>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BA"/>
        </w:rPr>
        <w:t>129.</w:t>
      </w:r>
    </w:p>
    <w:p w14:paraId="02655532" w14:textId="77777777" w:rsidR="00FC0E85" w:rsidRPr="008C6B88" w:rsidRDefault="00FC0E85" w:rsidP="00FD323A">
      <w:pPr>
        <w:jc w:val="both"/>
        <w:rPr>
          <w:rFonts w:asciiTheme="majorHAnsi" w:hAnsiTheme="majorHAnsi" w:cstheme="minorHAnsi"/>
          <w:szCs w:val="24"/>
          <w:lang w:val="hr-BA"/>
        </w:rPr>
      </w:pPr>
    </w:p>
    <w:p w14:paraId="7CD793A0" w14:textId="6C8188FA" w:rsidR="00D22141" w:rsidRPr="008C6B88" w:rsidRDefault="00D676EF"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(1)  </w:t>
      </w:r>
      <w:r w:rsidR="00081A36" w:rsidRPr="008C6B88">
        <w:rPr>
          <w:rFonts w:asciiTheme="majorHAnsi" w:hAnsiTheme="majorHAnsi" w:cstheme="minorHAnsi"/>
          <w:snapToGrid w:val="0"/>
          <w:szCs w:val="24"/>
          <w:lang w:val="hr-BA"/>
        </w:rPr>
        <w:t>Судије</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могу</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уз</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њихов</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пристанак</w:t>
      </w:r>
      <w:r w:rsidR="00D22141" w:rsidRPr="008C6B88">
        <w:rPr>
          <w:rFonts w:asciiTheme="majorHAnsi" w:hAnsiTheme="majorHAnsi" w:cstheme="minorHAnsi"/>
          <w:snapToGrid w:val="0"/>
          <w:szCs w:val="24"/>
          <w:lang w:val="hr-BA"/>
        </w:rPr>
        <w:t>,</w:t>
      </w:r>
      <w:r w:rsidR="00BE23D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упутити</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да</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врше</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дужност</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судије</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други</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истог</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или</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нижег</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нивоа</w:t>
      </w:r>
      <w:r w:rsidR="00D22141" w:rsidRPr="008C6B88">
        <w:rPr>
          <w:rFonts w:asciiTheme="majorHAnsi" w:hAnsiTheme="majorHAnsi" w:cstheme="minorHAnsi"/>
          <w:snapToGrid w:val="0"/>
          <w:szCs w:val="24"/>
          <w:lang w:val="hr-BA"/>
        </w:rPr>
        <w:t xml:space="preserve">: </w:t>
      </w:r>
    </w:p>
    <w:p w14:paraId="75476479" w14:textId="23543F18" w:rsidR="00D22141" w:rsidRPr="008C6B88" w:rsidRDefault="00E36B58"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t>1</w:t>
      </w:r>
      <w:r w:rsidR="00D676EF"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ако</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суду</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који</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судија</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привремено</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упућује</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нема</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довољан</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број</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судија</w:t>
      </w:r>
      <w:r w:rsidR="00D22141" w:rsidRPr="008C6B88">
        <w:rPr>
          <w:rFonts w:asciiTheme="majorHAnsi" w:hAnsiTheme="majorHAnsi" w:cstheme="minorHAnsi"/>
          <w:snapToGrid w:val="0"/>
          <w:szCs w:val="24"/>
          <w:lang w:val="hr-BA"/>
        </w:rPr>
        <w:t xml:space="preserve">; </w:t>
      </w:r>
    </w:p>
    <w:p w14:paraId="4EE65FD5" w14:textId="49B21B47" w:rsidR="00D22141" w:rsidRPr="008C6B88" w:rsidRDefault="00E36B58"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t>2</w:t>
      </w:r>
      <w:r w:rsidR="00B85D36"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ако</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је</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суду</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којем</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судија</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редовно</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врши</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дужност</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судије</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привремено</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смањен</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обим</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посла</w:t>
      </w:r>
      <w:r w:rsidR="00D22141" w:rsidRPr="008C6B88">
        <w:rPr>
          <w:rFonts w:asciiTheme="majorHAnsi" w:hAnsiTheme="majorHAnsi" w:cstheme="minorHAnsi"/>
          <w:snapToGrid w:val="0"/>
          <w:szCs w:val="24"/>
          <w:lang w:val="hr-BA"/>
        </w:rPr>
        <w:t xml:space="preserve">; </w:t>
      </w:r>
    </w:p>
    <w:p w14:paraId="76F73B2D" w14:textId="39EDF8F6" w:rsidR="00D22141" w:rsidRPr="008C6B88" w:rsidRDefault="00E36B58"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t>3</w:t>
      </w:r>
      <w:r w:rsidR="00B85D36"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ради</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помоћи</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отклањању</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заосталих</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неријешених</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предмета</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суду</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који</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судија</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привремено</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упућује</w:t>
      </w:r>
      <w:r w:rsidR="00D22141" w:rsidRPr="008C6B88">
        <w:rPr>
          <w:rFonts w:asciiTheme="majorHAnsi" w:hAnsiTheme="majorHAnsi" w:cstheme="minorHAnsi"/>
          <w:snapToGrid w:val="0"/>
          <w:szCs w:val="24"/>
          <w:lang w:val="hr-BA"/>
        </w:rPr>
        <w:t xml:space="preserve">; </w:t>
      </w:r>
    </w:p>
    <w:p w14:paraId="05A63486" w14:textId="5043FC67" w:rsidR="00D22141" w:rsidRPr="008C6B88" w:rsidRDefault="00E36B58"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t>4</w:t>
      </w:r>
      <w:r w:rsidR="00B85D36"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ради</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рада</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одређеном</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предмету</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или</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предметима</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јер</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је</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због</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изузећа</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судије</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том</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суду</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било</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неопходно</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привремено</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упућивање</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судије</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другог</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суда</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како</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би</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радио</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том</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предмету</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или</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предметима</w:t>
      </w:r>
      <w:r w:rsidR="00D22141" w:rsidRPr="008C6B88">
        <w:rPr>
          <w:rFonts w:asciiTheme="majorHAnsi" w:hAnsiTheme="majorHAnsi" w:cstheme="minorHAnsi"/>
          <w:snapToGrid w:val="0"/>
          <w:szCs w:val="24"/>
          <w:lang w:val="hr-BA"/>
        </w:rPr>
        <w:t xml:space="preserve">; </w:t>
      </w:r>
    </w:p>
    <w:p w14:paraId="54399FDE" w14:textId="28D91994" w:rsidR="00D22141" w:rsidRPr="008C6B88" w:rsidRDefault="00E36B58"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t>5</w:t>
      </w:r>
      <w:r w:rsidR="00B85D36"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ако</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судија</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суда</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који</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врши</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упућивање</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налази</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одсуству</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дужег</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трајања</w:t>
      </w:r>
      <w:r w:rsidR="00D22141" w:rsidRPr="008C6B88">
        <w:rPr>
          <w:rFonts w:asciiTheme="majorHAnsi" w:hAnsiTheme="majorHAnsi" w:cstheme="minorHAnsi"/>
          <w:snapToGrid w:val="0"/>
          <w:szCs w:val="24"/>
          <w:lang w:val="hr-BA"/>
        </w:rPr>
        <w:t xml:space="preserve">. </w:t>
      </w:r>
    </w:p>
    <w:p w14:paraId="38D23ED2" w14:textId="3BD6A93F" w:rsidR="00D22141" w:rsidRPr="008C6B88" w:rsidRDefault="00D22141"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(2) </w:t>
      </w:r>
      <w:r w:rsidR="00081A36" w:rsidRPr="008C6B88">
        <w:rPr>
          <w:rFonts w:asciiTheme="majorHAnsi" w:hAnsiTheme="majorHAnsi" w:cstheme="minorHAnsi"/>
          <w:snapToGrid w:val="0"/>
          <w:szCs w:val="24"/>
          <w:lang w:val="hr-BA"/>
        </w:rPr>
        <w:t>Судија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упућује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период</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највише</w:t>
      </w:r>
      <w:r w:rsidRPr="008C6B88">
        <w:rPr>
          <w:rFonts w:asciiTheme="majorHAnsi" w:hAnsiTheme="majorHAnsi" w:cstheme="minorHAnsi"/>
          <w:snapToGrid w:val="0"/>
          <w:szCs w:val="24"/>
          <w:lang w:val="hr-BA"/>
        </w:rPr>
        <w:t xml:space="preserve"> </w:t>
      </w:r>
      <w:r w:rsidR="00004536" w:rsidRPr="008C6B88">
        <w:rPr>
          <w:rFonts w:asciiTheme="majorHAnsi" w:hAnsiTheme="majorHAnsi" w:cstheme="minorHAnsi"/>
          <w:snapToGrid w:val="0"/>
          <w:szCs w:val="24"/>
          <w:lang w:val="sr-Cyrl-BA"/>
        </w:rPr>
        <w:t xml:space="preserve">до </w:t>
      </w:r>
      <w:r w:rsidR="00081A36" w:rsidRPr="008C6B88">
        <w:rPr>
          <w:rFonts w:asciiTheme="majorHAnsi" w:hAnsiTheme="majorHAnsi" w:cstheme="minorHAnsi"/>
          <w:snapToGrid w:val="0"/>
          <w:szCs w:val="24"/>
          <w:lang w:val="hr-BA"/>
        </w:rPr>
        <w:t>годину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дана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може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бити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упућен</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највише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три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пута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узастопно</w:t>
      </w:r>
      <w:r w:rsidRPr="008C6B88">
        <w:rPr>
          <w:rFonts w:asciiTheme="majorHAnsi" w:hAnsiTheme="majorHAnsi" w:cstheme="minorHAnsi"/>
          <w:snapToGrid w:val="0"/>
          <w:szCs w:val="24"/>
          <w:lang w:val="hr-BA"/>
        </w:rPr>
        <w:t xml:space="preserve">. </w:t>
      </w:r>
    </w:p>
    <w:p w14:paraId="25F9729C" w14:textId="6FE49C69" w:rsidR="00D22141" w:rsidRPr="008C6B88" w:rsidRDefault="00D22141"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(3) </w:t>
      </w:r>
      <w:r w:rsidR="00081A36" w:rsidRPr="008C6B88">
        <w:rPr>
          <w:rFonts w:asciiTheme="majorHAnsi" w:hAnsiTheme="majorHAnsi" w:cstheme="minorHAnsi"/>
          <w:snapToGrid w:val="0"/>
          <w:szCs w:val="24"/>
          <w:lang w:val="hr-BA"/>
        </w:rPr>
        <w:t>За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вријеме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привременог</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упућивања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може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радити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предметима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именован</w:t>
      </w:r>
      <w:r w:rsidRPr="008C6B88">
        <w:rPr>
          <w:rFonts w:asciiTheme="majorHAnsi" w:hAnsiTheme="majorHAnsi" w:cstheme="minorHAnsi"/>
          <w:snapToGrid w:val="0"/>
          <w:szCs w:val="24"/>
          <w:lang w:val="hr-BA"/>
        </w:rPr>
        <w:t xml:space="preserve">. </w:t>
      </w:r>
    </w:p>
    <w:p w14:paraId="6DAE9021" w14:textId="77777777" w:rsidR="00D22141" w:rsidRPr="008C6B88" w:rsidRDefault="00D22141" w:rsidP="00FD323A">
      <w:pPr>
        <w:jc w:val="both"/>
        <w:rPr>
          <w:rFonts w:asciiTheme="majorHAnsi" w:hAnsiTheme="majorHAnsi" w:cstheme="minorHAnsi"/>
          <w:snapToGrid w:val="0"/>
          <w:szCs w:val="24"/>
          <w:lang w:val="hr-BA"/>
        </w:rPr>
      </w:pPr>
    </w:p>
    <w:p w14:paraId="0554EC9F" w14:textId="0C498EA5" w:rsidR="00D22141" w:rsidRPr="008C6B88" w:rsidRDefault="003E2DF5" w:rsidP="006851F9">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Упућивање</w:t>
      </w:r>
      <w:r w:rsidR="00D22141"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без</w:t>
      </w:r>
      <w:r w:rsidR="00D22141"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пристанка</w:t>
      </w:r>
      <w:r w:rsidR="00D22141"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судије</w:t>
      </w:r>
    </w:p>
    <w:p w14:paraId="608F75F5" w14:textId="77777777" w:rsidR="003E2DF5" w:rsidRPr="008C6B88" w:rsidRDefault="003E2DF5" w:rsidP="003E2DF5">
      <w:pPr>
        <w:jc w:val="center"/>
        <w:rPr>
          <w:rFonts w:asciiTheme="majorHAnsi" w:hAnsiTheme="majorHAnsi" w:cstheme="minorHAnsi"/>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BA"/>
        </w:rPr>
        <w:t>130.</w:t>
      </w:r>
    </w:p>
    <w:p w14:paraId="260652C0" w14:textId="77777777" w:rsidR="00D22141" w:rsidRPr="008C6B88" w:rsidRDefault="00D22141" w:rsidP="00FD323A">
      <w:pPr>
        <w:jc w:val="both"/>
        <w:rPr>
          <w:rFonts w:asciiTheme="majorHAnsi" w:hAnsiTheme="majorHAnsi" w:cstheme="minorHAnsi"/>
          <w:szCs w:val="24"/>
          <w:lang w:val="hr-BA"/>
        </w:rPr>
      </w:pPr>
    </w:p>
    <w:p w14:paraId="5BA1520F" w14:textId="3411F3AB" w:rsidR="00D22141" w:rsidRPr="008C6B88" w:rsidRDefault="00D676EF"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(1) </w:t>
      </w:r>
      <w:r w:rsidR="00081A36" w:rsidRPr="008C6B88">
        <w:rPr>
          <w:rFonts w:asciiTheme="majorHAnsi" w:hAnsiTheme="majorHAnsi" w:cstheme="minorHAnsi"/>
          <w:snapToGrid w:val="0"/>
          <w:szCs w:val="24"/>
          <w:lang w:val="hr-BA"/>
        </w:rPr>
        <w:t>Судија</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може</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привремено</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упутити</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други</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истог</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или</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нижег</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нивоа</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без</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његовог</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пристанка</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период</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највише</w:t>
      </w:r>
      <w:r w:rsidR="00004536" w:rsidRPr="008C6B88">
        <w:rPr>
          <w:rFonts w:asciiTheme="majorHAnsi" w:hAnsiTheme="majorHAnsi" w:cstheme="minorHAnsi"/>
          <w:snapToGrid w:val="0"/>
          <w:szCs w:val="24"/>
          <w:lang w:val="sr-Cyrl-BA"/>
        </w:rPr>
        <w:t xml:space="preserve"> до</w:t>
      </w:r>
      <w:r w:rsidR="00D22141" w:rsidRPr="008C6B88">
        <w:rPr>
          <w:rFonts w:asciiTheme="majorHAnsi" w:hAnsiTheme="majorHAnsi" w:cstheme="minorHAnsi"/>
          <w:snapToGrid w:val="0"/>
          <w:szCs w:val="24"/>
          <w:lang w:val="hr-BA"/>
        </w:rPr>
        <w:t xml:space="preserve"> 12 </w:t>
      </w:r>
      <w:r w:rsidR="00081A36" w:rsidRPr="008C6B88">
        <w:rPr>
          <w:rFonts w:asciiTheme="majorHAnsi" w:hAnsiTheme="majorHAnsi" w:cstheme="minorHAnsi"/>
          <w:snapToGrid w:val="0"/>
          <w:szCs w:val="24"/>
          <w:lang w:val="hr-BA"/>
        </w:rPr>
        <w:t>мјесеци</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ако</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испуњени</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сљедећи</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услови</w:t>
      </w:r>
      <w:r w:rsidR="00D22141" w:rsidRPr="008C6B88">
        <w:rPr>
          <w:rFonts w:asciiTheme="majorHAnsi" w:hAnsiTheme="majorHAnsi" w:cstheme="minorHAnsi"/>
          <w:snapToGrid w:val="0"/>
          <w:szCs w:val="24"/>
          <w:lang w:val="hr-BA"/>
        </w:rPr>
        <w:t>:</w:t>
      </w:r>
    </w:p>
    <w:p w14:paraId="56D60022" w14:textId="611BB4C3" w:rsidR="00D22141" w:rsidRPr="008C6B88" w:rsidRDefault="00E36B58"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1) </w:t>
      </w:r>
      <w:r w:rsidR="00081A36" w:rsidRPr="008C6B88">
        <w:rPr>
          <w:rFonts w:asciiTheme="majorHAnsi" w:hAnsiTheme="majorHAnsi" w:cstheme="minorHAnsi"/>
          <w:snapToGrid w:val="0"/>
          <w:szCs w:val="24"/>
          <w:lang w:val="hr-BA"/>
        </w:rPr>
        <w:t>ако</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је</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суду</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којем</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судија</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редовно</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врши</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дужност</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судије</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привремено</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смањен</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обим</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посла</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p>
    <w:p w14:paraId="6AD00DC3" w14:textId="162127D3" w:rsidR="00D22141" w:rsidRPr="008C6B88" w:rsidRDefault="00E36B58"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Latn-RS"/>
        </w:rPr>
        <w:t>2</w:t>
      </w:r>
      <w:r w:rsidR="00B85D36" w:rsidRPr="008C6B88">
        <w:rPr>
          <w:rFonts w:asciiTheme="majorHAnsi" w:hAnsiTheme="majorHAnsi" w:cstheme="minorHAnsi"/>
          <w:snapToGrid w:val="0"/>
          <w:szCs w:val="24"/>
          <w:lang w:val="sr-Cyrl-BA"/>
        </w:rPr>
        <w:t xml:space="preserve">) </w:t>
      </w:r>
      <w:r w:rsidR="00081A36" w:rsidRPr="008C6B88">
        <w:rPr>
          <w:rFonts w:asciiTheme="majorHAnsi" w:hAnsiTheme="majorHAnsi" w:cstheme="minorHAnsi"/>
          <w:snapToGrid w:val="0"/>
          <w:szCs w:val="24"/>
          <w:lang w:val="hr-BA"/>
        </w:rPr>
        <w:t>ради</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помоћи</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отклањању</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заосталих</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неријешених</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предмета</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суду</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који</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судија</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привремено</w:t>
      </w:r>
      <w:r w:rsidR="00D22141"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упућује</w:t>
      </w:r>
      <w:r w:rsidR="00D22141" w:rsidRPr="008C6B88">
        <w:rPr>
          <w:rFonts w:asciiTheme="majorHAnsi" w:hAnsiTheme="majorHAnsi" w:cstheme="minorHAnsi"/>
          <w:snapToGrid w:val="0"/>
          <w:szCs w:val="24"/>
          <w:lang w:val="hr-BA"/>
        </w:rPr>
        <w:t xml:space="preserve">; </w:t>
      </w:r>
    </w:p>
    <w:p w14:paraId="58ED2B46" w14:textId="0B21BF65" w:rsidR="00D22141" w:rsidRPr="008C6B88" w:rsidRDefault="00D22141"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w:t>
      </w:r>
      <w:r w:rsidR="00463273" w:rsidRPr="008C6B88">
        <w:rPr>
          <w:rFonts w:asciiTheme="majorHAnsi" w:hAnsiTheme="majorHAnsi" w:cstheme="minorHAnsi"/>
          <w:snapToGrid w:val="0"/>
          <w:szCs w:val="24"/>
          <w:lang w:val="hr-BA"/>
        </w:rPr>
        <w:t>2</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Одредбе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овог</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могу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примјенити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w:t>
      </w:r>
      <w:r w:rsidRPr="008C6B88">
        <w:rPr>
          <w:rFonts w:asciiTheme="majorHAnsi" w:hAnsiTheme="majorHAnsi" w:cstheme="minorHAnsi"/>
          <w:snapToGrid w:val="0"/>
          <w:szCs w:val="24"/>
          <w:lang w:val="hr-BA"/>
        </w:rPr>
        <w:t xml:space="preserve"> </w:t>
      </w:r>
      <w:r w:rsidR="00D458F8" w:rsidRPr="008C6B88">
        <w:rPr>
          <w:rFonts w:asciiTheme="majorHAnsi" w:hAnsiTheme="majorHAnsi" w:cstheme="minorHAnsi"/>
          <w:snapToGrid w:val="0"/>
          <w:szCs w:val="24"/>
          <w:lang w:val="sr-Cyrl-BA"/>
        </w:rPr>
        <w:t xml:space="preserve">судију </w:t>
      </w:r>
      <w:r w:rsidR="00081A36" w:rsidRPr="008C6B88">
        <w:rPr>
          <w:rFonts w:asciiTheme="majorHAnsi" w:hAnsiTheme="majorHAnsi" w:cstheme="minorHAnsi"/>
          <w:snapToGrid w:val="0"/>
          <w:szCs w:val="24"/>
          <w:lang w:val="hr-BA"/>
        </w:rPr>
        <w:t>која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трудна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или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доји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дијете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његује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дијете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треће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године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старости</w:t>
      </w:r>
      <w:r w:rsidRPr="008C6B88">
        <w:rPr>
          <w:rFonts w:asciiTheme="majorHAnsi" w:hAnsiTheme="majorHAnsi" w:cstheme="minorHAnsi"/>
          <w:snapToGrid w:val="0"/>
          <w:szCs w:val="24"/>
          <w:lang w:val="hr-BA"/>
        </w:rPr>
        <w:t>.</w:t>
      </w:r>
    </w:p>
    <w:p w14:paraId="3EFFCD47" w14:textId="77777777" w:rsidR="00026D38" w:rsidRPr="008C6B88" w:rsidRDefault="00026D38" w:rsidP="00FD323A">
      <w:pPr>
        <w:jc w:val="both"/>
        <w:rPr>
          <w:rFonts w:asciiTheme="majorHAnsi" w:hAnsiTheme="majorHAnsi" w:cstheme="minorHAnsi"/>
          <w:snapToGrid w:val="0"/>
          <w:szCs w:val="24"/>
          <w:lang w:val="hr-BA"/>
        </w:rPr>
      </w:pPr>
    </w:p>
    <w:p w14:paraId="6829B391" w14:textId="77777777" w:rsidR="00EC158B" w:rsidRDefault="00EC158B" w:rsidP="006851F9">
      <w:pPr>
        <w:jc w:val="center"/>
        <w:rPr>
          <w:rFonts w:asciiTheme="majorHAnsi" w:hAnsiTheme="majorHAnsi" w:cstheme="minorHAnsi"/>
          <w:b/>
          <w:snapToGrid w:val="0"/>
          <w:szCs w:val="24"/>
          <w:lang w:val="hr-BA"/>
        </w:rPr>
      </w:pPr>
    </w:p>
    <w:p w14:paraId="22DAA662" w14:textId="77777777" w:rsidR="00EC158B" w:rsidRDefault="00EC158B" w:rsidP="006851F9">
      <w:pPr>
        <w:jc w:val="center"/>
        <w:rPr>
          <w:rFonts w:asciiTheme="majorHAnsi" w:hAnsiTheme="majorHAnsi" w:cstheme="minorHAnsi"/>
          <w:b/>
          <w:snapToGrid w:val="0"/>
          <w:szCs w:val="24"/>
          <w:lang w:val="hr-BA"/>
        </w:rPr>
      </w:pPr>
    </w:p>
    <w:p w14:paraId="392DB5E0" w14:textId="77777777" w:rsidR="00EC158B" w:rsidRDefault="00EC158B" w:rsidP="006851F9">
      <w:pPr>
        <w:jc w:val="center"/>
        <w:rPr>
          <w:rFonts w:asciiTheme="majorHAnsi" w:hAnsiTheme="majorHAnsi" w:cstheme="minorHAnsi"/>
          <w:b/>
          <w:snapToGrid w:val="0"/>
          <w:szCs w:val="24"/>
          <w:lang w:val="hr-BA"/>
        </w:rPr>
      </w:pPr>
    </w:p>
    <w:p w14:paraId="29A715AA" w14:textId="77777777" w:rsidR="00EC158B" w:rsidRDefault="00EC158B" w:rsidP="006851F9">
      <w:pPr>
        <w:jc w:val="center"/>
        <w:rPr>
          <w:rFonts w:asciiTheme="majorHAnsi" w:hAnsiTheme="majorHAnsi" w:cstheme="minorHAnsi"/>
          <w:b/>
          <w:snapToGrid w:val="0"/>
          <w:szCs w:val="24"/>
          <w:lang w:val="hr-BA"/>
        </w:rPr>
      </w:pPr>
    </w:p>
    <w:p w14:paraId="2060D9ED" w14:textId="6902861D" w:rsidR="00C7249E" w:rsidRPr="008C6B88" w:rsidRDefault="003E2DF5" w:rsidP="006851F9">
      <w:pPr>
        <w:jc w:val="center"/>
        <w:rPr>
          <w:rFonts w:asciiTheme="majorHAnsi" w:hAnsiTheme="majorHAnsi" w:cstheme="minorHAnsi"/>
          <w:b/>
          <w:snapToGrid w:val="0"/>
          <w:szCs w:val="24"/>
          <w:lang w:val="hr-BA"/>
        </w:rPr>
      </w:pPr>
      <w:r w:rsidRPr="008C6B88">
        <w:rPr>
          <w:rFonts w:asciiTheme="majorHAnsi" w:hAnsiTheme="majorHAnsi" w:cstheme="minorHAnsi"/>
          <w:b/>
          <w:snapToGrid w:val="0"/>
          <w:szCs w:val="24"/>
          <w:lang w:val="hr-BA"/>
        </w:rPr>
        <w:lastRenderedPageBreak/>
        <w:t xml:space="preserve"> </w:t>
      </w:r>
      <w:r w:rsidR="00081A36" w:rsidRPr="008C6B88">
        <w:rPr>
          <w:rFonts w:asciiTheme="majorHAnsi" w:hAnsiTheme="majorHAnsi" w:cstheme="minorHAnsi"/>
          <w:b/>
          <w:snapToGrid w:val="0"/>
          <w:szCs w:val="24"/>
          <w:lang w:val="hr-BA"/>
        </w:rPr>
        <w:t>Поступак</w:t>
      </w:r>
      <w:r w:rsidR="00C7249E" w:rsidRPr="008C6B88">
        <w:rPr>
          <w:rFonts w:asciiTheme="majorHAnsi" w:hAnsiTheme="majorHAnsi" w:cstheme="minorHAnsi"/>
          <w:b/>
          <w:snapToGrid w:val="0"/>
          <w:szCs w:val="24"/>
          <w:lang w:val="hr-BA"/>
        </w:rPr>
        <w:t xml:space="preserve"> </w:t>
      </w:r>
      <w:r w:rsidR="00081A36" w:rsidRPr="008C6B88">
        <w:rPr>
          <w:rFonts w:asciiTheme="majorHAnsi" w:hAnsiTheme="majorHAnsi" w:cstheme="minorHAnsi"/>
          <w:b/>
          <w:snapToGrid w:val="0"/>
          <w:szCs w:val="24"/>
          <w:lang w:val="hr-BA"/>
        </w:rPr>
        <w:t>за</w:t>
      </w:r>
      <w:r w:rsidR="00C7249E" w:rsidRPr="008C6B88">
        <w:rPr>
          <w:rFonts w:asciiTheme="majorHAnsi" w:hAnsiTheme="majorHAnsi" w:cstheme="minorHAnsi"/>
          <w:b/>
          <w:snapToGrid w:val="0"/>
          <w:szCs w:val="24"/>
          <w:lang w:val="hr-BA"/>
        </w:rPr>
        <w:t xml:space="preserve"> </w:t>
      </w:r>
      <w:r w:rsidR="00081A36" w:rsidRPr="008C6B88">
        <w:rPr>
          <w:rFonts w:asciiTheme="majorHAnsi" w:hAnsiTheme="majorHAnsi" w:cstheme="minorHAnsi"/>
          <w:b/>
          <w:snapToGrid w:val="0"/>
          <w:szCs w:val="24"/>
          <w:lang w:val="hr-BA"/>
        </w:rPr>
        <w:t>привремено</w:t>
      </w:r>
      <w:r w:rsidR="00C7249E" w:rsidRPr="008C6B88">
        <w:rPr>
          <w:rFonts w:asciiTheme="majorHAnsi" w:hAnsiTheme="majorHAnsi" w:cstheme="minorHAnsi"/>
          <w:b/>
          <w:snapToGrid w:val="0"/>
          <w:szCs w:val="24"/>
          <w:lang w:val="hr-BA"/>
        </w:rPr>
        <w:t xml:space="preserve"> </w:t>
      </w:r>
      <w:r w:rsidR="00081A36" w:rsidRPr="008C6B88">
        <w:rPr>
          <w:rFonts w:asciiTheme="majorHAnsi" w:hAnsiTheme="majorHAnsi" w:cstheme="minorHAnsi"/>
          <w:b/>
          <w:snapToGrid w:val="0"/>
          <w:szCs w:val="24"/>
          <w:lang w:val="hr-BA"/>
        </w:rPr>
        <w:t>упућивање</w:t>
      </w:r>
    </w:p>
    <w:p w14:paraId="44C6CC00" w14:textId="77777777" w:rsidR="003E2DF5" w:rsidRPr="008C6B88" w:rsidRDefault="003E2DF5" w:rsidP="003E2DF5">
      <w:pPr>
        <w:jc w:val="center"/>
        <w:rPr>
          <w:rFonts w:asciiTheme="majorHAnsi" w:hAnsiTheme="majorHAnsi" w:cstheme="minorHAnsi"/>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BA"/>
        </w:rPr>
        <w:t>131.</w:t>
      </w:r>
    </w:p>
    <w:p w14:paraId="4F1818CC" w14:textId="7277D994" w:rsidR="00FC0E85" w:rsidRPr="008C6B88" w:rsidRDefault="00FC0E85" w:rsidP="00FD323A">
      <w:pPr>
        <w:jc w:val="both"/>
        <w:rPr>
          <w:rFonts w:asciiTheme="majorHAnsi" w:hAnsiTheme="majorHAnsi" w:cstheme="minorHAnsi"/>
          <w:snapToGrid w:val="0"/>
          <w:szCs w:val="24"/>
          <w:lang w:val="hr-BA"/>
        </w:rPr>
      </w:pPr>
    </w:p>
    <w:p w14:paraId="43AF8232" w14:textId="6860F633" w:rsidR="000F0B9A" w:rsidRPr="008C6B88" w:rsidRDefault="007566B0"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(1) </w:t>
      </w:r>
      <w:r w:rsidR="004061C9" w:rsidRPr="008C6B88">
        <w:rPr>
          <w:rFonts w:asciiTheme="majorHAnsi" w:hAnsiTheme="majorHAnsi" w:cstheme="minorHAnsi"/>
          <w:snapToGrid w:val="0"/>
          <w:szCs w:val="24"/>
          <w:lang w:val="hr-BA"/>
        </w:rPr>
        <w:t>Савјет</w:t>
      </w:r>
      <w:r w:rsidR="005A3DF4" w:rsidRPr="008C6B88">
        <w:rPr>
          <w:rFonts w:asciiTheme="majorHAnsi" w:hAnsiTheme="majorHAnsi" w:cstheme="minorHAnsi"/>
          <w:snapToGrid w:val="0"/>
          <w:szCs w:val="24"/>
          <w:lang w:val="sr-Cyrl-BA"/>
        </w:rPr>
        <w:t xml:space="preserve">, на приједлог судског </w:t>
      </w:r>
      <w:r w:rsidR="00374822" w:rsidRPr="008C6B88">
        <w:rPr>
          <w:rFonts w:asciiTheme="majorHAnsi" w:hAnsiTheme="majorHAnsi" w:cstheme="minorHAnsi"/>
          <w:szCs w:val="24"/>
          <w:lang w:val="sr-Cyrl-RS"/>
        </w:rPr>
        <w:t>одјељења</w:t>
      </w:r>
      <w:r w:rsidR="00374822" w:rsidRPr="008C6B88">
        <w:rPr>
          <w:rFonts w:asciiTheme="majorHAnsi" w:hAnsiTheme="majorHAnsi" w:cstheme="minorHAnsi"/>
          <w:szCs w:val="24"/>
          <w:lang w:val="hr-BA"/>
        </w:rPr>
        <w:t xml:space="preserve"> </w:t>
      </w:r>
      <w:r w:rsidR="00081A36" w:rsidRPr="008C6B88">
        <w:rPr>
          <w:rFonts w:asciiTheme="majorHAnsi" w:hAnsiTheme="majorHAnsi" w:cstheme="minorHAnsi"/>
          <w:snapToGrid w:val="0"/>
          <w:szCs w:val="24"/>
          <w:lang w:val="hr-BA"/>
        </w:rPr>
        <w:t>одлучује</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захтјеву</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привремено</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упућивање</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други</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w:t>
      </w:r>
      <w:r w:rsidR="00E77D57"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захтјев</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предсједника</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суда</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који</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жели</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да</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судија</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привремено</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упути</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његов</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w:t>
      </w:r>
      <w:r w:rsidR="00C7249E" w:rsidRPr="008C6B88">
        <w:rPr>
          <w:rFonts w:asciiTheme="majorHAnsi" w:hAnsiTheme="majorHAnsi" w:cstheme="minorHAnsi"/>
          <w:snapToGrid w:val="0"/>
          <w:szCs w:val="24"/>
          <w:lang w:val="hr-BA"/>
        </w:rPr>
        <w:t xml:space="preserve">. </w:t>
      </w:r>
    </w:p>
    <w:p w14:paraId="78F8DF16" w14:textId="45285394" w:rsidR="00C7249E" w:rsidRPr="008C6B88" w:rsidRDefault="007566B0"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(2)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поступку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привременог</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упућивања</w:t>
      </w:r>
      <w:r w:rsidRPr="008C6B88">
        <w:rPr>
          <w:rFonts w:asciiTheme="majorHAnsi" w:hAnsiTheme="majorHAnsi" w:cstheme="minorHAnsi"/>
          <w:snapToGrid w:val="0"/>
          <w:szCs w:val="24"/>
          <w:lang w:val="hr-BA"/>
        </w:rPr>
        <w:t xml:space="preserve"> </w:t>
      </w:r>
      <w:r w:rsidR="005A3DF4" w:rsidRPr="008C6B88">
        <w:rPr>
          <w:rFonts w:asciiTheme="majorHAnsi" w:hAnsiTheme="majorHAnsi" w:cstheme="minorHAnsi"/>
          <w:snapToGrid w:val="0"/>
          <w:szCs w:val="24"/>
          <w:lang w:val="sr-Cyrl-BA"/>
        </w:rPr>
        <w:t>судск</w:t>
      </w:r>
      <w:r w:rsidR="00374822" w:rsidRPr="008C6B88">
        <w:rPr>
          <w:rFonts w:asciiTheme="majorHAnsi" w:hAnsiTheme="majorHAnsi" w:cstheme="minorHAnsi"/>
          <w:snapToGrid w:val="0"/>
          <w:szCs w:val="24"/>
          <w:lang w:val="sr-Cyrl-BA"/>
        </w:rPr>
        <w:t>о</w:t>
      </w:r>
      <w:r w:rsidR="005A3DF4" w:rsidRPr="008C6B88">
        <w:rPr>
          <w:rFonts w:asciiTheme="majorHAnsi" w:hAnsiTheme="majorHAnsi" w:cstheme="minorHAnsi"/>
          <w:snapToGrid w:val="0"/>
          <w:szCs w:val="24"/>
          <w:lang w:val="sr-Cyrl-BA"/>
        </w:rPr>
        <w:t xml:space="preserve"> </w:t>
      </w:r>
      <w:r w:rsidR="00374822" w:rsidRPr="008C6B88">
        <w:rPr>
          <w:rFonts w:asciiTheme="majorHAnsi" w:hAnsiTheme="majorHAnsi" w:cstheme="minorHAnsi"/>
          <w:szCs w:val="24"/>
          <w:lang w:val="sr-Cyrl-RS"/>
        </w:rPr>
        <w:t>одјељење</w:t>
      </w:r>
      <w:r w:rsidR="00374822" w:rsidRPr="008C6B88">
        <w:rPr>
          <w:rFonts w:asciiTheme="majorHAnsi" w:hAnsiTheme="majorHAnsi" w:cstheme="minorHAnsi"/>
          <w:szCs w:val="24"/>
          <w:lang w:val="hr-BA"/>
        </w:rPr>
        <w:t xml:space="preserve"> </w:t>
      </w:r>
      <w:r w:rsidR="00081A36" w:rsidRPr="008C6B88">
        <w:rPr>
          <w:rFonts w:asciiTheme="majorHAnsi" w:hAnsiTheme="majorHAnsi" w:cstheme="minorHAnsi"/>
          <w:snapToGrid w:val="0"/>
          <w:szCs w:val="24"/>
          <w:lang w:val="hr-BA"/>
        </w:rPr>
        <w:t>обавља</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консултације</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са</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предсједником</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суда</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који</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је</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поднио</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захтјев</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са</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судијом</w:t>
      </w:r>
      <w:r w:rsidR="00C7249E" w:rsidRPr="008C6B88">
        <w:rPr>
          <w:rFonts w:asciiTheme="majorHAnsi" w:hAnsiTheme="majorHAnsi" w:cstheme="minorHAnsi"/>
          <w:snapToGrid w:val="0"/>
          <w:szCs w:val="24"/>
          <w:lang w:val="hr-BA"/>
        </w:rPr>
        <w:t xml:space="preserve"> </w:t>
      </w:r>
      <w:r w:rsidR="00004536" w:rsidRPr="008C6B88">
        <w:rPr>
          <w:rFonts w:asciiTheme="majorHAnsi" w:hAnsiTheme="majorHAnsi" w:cstheme="minorHAnsi"/>
          <w:snapToGrid w:val="0"/>
          <w:szCs w:val="24"/>
          <w:lang w:val="sr-Cyrl-BA"/>
        </w:rPr>
        <w:t xml:space="preserve">за </w:t>
      </w:r>
      <w:r w:rsidR="00081A36" w:rsidRPr="008C6B88">
        <w:rPr>
          <w:rFonts w:asciiTheme="majorHAnsi" w:hAnsiTheme="majorHAnsi" w:cstheme="minorHAnsi"/>
          <w:snapToGrid w:val="0"/>
          <w:szCs w:val="24"/>
          <w:lang w:val="hr-BA"/>
        </w:rPr>
        <w:t>к</w:t>
      </w:r>
      <w:r w:rsidR="00BE1DFE" w:rsidRPr="008C6B88">
        <w:rPr>
          <w:rFonts w:asciiTheme="majorHAnsi" w:hAnsiTheme="majorHAnsi" w:cstheme="minorHAnsi"/>
          <w:snapToGrid w:val="0"/>
          <w:szCs w:val="24"/>
          <w:lang w:val="sr-Cyrl-BA"/>
        </w:rPr>
        <w:t>ојег</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разматра</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привремено</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упућивање</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са</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предсједником</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суда</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којем</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судија</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редовно</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врши</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дужност</w:t>
      </w:r>
      <w:r w:rsidR="00C7249E"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судије</w:t>
      </w:r>
      <w:r w:rsidR="00C7249E" w:rsidRPr="008C6B88">
        <w:rPr>
          <w:rFonts w:asciiTheme="majorHAnsi" w:hAnsiTheme="majorHAnsi" w:cstheme="minorHAnsi"/>
          <w:snapToGrid w:val="0"/>
          <w:szCs w:val="24"/>
          <w:lang w:val="hr-BA"/>
        </w:rPr>
        <w:t>.</w:t>
      </w:r>
    </w:p>
    <w:p w14:paraId="7E9344B3" w14:textId="77777777" w:rsidR="00C7249E" w:rsidRPr="008C6B88" w:rsidRDefault="00C7249E" w:rsidP="00FD323A">
      <w:pPr>
        <w:jc w:val="both"/>
        <w:rPr>
          <w:rFonts w:asciiTheme="majorHAnsi" w:hAnsiTheme="majorHAnsi" w:cstheme="minorHAnsi"/>
          <w:snapToGrid w:val="0"/>
          <w:szCs w:val="24"/>
          <w:lang w:val="hr-BA"/>
        </w:rPr>
      </w:pPr>
    </w:p>
    <w:p w14:paraId="23B04507" w14:textId="7FF0EC6B" w:rsidR="00C7249E" w:rsidRPr="008C6B88" w:rsidRDefault="003E2DF5" w:rsidP="006851F9">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Привремено</w:t>
      </w:r>
      <w:r w:rsidR="00C7249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упућивање</w:t>
      </w:r>
      <w:r w:rsidR="00C7249E"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тужилаца</w:t>
      </w:r>
    </w:p>
    <w:p w14:paraId="2401202C" w14:textId="77777777" w:rsidR="003E2DF5" w:rsidRPr="008C6B88" w:rsidRDefault="003E2DF5" w:rsidP="003E2DF5">
      <w:pPr>
        <w:jc w:val="center"/>
        <w:rPr>
          <w:rFonts w:asciiTheme="majorHAnsi" w:hAnsiTheme="majorHAnsi" w:cstheme="minorHAnsi"/>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BA"/>
        </w:rPr>
        <w:t>132.</w:t>
      </w:r>
    </w:p>
    <w:p w14:paraId="515BD5BB" w14:textId="3FE5A9C8" w:rsidR="00BE23D1" w:rsidRPr="008C6B88" w:rsidRDefault="00BE23D1" w:rsidP="00FD323A">
      <w:pPr>
        <w:jc w:val="both"/>
        <w:rPr>
          <w:rFonts w:asciiTheme="majorHAnsi" w:hAnsiTheme="majorHAnsi" w:cstheme="minorHAnsi"/>
          <w:b/>
          <w:snapToGrid w:val="0"/>
          <w:szCs w:val="24"/>
          <w:lang w:val="hr-BA"/>
        </w:rPr>
      </w:pPr>
    </w:p>
    <w:p w14:paraId="4DA4BC68" w14:textId="08745918" w:rsidR="00BE23D1" w:rsidRPr="008C6B88" w:rsidRDefault="00081A36"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Одредбе</w:t>
      </w:r>
      <w:r w:rsidR="00355782"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о</w:t>
      </w:r>
      <w:r w:rsidR="00355782"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привременом</w:t>
      </w:r>
      <w:r w:rsidR="00355782"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упућивању</w:t>
      </w:r>
      <w:r w:rsidR="00355782"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судија</w:t>
      </w:r>
      <w:r w:rsidR="00355782"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п</w:t>
      </w:r>
      <w:r w:rsidR="00BE1DFE" w:rsidRPr="008C6B88">
        <w:rPr>
          <w:rFonts w:asciiTheme="majorHAnsi" w:hAnsiTheme="majorHAnsi" w:cstheme="minorHAnsi"/>
          <w:snapToGrid w:val="0"/>
          <w:szCs w:val="24"/>
          <w:lang w:val="sr-Cyrl-BA"/>
        </w:rPr>
        <w:t>р</w:t>
      </w:r>
      <w:r w:rsidRPr="008C6B88">
        <w:rPr>
          <w:rFonts w:asciiTheme="majorHAnsi" w:hAnsiTheme="majorHAnsi" w:cstheme="minorHAnsi"/>
          <w:snapToGrid w:val="0"/>
          <w:szCs w:val="24"/>
          <w:lang w:val="hr-BA"/>
        </w:rPr>
        <w:t>имјењују</w:t>
      </w:r>
      <w:r w:rsidR="00355782"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се</w:t>
      </w:r>
      <w:r w:rsidR="00355782"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и</w:t>
      </w:r>
      <w:r w:rsidR="00355782"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на</w:t>
      </w:r>
      <w:r w:rsidR="00355782"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поступак</w:t>
      </w:r>
      <w:r w:rsidR="00E617EC"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привременог</w:t>
      </w:r>
      <w:r w:rsidR="00355782"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упућивања</w:t>
      </w:r>
      <w:r w:rsidR="00355782"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тужилаца</w:t>
      </w:r>
      <w:r w:rsidR="00355782" w:rsidRPr="008C6B88">
        <w:rPr>
          <w:rFonts w:asciiTheme="majorHAnsi" w:hAnsiTheme="majorHAnsi" w:cstheme="minorHAnsi"/>
          <w:snapToGrid w:val="0"/>
          <w:szCs w:val="24"/>
          <w:lang w:val="hr-BA"/>
        </w:rPr>
        <w:t xml:space="preserve">. </w:t>
      </w:r>
    </w:p>
    <w:p w14:paraId="1D81169B" w14:textId="27D43BB4" w:rsidR="003D01C2" w:rsidRPr="008C6B88" w:rsidRDefault="003D01C2" w:rsidP="00FD323A">
      <w:pPr>
        <w:jc w:val="both"/>
        <w:rPr>
          <w:rFonts w:asciiTheme="majorHAnsi" w:hAnsiTheme="majorHAnsi" w:cstheme="minorHAnsi"/>
          <w:b/>
          <w:bCs/>
          <w:szCs w:val="24"/>
          <w:lang w:val="hr-BA"/>
        </w:rPr>
      </w:pPr>
    </w:p>
    <w:p w14:paraId="38D3D9B3" w14:textId="7E4EFF8D" w:rsidR="00C7249E" w:rsidRPr="008C6B88" w:rsidRDefault="003E2DF5" w:rsidP="00D914DD">
      <w:pPr>
        <w:jc w:val="center"/>
        <w:rPr>
          <w:rFonts w:asciiTheme="majorHAnsi" w:hAnsiTheme="majorHAnsi" w:cstheme="minorHAnsi"/>
          <w:b/>
          <w:bCs/>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Трајно</w:t>
      </w:r>
      <w:r w:rsidR="003D01C2"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упућивање</w:t>
      </w:r>
      <w:r w:rsidR="003D01C2"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у</w:t>
      </w:r>
      <w:r w:rsidR="003D01C2"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други</w:t>
      </w:r>
      <w:r w:rsidR="003D01C2"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суд</w:t>
      </w:r>
      <w:r w:rsidR="003D01C2"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односно</w:t>
      </w:r>
      <w:r w:rsidR="003D01C2"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тужилаштво</w:t>
      </w:r>
    </w:p>
    <w:p w14:paraId="131A96E0" w14:textId="77777777" w:rsidR="003E2DF5" w:rsidRPr="008C6B88" w:rsidRDefault="003E2DF5" w:rsidP="003E2DF5">
      <w:pPr>
        <w:jc w:val="center"/>
        <w:rPr>
          <w:rFonts w:asciiTheme="majorHAnsi" w:hAnsiTheme="majorHAnsi" w:cstheme="minorHAnsi"/>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BA"/>
        </w:rPr>
        <w:t>133.</w:t>
      </w:r>
    </w:p>
    <w:p w14:paraId="27E49A7B" w14:textId="77777777" w:rsidR="00D4147E" w:rsidRPr="008C6B88" w:rsidRDefault="00D4147E" w:rsidP="00FD323A">
      <w:pPr>
        <w:jc w:val="both"/>
        <w:rPr>
          <w:rFonts w:asciiTheme="majorHAnsi" w:hAnsiTheme="majorHAnsi" w:cstheme="minorHAnsi"/>
          <w:b/>
          <w:bCs/>
          <w:szCs w:val="24"/>
          <w:lang w:val="hr-BA"/>
        </w:rPr>
      </w:pPr>
    </w:p>
    <w:p w14:paraId="418C5B87" w14:textId="4E8CCA57" w:rsidR="00D4147E" w:rsidRPr="008C6B88" w:rsidRDefault="00D4147E"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(1) </w:t>
      </w:r>
      <w:r w:rsidR="00081A36" w:rsidRPr="008C6B88">
        <w:rPr>
          <w:rFonts w:asciiTheme="majorHAnsi" w:hAnsiTheme="majorHAnsi" w:cstheme="minorHAnsi"/>
          <w:snapToGrid w:val="0"/>
          <w:szCs w:val="24"/>
          <w:lang w:val="hr-BA"/>
        </w:rPr>
        <w:t>Судија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може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без</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пристанка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одлуком</w:t>
      </w:r>
      <w:r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бити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трајно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упућен</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други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w:t>
      </w:r>
      <w:r w:rsidR="007566B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истог</w:t>
      </w:r>
      <w:r w:rsidR="007566B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нивоа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случају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укидања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именован</w:t>
      </w:r>
      <w:r w:rsidRPr="008C6B88">
        <w:rPr>
          <w:rFonts w:asciiTheme="majorHAnsi" w:hAnsiTheme="majorHAnsi" w:cstheme="minorHAnsi"/>
          <w:snapToGrid w:val="0"/>
          <w:szCs w:val="24"/>
          <w:lang w:val="hr-BA"/>
        </w:rPr>
        <w:t>.</w:t>
      </w:r>
    </w:p>
    <w:p w14:paraId="1CA54467" w14:textId="26688E44" w:rsidR="00D4147E" w:rsidRPr="008C6B88" w:rsidRDefault="00D4147E"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(2) </w:t>
      </w:r>
      <w:r w:rsidR="00081A36" w:rsidRPr="008C6B88">
        <w:rPr>
          <w:rFonts w:asciiTheme="majorHAnsi" w:hAnsiTheme="majorHAnsi" w:cstheme="minorHAnsi"/>
          <w:snapToGrid w:val="0"/>
          <w:szCs w:val="24"/>
          <w:lang w:val="hr-BA"/>
        </w:rPr>
        <w:t>Тужилац</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може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без</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пристанка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одлуком</w:t>
      </w:r>
      <w:r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w:t>
      </w:r>
      <w:r w:rsidR="00BE1DFE" w:rsidRPr="008C6B88">
        <w:rPr>
          <w:rFonts w:asciiTheme="majorHAnsi" w:hAnsiTheme="majorHAnsi" w:cstheme="minorHAnsi"/>
          <w:snapToGrid w:val="0"/>
          <w:szCs w:val="24"/>
          <w:lang w:val="sr-Cyrl-BA"/>
        </w:rPr>
        <w:t>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бити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трајно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упућен</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друго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тужилаштво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истог</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нивоа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случају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укидања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тужилаштва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именован</w:t>
      </w:r>
      <w:r w:rsidRPr="008C6B88">
        <w:rPr>
          <w:rFonts w:asciiTheme="majorHAnsi" w:hAnsiTheme="majorHAnsi" w:cstheme="minorHAnsi"/>
          <w:snapToGrid w:val="0"/>
          <w:szCs w:val="24"/>
          <w:lang w:val="hr-BA"/>
        </w:rPr>
        <w:t>.</w:t>
      </w:r>
    </w:p>
    <w:p w14:paraId="42EC9294" w14:textId="50388646" w:rsidR="00D4147E" w:rsidRPr="008C6B88" w:rsidRDefault="00D4147E" w:rsidP="00FD323A">
      <w:pPr>
        <w:jc w:val="both"/>
        <w:rPr>
          <w:rFonts w:asciiTheme="majorHAnsi" w:hAnsiTheme="majorHAnsi" w:cstheme="minorHAnsi"/>
          <w:b/>
          <w:bCs/>
          <w:szCs w:val="24"/>
          <w:lang w:val="hr-BA"/>
        </w:rPr>
      </w:pPr>
      <w:r w:rsidRPr="008C6B88">
        <w:rPr>
          <w:rFonts w:asciiTheme="majorHAnsi" w:hAnsiTheme="majorHAnsi" w:cstheme="minorHAnsi"/>
          <w:b/>
          <w:bCs/>
          <w:szCs w:val="24"/>
          <w:lang w:val="hr-BA"/>
        </w:rPr>
        <w:t xml:space="preserve"> </w:t>
      </w:r>
    </w:p>
    <w:p w14:paraId="72404D52" w14:textId="77777777" w:rsidR="006629F1" w:rsidRPr="008C6B88" w:rsidRDefault="004061C9" w:rsidP="00FD323A">
      <w:pPr>
        <w:jc w:val="both"/>
        <w:rPr>
          <w:rFonts w:asciiTheme="majorHAnsi" w:hAnsiTheme="majorHAnsi" w:cstheme="minorHAnsi"/>
          <w:b/>
          <w:bCs/>
          <w:szCs w:val="24"/>
          <w:lang w:val="hr-BA"/>
        </w:rPr>
      </w:pPr>
      <w:r w:rsidRPr="008C6B88">
        <w:rPr>
          <w:rFonts w:asciiTheme="majorHAnsi" w:hAnsiTheme="majorHAnsi" w:cstheme="minorHAnsi"/>
          <w:b/>
          <w:bCs/>
          <w:szCs w:val="24"/>
          <w:lang w:val="hr-BA"/>
        </w:rPr>
        <w:t>ГЛАВА</w:t>
      </w:r>
      <w:r w:rsidR="00CF75B0" w:rsidRPr="008C6B88">
        <w:rPr>
          <w:rFonts w:asciiTheme="majorHAnsi" w:hAnsiTheme="majorHAnsi" w:cstheme="minorHAnsi"/>
          <w:b/>
          <w:bCs/>
          <w:szCs w:val="24"/>
          <w:lang w:val="hr-BA"/>
        </w:rPr>
        <w:t xml:space="preserve"> </w:t>
      </w:r>
      <w:r w:rsidR="005208AB" w:rsidRPr="008C6B88">
        <w:rPr>
          <w:rFonts w:asciiTheme="majorHAnsi" w:hAnsiTheme="majorHAnsi" w:cstheme="minorHAnsi"/>
          <w:b/>
          <w:bCs/>
          <w:szCs w:val="24"/>
          <w:lang w:val="hr-BA"/>
        </w:rPr>
        <w:t>XVII</w:t>
      </w:r>
      <w:r w:rsidR="006629F1" w:rsidRPr="008C6B88">
        <w:rPr>
          <w:rFonts w:asciiTheme="majorHAnsi" w:hAnsiTheme="majorHAnsi" w:cstheme="minorHAnsi"/>
          <w:b/>
          <w:bCs/>
          <w:szCs w:val="24"/>
          <w:lang w:val="hr-BA"/>
        </w:rPr>
        <w:t xml:space="preserve"> </w:t>
      </w:r>
    </w:p>
    <w:p w14:paraId="49010275" w14:textId="2C69CF3E" w:rsidR="00811BA2" w:rsidRPr="008C6B88" w:rsidRDefault="00081A36" w:rsidP="00FD323A">
      <w:pPr>
        <w:jc w:val="both"/>
        <w:rPr>
          <w:rFonts w:asciiTheme="majorHAnsi" w:hAnsiTheme="majorHAnsi" w:cstheme="minorHAnsi"/>
          <w:b/>
          <w:bCs/>
          <w:szCs w:val="24"/>
          <w:lang w:val="hr-BA"/>
        </w:rPr>
      </w:pPr>
      <w:r w:rsidRPr="008C6B88">
        <w:rPr>
          <w:rFonts w:asciiTheme="majorHAnsi" w:hAnsiTheme="majorHAnsi" w:cstheme="minorHAnsi"/>
          <w:b/>
          <w:bCs/>
          <w:szCs w:val="24"/>
          <w:lang w:val="hr-BA"/>
        </w:rPr>
        <w:t>ОДСУСТВО</w:t>
      </w:r>
      <w:r w:rsidR="00811BA2" w:rsidRPr="008C6B88">
        <w:rPr>
          <w:rFonts w:asciiTheme="majorHAnsi" w:hAnsiTheme="majorHAnsi" w:cstheme="minorHAnsi"/>
          <w:b/>
          <w:bCs/>
          <w:szCs w:val="24"/>
          <w:lang w:val="hr-BA"/>
        </w:rPr>
        <w:t xml:space="preserve"> </w:t>
      </w:r>
      <w:r w:rsidRPr="008C6B88">
        <w:rPr>
          <w:rFonts w:asciiTheme="majorHAnsi" w:hAnsiTheme="majorHAnsi" w:cstheme="minorHAnsi"/>
          <w:b/>
          <w:bCs/>
          <w:szCs w:val="24"/>
          <w:lang w:val="hr-BA"/>
        </w:rPr>
        <w:t>СА</w:t>
      </w:r>
      <w:r w:rsidR="00811BA2" w:rsidRPr="008C6B88">
        <w:rPr>
          <w:rFonts w:asciiTheme="majorHAnsi" w:hAnsiTheme="majorHAnsi" w:cstheme="minorHAnsi"/>
          <w:b/>
          <w:bCs/>
          <w:szCs w:val="24"/>
          <w:lang w:val="hr-BA"/>
        </w:rPr>
        <w:t xml:space="preserve"> </w:t>
      </w:r>
      <w:r w:rsidRPr="008C6B88">
        <w:rPr>
          <w:rFonts w:asciiTheme="majorHAnsi" w:hAnsiTheme="majorHAnsi" w:cstheme="minorHAnsi"/>
          <w:b/>
          <w:bCs/>
          <w:szCs w:val="24"/>
          <w:lang w:val="hr-BA"/>
        </w:rPr>
        <w:t>ДУЖНОСТИ</w:t>
      </w:r>
      <w:r w:rsidR="00811BA2" w:rsidRPr="008C6B88">
        <w:rPr>
          <w:rFonts w:asciiTheme="majorHAnsi" w:hAnsiTheme="majorHAnsi" w:cstheme="minorHAnsi"/>
          <w:b/>
          <w:bCs/>
          <w:szCs w:val="24"/>
          <w:lang w:val="hr-BA"/>
        </w:rPr>
        <w:t xml:space="preserve"> </w:t>
      </w:r>
    </w:p>
    <w:p w14:paraId="59C65536" w14:textId="03449264" w:rsidR="00BF50A5" w:rsidRPr="008C6B88" w:rsidRDefault="00BF50A5" w:rsidP="00FD323A">
      <w:pPr>
        <w:jc w:val="both"/>
        <w:rPr>
          <w:rFonts w:asciiTheme="majorHAnsi" w:hAnsiTheme="majorHAnsi" w:cstheme="minorHAnsi"/>
          <w:b/>
          <w:bCs/>
          <w:szCs w:val="24"/>
          <w:lang w:val="hr-BA"/>
        </w:rPr>
      </w:pPr>
    </w:p>
    <w:p w14:paraId="190D9CBF" w14:textId="1B1FCA2F" w:rsidR="00811BA2" w:rsidRPr="008C6B88" w:rsidRDefault="003E2DF5" w:rsidP="00D914DD">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Одсуство</w:t>
      </w:r>
      <w:r w:rsidR="00811BA2"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по</w:t>
      </w:r>
      <w:r w:rsidR="00811BA2"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сили</w:t>
      </w:r>
      <w:r w:rsidR="00811BA2"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закона</w:t>
      </w:r>
    </w:p>
    <w:p w14:paraId="5010EC47" w14:textId="77777777" w:rsidR="003E2DF5" w:rsidRPr="008C6B88" w:rsidRDefault="003E2DF5" w:rsidP="003E2DF5">
      <w:pPr>
        <w:jc w:val="center"/>
        <w:rPr>
          <w:rFonts w:asciiTheme="majorHAnsi" w:hAnsiTheme="majorHAnsi" w:cstheme="minorHAnsi"/>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BA"/>
        </w:rPr>
        <w:t>134.</w:t>
      </w:r>
    </w:p>
    <w:p w14:paraId="3A430B4D" w14:textId="77777777" w:rsidR="00811BA2" w:rsidRPr="008C6B88" w:rsidRDefault="00811BA2" w:rsidP="00FD323A">
      <w:pPr>
        <w:jc w:val="both"/>
        <w:rPr>
          <w:rFonts w:asciiTheme="majorHAnsi" w:hAnsiTheme="majorHAnsi" w:cstheme="minorHAnsi"/>
          <w:szCs w:val="24"/>
          <w:lang w:val="hr-BA"/>
        </w:rPr>
      </w:pPr>
    </w:p>
    <w:p w14:paraId="04237B3F" w14:textId="34D8CA84" w:rsidR="00811BA2" w:rsidRPr="008C6B88" w:rsidRDefault="00811BA2" w:rsidP="00FD323A">
      <w:pPr>
        <w:jc w:val="both"/>
        <w:rPr>
          <w:rFonts w:asciiTheme="majorHAnsi" w:hAnsiTheme="majorHAnsi" w:cstheme="minorHAnsi"/>
          <w:color w:val="000000" w:themeColor="text1"/>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одсуству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7566B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случајевима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Pr="008C6B88">
        <w:rPr>
          <w:rFonts w:asciiTheme="majorHAnsi" w:hAnsiTheme="majorHAnsi" w:cstheme="minorHAnsi"/>
          <w:szCs w:val="24"/>
          <w:lang w:val="hr-BA"/>
        </w:rPr>
        <w:t xml:space="preserve">. </w:t>
      </w:r>
    </w:p>
    <w:p w14:paraId="603BDF93" w14:textId="024E9F1A" w:rsidR="00811BA2" w:rsidRPr="008C6B88" w:rsidRDefault="00811BA2" w:rsidP="00FD323A">
      <w:pPr>
        <w:jc w:val="both"/>
        <w:rPr>
          <w:rFonts w:asciiTheme="majorHAnsi" w:hAnsiTheme="majorHAnsi" w:cstheme="minorHAnsi"/>
          <w:szCs w:val="24"/>
          <w:lang w:val="hr-BA"/>
        </w:rPr>
      </w:pPr>
      <w:r w:rsidRPr="008C6B88">
        <w:rPr>
          <w:rFonts w:asciiTheme="majorHAnsi" w:hAnsiTheme="majorHAnsi" w:cstheme="minorHAnsi"/>
          <w:color w:val="000000" w:themeColor="text1"/>
          <w:szCs w:val="24"/>
          <w:lang w:val="hr-BA"/>
        </w:rPr>
        <w:t xml:space="preserve">(2) </w:t>
      </w:r>
      <w:r w:rsidR="00081A36" w:rsidRPr="008C6B88">
        <w:rPr>
          <w:rFonts w:asciiTheme="majorHAnsi" w:hAnsiTheme="majorHAnsi" w:cstheme="minorHAnsi"/>
          <w:color w:val="000000" w:themeColor="text1"/>
          <w:szCs w:val="24"/>
          <w:lang w:val="hr-BA"/>
        </w:rPr>
        <w:t>Одлуку</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о</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одсуству</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са</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дужности</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у</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складу</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са</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овим</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чланом</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доноси</w:t>
      </w:r>
      <w:r w:rsidRPr="008C6B88">
        <w:rPr>
          <w:rFonts w:asciiTheme="majorHAnsi" w:hAnsiTheme="majorHAnsi" w:cstheme="minorHAnsi"/>
          <w:color w:val="000000" w:themeColor="text1"/>
          <w:szCs w:val="24"/>
          <w:lang w:val="hr-BA"/>
        </w:rPr>
        <w:t xml:space="preserve"> </w:t>
      </w:r>
      <w:r w:rsidR="004061C9" w:rsidRPr="008C6B88">
        <w:rPr>
          <w:rFonts w:asciiTheme="majorHAnsi" w:hAnsiTheme="majorHAnsi" w:cstheme="minorHAnsi"/>
          <w:color w:val="000000" w:themeColor="text1"/>
          <w:szCs w:val="24"/>
          <w:lang w:val="hr-BA"/>
        </w:rPr>
        <w:t>Савјет</w:t>
      </w:r>
      <w:r w:rsidR="005A3DF4" w:rsidRPr="008C6B88">
        <w:rPr>
          <w:rFonts w:asciiTheme="majorHAnsi" w:hAnsiTheme="majorHAnsi" w:cstheme="minorHAnsi"/>
          <w:color w:val="000000" w:themeColor="text1"/>
          <w:szCs w:val="24"/>
          <w:lang w:val="sr-Cyrl-BA"/>
        </w:rPr>
        <w:t xml:space="preserve">, на приједлог надлежног </w:t>
      </w:r>
      <w:r w:rsidR="007C2093" w:rsidRPr="008C6B88">
        <w:rPr>
          <w:rFonts w:asciiTheme="majorHAnsi" w:hAnsiTheme="majorHAnsi" w:cstheme="minorHAnsi"/>
          <w:szCs w:val="24"/>
          <w:lang w:val="sr-Cyrl-RS"/>
        </w:rPr>
        <w:t>одјељења</w:t>
      </w:r>
      <w:r w:rsidRPr="008C6B88">
        <w:rPr>
          <w:rFonts w:asciiTheme="majorHAnsi" w:hAnsiTheme="majorHAnsi" w:cstheme="minorHAnsi"/>
          <w:szCs w:val="24"/>
          <w:lang w:val="hr-BA"/>
        </w:rPr>
        <w:t>.</w:t>
      </w:r>
    </w:p>
    <w:p w14:paraId="73FCF360" w14:textId="77777777" w:rsidR="00811BA2" w:rsidRPr="008C6B88" w:rsidRDefault="00811BA2" w:rsidP="00FD323A">
      <w:pPr>
        <w:jc w:val="both"/>
        <w:rPr>
          <w:rFonts w:asciiTheme="majorHAnsi" w:hAnsiTheme="majorHAnsi" w:cstheme="minorHAnsi"/>
          <w:szCs w:val="24"/>
          <w:lang w:val="hr-BA"/>
        </w:rPr>
      </w:pPr>
    </w:p>
    <w:p w14:paraId="4A119612" w14:textId="0543B583" w:rsidR="00811BA2" w:rsidRPr="008C6B88" w:rsidRDefault="00081A36" w:rsidP="00D914DD">
      <w:pPr>
        <w:jc w:val="center"/>
        <w:rPr>
          <w:rFonts w:asciiTheme="majorHAnsi" w:hAnsiTheme="majorHAnsi" w:cstheme="minorHAnsi"/>
          <w:b/>
          <w:szCs w:val="24"/>
          <w:lang w:val="hr-BA"/>
        </w:rPr>
      </w:pPr>
      <w:r w:rsidRPr="008C6B88">
        <w:rPr>
          <w:rFonts w:asciiTheme="majorHAnsi" w:hAnsiTheme="majorHAnsi" w:cstheme="minorHAnsi"/>
          <w:b/>
          <w:szCs w:val="24"/>
          <w:lang w:val="hr-BA"/>
        </w:rPr>
        <w:t>Дискреционо</w:t>
      </w:r>
      <w:r w:rsidR="00811BA2"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одлучивање</w:t>
      </w:r>
      <w:r w:rsidR="00811BA2"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о</w:t>
      </w:r>
      <w:r w:rsidR="00811BA2"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одсуству</w:t>
      </w:r>
    </w:p>
    <w:p w14:paraId="46827615" w14:textId="77777777" w:rsidR="003E2DF5" w:rsidRPr="008C6B88" w:rsidRDefault="003E2DF5" w:rsidP="003E2DF5">
      <w:pPr>
        <w:jc w:val="center"/>
        <w:rPr>
          <w:rFonts w:asciiTheme="majorHAnsi" w:hAnsiTheme="majorHAnsi" w:cstheme="minorHAnsi"/>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BA"/>
        </w:rPr>
        <w:t>135.</w:t>
      </w:r>
    </w:p>
    <w:p w14:paraId="1FB71578" w14:textId="77777777" w:rsidR="00811BA2" w:rsidRPr="008C6B88" w:rsidRDefault="00811BA2" w:rsidP="00FD323A">
      <w:pPr>
        <w:jc w:val="both"/>
        <w:rPr>
          <w:rFonts w:asciiTheme="majorHAnsi" w:hAnsiTheme="majorHAnsi" w:cstheme="minorHAnsi"/>
          <w:szCs w:val="24"/>
          <w:lang w:val="hr-BA"/>
        </w:rPr>
      </w:pPr>
    </w:p>
    <w:p w14:paraId="4DBF69C5" w14:textId="7836108B" w:rsidR="00811BA2" w:rsidRPr="008C6B88" w:rsidRDefault="00A8799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4061C9" w:rsidRPr="008C6B88">
        <w:rPr>
          <w:rFonts w:asciiTheme="majorHAnsi" w:hAnsiTheme="majorHAnsi" w:cstheme="minorHAnsi"/>
          <w:szCs w:val="24"/>
          <w:lang w:val="hr-BA"/>
        </w:rPr>
        <w:t>Савјет</w:t>
      </w:r>
      <w:r w:rsidR="00836B9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судији</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тужиоцу</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одобрити</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одсуство</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плаћено</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неплаћено</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условима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поступку</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прописаном</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овим</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811BA2" w:rsidRPr="008C6B88">
        <w:rPr>
          <w:rFonts w:asciiTheme="majorHAnsi" w:hAnsiTheme="majorHAnsi" w:cstheme="minorHAnsi"/>
          <w:szCs w:val="24"/>
          <w:lang w:val="hr-BA"/>
        </w:rPr>
        <w:t xml:space="preserve"> </w:t>
      </w:r>
      <w:r w:rsidR="002572F6" w:rsidRPr="008C6B88">
        <w:rPr>
          <w:rFonts w:asciiTheme="majorHAnsi" w:hAnsiTheme="majorHAnsi" w:cstheme="minorHAnsi"/>
          <w:szCs w:val="24"/>
          <w:lang w:val="sr-Cyrl-BA"/>
        </w:rPr>
        <w:t>П</w:t>
      </w:r>
      <w:r w:rsidR="002572F6" w:rsidRPr="008C6B88">
        <w:rPr>
          <w:rFonts w:asciiTheme="majorHAnsi" w:hAnsiTheme="majorHAnsi" w:cstheme="minorHAnsi"/>
          <w:szCs w:val="24"/>
          <w:lang w:val="hr-BA"/>
        </w:rPr>
        <w:t>равилник</w:t>
      </w:r>
      <w:r w:rsidR="002572F6" w:rsidRPr="008C6B88">
        <w:rPr>
          <w:rFonts w:asciiTheme="majorHAnsi" w:hAnsiTheme="majorHAnsi" w:cstheme="minorHAnsi"/>
          <w:szCs w:val="24"/>
          <w:lang w:val="sr-Cyrl-BA"/>
        </w:rPr>
        <w:t>ом</w:t>
      </w:r>
      <w:r w:rsidR="002572F6" w:rsidRPr="008C6B88">
        <w:rPr>
          <w:rFonts w:asciiTheme="majorHAnsi" w:hAnsiTheme="majorHAnsi" w:cstheme="minorHAnsi"/>
          <w:szCs w:val="24"/>
          <w:lang w:val="hr-BA"/>
        </w:rPr>
        <w:t xml:space="preserve"> о одсуству с дужности</w:t>
      </w:r>
      <w:r w:rsidR="002572F6"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којег</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доноси</w:t>
      </w:r>
      <w:r w:rsidR="00811BA2"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2572F6" w:rsidRPr="008C6B88">
        <w:rPr>
          <w:rFonts w:asciiTheme="majorHAnsi" w:hAnsiTheme="majorHAnsi" w:cstheme="minorHAnsi"/>
          <w:szCs w:val="24"/>
          <w:lang w:val="hr-BA"/>
        </w:rPr>
        <w:t>.</w:t>
      </w:r>
    </w:p>
    <w:p w14:paraId="2253A03D" w14:textId="07E5EF3D" w:rsidR="00FD2F59" w:rsidRPr="008C6B88" w:rsidRDefault="00811BA2"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Одредба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870B8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870B8E"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FD2F59" w:rsidRPr="008C6B88">
        <w:rPr>
          <w:rFonts w:asciiTheme="majorHAnsi" w:hAnsiTheme="majorHAnsi" w:cstheme="minorHAnsi"/>
          <w:szCs w:val="24"/>
          <w:lang w:val="hr-BA"/>
        </w:rPr>
        <w:t>:</w:t>
      </w:r>
    </w:p>
    <w:p w14:paraId="357352E6" w14:textId="272B6AFC" w:rsidR="00FD2F59" w:rsidRPr="008C6B88" w:rsidRDefault="007037E1"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1</w:t>
      </w:r>
      <w:r w:rsidR="00D676EF"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законом</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одсуства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произлазе</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радно</w:t>
      </w:r>
      <w:r w:rsidR="00811BA2" w:rsidRPr="008C6B88">
        <w:rPr>
          <w:rFonts w:asciiTheme="majorHAnsi" w:hAnsiTheme="majorHAnsi" w:cstheme="minorHAnsi"/>
          <w:szCs w:val="24"/>
          <w:lang w:val="hr-BA"/>
        </w:rPr>
        <w:t>-</w:t>
      </w:r>
      <w:r w:rsidR="00081A36" w:rsidRPr="008C6B88">
        <w:rPr>
          <w:rFonts w:asciiTheme="majorHAnsi" w:hAnsiTheme="majorHAnsi" w:cstheme="minorHAnsi"/>
          <w:szCs w:val="24"/>
          <w:lang w:val="hr-BA"/>
        </w:rPr>
        <w:t>правног</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статуса</w:t>
      </w:r>
      <w:r w:rsidR="00521FF3" w:rsidRPr="008C6B88">
        <w:rPr>
          <w:rFonts w:asciiTheme="majorHAnsi" w:hAnsiTheme="majorHAnsi" w:cstheme="minorHAnsi"/>
          <w:szCs w:val="24"/>
          <w:lang w:val="hr-BA"/>
        </w:rPr>
        <w:t>;</w:t>
      </w:r>
      <w:r w:rsidR="00811BA2" w:rsidRPr="008C6B88">
        <w:rPr>
          <w:rFonts w:asciiTheme="majorHAnsi" w:hAnsiTheme="majorHAnsi" w:cstheme="minorHAnsi"/>
          <w:szCs w:val="24"/>
          <w:lang w:val="hr-BA"/>
        </w:rPr>
        <w:t xml:space="preserve"> </w:t>
      </w:r>
    </w:p>
    <w:p w14:paraId="6E8B3691" w14:textId="7295A212" w:rsidR="00FD2F59" w:rsidRPr="008C6B88" w:rsidRDefault="007037E1" w:rsidP="00FD323A">
      <w:pPr>
        <w:jc w:val="both"/>
        <w:rPr>
          <w:rFonts w:asciiTheme="majorHAnsi" w:hAnsiTheme="majorHAnsi" w:cstheme="minorHAnsi"/>
          <w:color w:val="000000" w:themeColor="text1"/>
          <w:szCs w:val="24"/>
          <w:lang w:val="hr-BA"/>
        </w:rPr>
      </w:pPr>
      <w:r w:rsidRPr="008C6B88">
        <w:rPr>
          <w:rFonts w:asciiTheme="majorHAnsi" w:hAnsiTheme="majorHAnsi" w:cstheme="minorHAnsi"/>
          <w:szCs w:val="24"/>
          <w:lang w:val="sr-Latn-RS"/>
        </w:rPr>
        <w:t>2</w:t>
      </w:r>
      <w:r w:rsidR="00870B8E"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одсуства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због</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обављања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послова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едукатора</w:t>
      </w:r>
      <w:r w:rsidR="00811BA2" w:rsidRPr="008C6B88">
        <w:rPr>
          <w:rFonts w:asciiTheme="majorHAnsi" w:hAnsiTheme="majorHAnsi" w:cstheme="minorHAnsi"/>
          <w:szCs w:val="24"/>
          <w:lang w:val="hr-BA"/>
        </w:rPr>
        <w:t xml:space="preserve"> </w:t>
      </w:r>
      <w:r w:rsidR="00E65410" w:rsidRPr="008C6B88">
        <w:rPr>
          <w:rFonts w:asciiTheme="majorHAnsi" w:hAnsiTheme="majorHAnsi" w:cstheme="minorHAnsi"/>
          <w:color w:val="000000" w:themeColor="text1"/>
          <w:szCs w:val="24"/>
          <w:lang w:val="sr-Cyrl-BA"/>
        </w:rPr>
        <w:t>Центру</w:t>
      </w:r>
      <w:r w:rsidR="00811BA2" w:rsidRPr="008C6B88">
        <w:rPr>
          <w:rFonts w:asciiTheme="majorHAnsi" w:hAnsiTheme="majorHAnsi" w:cstheme="minorHAnsi"/>
          <w:color w:val="000000" w:themeColor="text1"/>
          <w:szCs w:val="24"/>
          <w:lang w:val="hr-BA"/>
        </w:rPr>
        <w:t>,</w:t>
      </w:r>
      <w:r w:rsidR="00836B9B"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до</w:t>
      </w:r>
      <w:r w:rsidR="00836B9B" w:rsidRPr="008C6B88">
        <w:rPr>
          <w:rFonts w:asciiTheme="majorHAnsi" w:hAnsiTheme="majorHAnsi" w:cstheme="minorHAnsi"/>
          <w:color w:val="000000" w:themeColor="text1"/>
          <w:szCs w:val="24"/>
          <w:lang w:val="hr-BA"/>
        </w:rPr>
        <w:t xml:space="preserve"> 10 </w:t>
      </w:r>
      <w:r w:rsidR="00081A36" w:rsidRPr="008C6B88">
        <w:rPr>
          <w:rFonts w:asciiTheme="majorHAnsi" w:hAnsiTheme="majorHAnsi" w:cstheme="minorHAnsi"/>
          <w:color w:val="000000" w:themeColor="text1"/>
          <w:szCs w:val="24"/>
          <w:lang w:val="hr-BA"/>
        </w:rPr>
        <w:t>дана</w:t>
      </w:r>
      <w:r w:rsidR="00836B9B"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у</w:t>
      </w:r>
      <w:r w:rsidR="00836B9B"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току</w:t>
      </w:r>
      <w:r w:rsidR="00836B9B"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године</w:t>
      </w:r>
      <w:r w:rsidR="00521FF3" w:rsidRPr="008C6B88">
        <w:rPr>
          <w:rFonts w:asciiTheme="majorHAnsi" w:hAnsiTheme="majorHAnsi" w:cstheme="minorHAnsi"/>
          <w:color w:val="000000" w:themeColor="text1"/>
          <w:szCs w:val="24"/>
          <w:lang w:val="hr-BA"/>
        </w:rPr>
        <w:t>;</w:t>
      </w:r>
      <w:r w:rsidR="00811BA2" w:rsidRPr="008C6B88">
        <w:rPr>
          <w:rFonts w:asciiTheme="majorHAnsi" w:hAnsiTheme="majorHAnsi" w:cstheme="minorHAnsi"/>
          <w:color w:val="000000" w:themeColor="text1"/>
          <w:szCs w:val="24"/>
          <w:lang w:val="hr-BA"/>
        </w:rPr>
        <w:t xml:space="preserve"> </w:t>
      </w:r>
    </w:p>
    <w:p w14:paraId="75C2590A" w14:textId="65D4D0EC" w:rsidR="00FD2F59" w:rsidRPr="008C6B88" w:rsidRDefault="007037E1" w:rsidP="00FD323A">
      <w:pPr>
        <w:jc w:val="both"/>
        <w:rPr>
          <w:rFonts w:asciiTheme="majorHAnsi" w:hAnsiTheme="majorHAnsi" w:cstheme="minorHAnsi"/>
          <w:szCs w:val="24"/>
          <w:lang w:val="hr-BA"/>
        </w:rPr>
      </w:pPr>
      <w:r w:rsidRPr="008C6B88">
        <w:rPr>
          <w:rFonts w:asciiTheme="majorHAnsi" w:hAnsiTheme="majorHAnsi" w:cstheme="minorHAnsi"/>
          <w:color w:val="000000" w:themeColor="text1"/>
          <w:szCs w:val="24"/>
          <w:lang w:val="sr-Latn-RS"/>
        </w:rPr>
        <w:t>3</w:t>
      </w:r>
      <w:r w:rsidR="00870B8E" w:rsidRPr="008C6B88">
        <w:rPr>
          <w:rFonts w:asciiTheme="majorHAnsi" w:hAnsiTheme="majorHAnsi" w:cstheme="minorHAnsi"/>
          <w:color w:val="000000" w:themeColor="text1"/>
          <w:szCs w:val="24"/>
          <w:lang w:val="sr-Cyrl-BA"/>
        </w:rPr>
        <w:t xml:space="preserve">) </w:t>
      </w:r>
      <w:r w:rsidR="00081A36" w:rsidRPr="008C6B88">
        <w:rPr>
          <w:rFonts w:asciiTheme="majorHAnsi" w:hAnsiTheme="majorHAnsi" w:cstheme="minorHAnsi"/>
          <w:color w:val="000000" w:themeColor="text1"/>
          <w:szCs w:val="24"/>
          <w:lang w:val="hr-BA"/>
        </w:rPr>
        <w:t>одсуства</w:t>
      </w:r>
      <w:r w:rsidR="00811BA2"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због</w:t>
      </w:r>
      <w:r w:rsidR="00811BA2"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учешћа</w:t>
      </w:r>
      <w:r w:rsidR="00811BA2"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у</w:t>
      </w:r>
      <w:r w:rsidR="00811BA2"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редовној</w:t>
      </w:r>
      <w:r w:rsidR="00811BA2"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едукацији</w:t>
      </w:r>
      <w:r w:rsidR="00811BA2"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при</w:t>
      </w:r>
      <w:r w:rsidR="00811BA2" w:rsidRPr="008C6B88">
        <w:rPr>
          <w:rFonts w:asciiTheme="majorHAnsi" w:hAnsiTheme="majorHAnsi" w:cstheme="minorHAnsi"/>
          <w:color w:val="000000" w:themeColor="text1"/>
          <w:szCs w:val="24"/>
          <w:lang w:val="hr-BA"/>
        </w:rPr>
        <w:t xml:space="preserve"> </w:t>
      </w:r>
      <w:r w:rsidR="00E65410" w:rsidRPr="008C6B88">
        <w:rPr>
          <w:rFonts w:asciiTheme="majorHAnsi" w:hAnsiTheme="majorHAnsi" w:cstheme="minorHAnsi"/>
          <w:color w:val="000000" w:themeColor="text1"/>
          <w:szCs w:val="24"/>
          <w:lang w:val="sr-Cyrl-BA"/>
        </w:rPr>
        <w:t>Ц</w:t>
      </w:r>
      <w:r w:rsidR="002C70A8" w:rsidRPr="008C6B88">
        <w:rPr>
          <w:rFonts w:asciiTheme="majorHAnsi" w:hAnsiTheme="majorHAnsi" w:cstheme="minorHAnsi"/>
          <w:color w:val="000000" w:themeColor="text1"/>
          <w:szCs w:val="24"/>
          <w:lang w:val="sr-Cyrl-BA"/>
        </w:rPr>
        <w:t>ентру</w:t>
      </w:r>
      <w:r w:rsidR="00FD2F59" w:rsidRPr="008C6B88">
        <w:rPr>
          <w:rFonts w:asciiTheme="majorHAnsi" w:hAnsiTheme="majorHAnsi" w:cstheme="minorHAnsi"/>
          <w:szCs w:val="24"/>
          <w:lang w:val="hr-BA"/>
        </w:rPr>
        <w:t>;</w:t>
      </w:r>
    </w:p>
    <w:p w14:paraId="0A648C1B" w14:textId="616F6EDE" w:rsidR="00FD2F59" w:rsidRPr="008C6B88" w:rsidRDefault="007037E1"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4</w:t>
      </w:r>
      <w:r w:rsidR="00870B8E"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одсуства</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ради</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обављања</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активности</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везаних</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правосуђа</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укључујући</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студијска</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путовања</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учешће</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стручним</w:t>
      </w:r>
      <w:r w:rsidR="001A3B9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скуповима</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1A3B9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програмима</w:t>
      </w:r>
      <w:r w:rsidR="001A3B9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lastRenderedPageBreak/>
        <w:t>усавршавања</w:t>
      </w:r>
      <w:r w:rsidR="00846C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846C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земљи</w:t>
      </w:r>
      <w:r w:rsidR="00846C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846C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иностранству</w:t>
      </w:r>
      <w:r w:rsidR="000A1B49" w:rsidRPr="008C6B88">
        <w:rPr>
          <w:rFonts w:asciiTheme="majorHAnsi" w:hAnsiTheme="majorHAnsi" w:cstheme="minorHAnsi"/>
          <w:szCs w:val="24"/>
          <w:lang w:val="hr-BA"/>
        </w:rPr>
        <w:t>,</w:t>
      </w:r>
      <w:r w:rsidR="001A3B9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7566B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трајању</w:t>
      </w:r>
      <w:r w:rsidR="007566B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w:t>
      </w:r>
      <w:r w:rsidR="007566B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пет</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дана</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континуитету</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највише</w:t>
      </w:r>
      <w:r w:rsidR="005E1C0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десет</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дана</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току</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године</w:t>
      </w:r>
      <w:r w:rsidR="00FD2F59" w:rsidRPr="008C6B88">
        <w:rPr>
          <w:rFonts w:asciiTheme="majorHAnsi" w:hAnsiTheme="majorHAnsi" w:cstheme="minorHAnsi"/>
          <w:szCs w:val="24"/>
          <w:lang w:val="hr-BA"/>
        </w:rPr>
        <w:t>.</w:t>
      </w:r>
    </w:p>
    <w:p w14:paraId="5151C0B1" w14:textId="5C18CBAE" w:rsidR="00BE1DFE" w:rsidRPr="008C6B88" w:rsidRDefault="00811BA2"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Одсуства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Pr="008C6B88">
        <w:rPr>
          <w:rFonts w:asciiTheme="majorHAnsi" w:hAnsiTheme="majorHAnsi" w:cstheme="minorHAnsi"/>
          <w:szCs w:val="24"/>
          <w:lang w:val="hr-BA"/>
        </w:rPr>
        <w:t xml:space="preserve"> 2</w:t>
      </w:r>
      <w:r w:rsidR="00870B8E"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одобрава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870B8E" w:rsidRPr="008C6B88">
        <w:rPr>
          <w:rFonts w:asciiTheme="majorHAnsi" w:hAnsiTheme="majorHAnsi" w:cstheme="minorHAnsi"/>
          <w:szCs w:val="24"/>
          <w:lang w:val="sr-Cyrl-BA"/>
        </w:rPr>
        <w:t xml:space="preserve">(4) </w:t>
      </w:r>
      <w:r w:rsidR="00BE1DFE" w:rsidRPr="008C6B88">
        <w:rPr>
          <w:rFonts w:asciiTheme="majorHAnsi" w:hAnsiTheme="majorHAnsi" w:cstheme="minorHAnsi"/>
          <w:szCs w:val="24"/>
          <w:lang w:val="hr-BA"/>
        </w:rPr>
        <w:t>Обавијештење</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одсуствима</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одобреним</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ставом</w:t>
      </w:r>
      <w:r w:rsidR="00870B8E" w:rsidRPr="008C6B88">
        <w:rPr>
          <w:rFonts w:asciiTheme="majorHAnsi" w:hAnsiTheme="majorHAnsi" w:cstheme="minorHAnsi"/>
          <w:szCs w:val="24"/>
          <w:lang w:val="hr-BA"/>
        </w:rPr>
        <w:t xml:space="preserve"> </w:t>
      </w:r>
      <w:r w:rsidR="00FD2F59" w:rsidRPr="008C6B88">
        <w:rPr>
          <w:rFonts w:asciiTheme="majorHAnsi" w:hAnsiTheme="majorHAnsi" w:cstheme="minorHAnsi"/>
          <w:szCs w:val="24"/>
          <w:lang w:val="hr-BA"/>
        </w:rPr>
        <w:t>2</w:t>
      </w:r>
      <w:r w:rsidR="00870B8E" w:rsidRPr="008C6B88">
        <w:rPr>
          <w:rFonts w:asciiTheme="majorHAnsi" w:hAnsiTheme="majorHAnsi" w:cstheme="minorHAnsi"/>
          <w:szCs w:val="24"/>
          <w:lang w:val="sr-Cyrl-BA"/>
        </w:rPr>
        <w:t>.</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тачка</w:t>
      </w:r>
      <w:r w:rsidR="00FD2F59" w:rsidRPr="008C6B88">
        <w:rPr>
          <w:rFonts w:asciiTheme="majorHAnsi" w:hAnsiTheme="majorHAnsi" w:cstheme="minorHAnsi"/>
          <w:szCs w:val="24"/>
          <w:lang w:val="hr-BA"/>
        </w:rPr>
        <w:t xml:space="preserve"> </w:t>
      </w:r>
      <w:r w:rsidR="00CC2674" w:rsidRPr="008C6B88">
        <w:rPr>
          <w:rFonts w:asciiTheme="majorHAnsi" w:hAnsiTheme="majorHAnsi" w:cstheme="minorHAnsi"/>
          <w:szCs w:val="24"/>
          <w:lang w:val="sr-Latn-RS"/>
        </w:rPr>
        <w:t>4</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доставља</w:t>
      </w:r>
      <w:r w:rsidR="00FD2F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FD2F59" w:rsidRPr="008C6B88">
        <w:rPr>
          <w:rFonts w:asciiTheme="majorHAnsi" w:hAnsiTheme="majorHAnsi" w:cstheme="minorHAnsi"/>
          <w:szCs w:val="24"/>
          <w:lang w:val="hr-BA"/>
        </w:rPr>
        <w:t xml:space="preserve"> </w:t>
      </w:r>
      <w:r w:rsidR="007C2093" w:rsidRPr="008C6B88">
        <w:rPr>
          <w:rFonts w:asciiTheme="majorHAnsi" w:hAnsiTheme="majorHAnsi" w:cstheme="minorHAnsi"/>
          <w:szCs w:val="24"/>
          <w:lang w:val="sr-Cyrl-BA"/>
        </w:rPr>
        <w:t>судском</w:t>
      </w:r>
      <w:r w:rsidR="00870B8E" w:rsidRPr="008C6B88">
        <w:rPr>
          <w:rFonts w:asciiTheme="majorHAnsi" w:hAnsiTheme="majorHAnsi" w:cstheme="minorHAnsi"/>
          <w:szCs w:val="24"/>
          <w:lang w:val="sr-Cyrl-BA"/>
        </w:rPr>
        <w:t xml:space="preserve"> </w:t>
      </w:r>
      <w:r w:rsidR="007C2093" w:rsidRPr="008C6B88">
        <w:rPr>
          <w:rFonts w:asciiTheme="majorHAnsi" w:hAnsiTheme="majorHAnsi" w:cstheme="minorHAnsi"/>
          <w:szCs w:val="24"/>
          <w:lang w:val="sr-Cyrl-BA"/>
        </w:rPr>
        <w:t>одјељењу</w:t>
      </w:r>
      <w:r w:rsidR="001A3B9C" w:rsidRPr="008C6B88">
        <w:rPr>
          <w:rFonts w:asciiTheme="majorHAnsi" w:hAnsiTheme="majorHAnsi" w:cstheme="minorHAnsi"/>
          <w:szCs w:val="24"/>
          <w:lang w:val="hr-BA"/>
        </w:rPr>
        <w:t xml:space="preserve">. </w:t>
      </w:r>
      <w:r w:rsidR="00FD2F59"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 xml:space="preserve">  </w:t>
      </w:r>
    </w:p>
    <w:p w14:paraId="70000275" w14:textId="77777777" w:rsidR="00BE1DFE" w:rsidRPr="008C6B88" w:rsidRDefault="00BE1DFE" w:rsidP="00FD323A">
      <w:pPr>
        <w:jc w:val="both"/>
        <w:rPr>
          <w:rFonts w:asciiTheme="majorHAnsi" w:hAnsiTheme="majorHAnsi" w:cstheme="minorHAnsi"/>
          <w:szCs w:val="24"/>
          <w:lang w:val="hr-BA"/>
        </w:rPr>
      </w:pPr>
    </w:p>
    <w:p w14:paraId="7CFE58DF" w14:textId="6DD54332" w:rsidR="00811BA2" w:rsidRPr="008C6B88" w:rsidRDefault="003E2DF5" w:rsidP="00D914DD">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Основ</w:t>
      </w:r>
      <w:r w:rsidR="00811BA2"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за</w:t>
      </w:r>
      <w:r w:rsidR="00811BA2"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одобравање</w:t>
      </w:r>
      <w:r w:rsidR="00811BA2"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одсуства</w:t>
      </w:r>
    </w:p>
    <w:p w14:paraId="61E9B571" w14:textId="77777777" w:rsidR="003E2DF5" w:rsidRPr="008C6B88" w:rsidRDefault="003E2DF5" w:rsidP="003E2DF5">
      <w:pPr>
        <w:jc w:val="center"/>
        <w:rPr>
          <w:rFonts w:asciiTheme="majorHAnsi" w:hAnsiTheme="majorHAnsi" w:cstheme="minorHAnsi"/>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BA"/>
        </w:rPr>
        <w:t>136.</w:t>
      </w:r>
    </w:p>
    <w:p w14:paraId="44A44DB6" w14:textId="77777777" w:rsidR="00811BA2" w:rsidRPr="008C6B88" w:rsidRDefault="00811BA2" w:rsidP="00FD323A">
      <w:pPr>
        <w:jc w:val="both"/>
        <w:rPr>
          <w:rFonts w:asciiTheme="majorHAnsi" w:hAnsiTheme="majorHAnsi" w:cstheme="minorHAnsi"/>
          <w:szCs w:val="24"/>
          <w:lang w:val="hr-BA"/>
        </w:rPr>
      </w:pPr>
    </w:p>
    <w:p w14:paraId="6E460BC4" w14:textId="01F5DB01" w:rsidR="00811BA2" w:rsidRPr="008C6B88" w:rsidRDefault="00811BA2"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Судији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007566B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7566B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одобрити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одсуство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ради</w:t>
      </w:r>
      <w:r w:rsidRPr="008C6B88">
        <w:rPr>
          <w:rFonts w:asciiTheme="majorHAnsi" w:hAnsiTheme="majorHAnsi" w:cstheme="minorHAnsi"/>
          <w:szCs w:val="24"/>
          <w:lang w:val="hr-BA"/>
        </w:rPr>
        <w:t>:</w:t>
      </w:r>
    </w:p>
    <w:p w14:paraId="103E5771" w14:textId="5B46C94B" w:rsidR="00811BA2" w:rsidRPr="008C6B88" w:rsidRDefault="00CC2674" w:rsidP="00FD323A">
      <w:pPr>
        <w:jc w:val="both"/>
        <w:rPr>
          <w:rFonts w:asciiTheme="majorHAnsi" w:hAnsiTheme="majorHAnsi" w:cstheme="minorHAnsi"/>
          <w:strike/>
          <w:szCs w:val="24"/>
          <w:lang w:val="hr-BA"/>
        </w:rPr>
      </w:pPr>
      <w:r w:rsidRPr="008C6B88">
        <w:rPr>
          <w:rFonts w:asciiTheme="majorHAnsi" w:hAnsiTheme="majorHAnsi" w:cstheme="minorHAnsi"/>
          <w:szCs w:val="24"/>
          <w:lang w:val="sr-Latn-RS"/>
        </w:rPr>
        <w:t>1</w:t>
      </w:r>
      <w:r w:rsidR="00D676EF"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учешће</w:t>
      </w:r>
      <w:r w:rsidR="001A3B9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1A3B9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програмима</w:t>
      </w:r>
      <w:r w:rsidR="00AF1F4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усавршавања</w:t>
      </w:r>
      <w:r w:rsidR="00AF1F4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AF1F4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стручном</w:t>
      </w:r>
      <w:r w:rsidR="00AF1F4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подручју</w:t>
      </w:r>
      <w:r w:rsidR="00AF1F4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AF1F4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AF1F4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повезано</w:t>
      </w:r>
      <w:r w:rsidR="00AF1F4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AF1F4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радом</w:t>
      </w:r>
      <w:r w:rsidR="00AF1F4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AF1F4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суду</w:t>
      </w:r>
      <w:r w:rsidR="00AF1F4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AF1F4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тужилаштву</w:t>
      </w:r>
      <w:r w:rsidR="00AF1F4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w:t>
      </w:r>
      <w:r w:rsidR="00AF1F43" w:rsidRPr="008C6B88">
        <w:rPr>
          <w:rFonts w:asciiTheme="majorHAnsi" w:hAnsiTheme="majorHAnsi" w:cstheme="minorHAnsi"/>
          <w:szCs w:val="24"/>
          <w:lang w:val="hr-BA"/>
        </w:rPr>
        <w:t xml:space="preserve"> 30 </w:t>
      </w:r>
      <w:r w:rsidR="00081A36" w:rsidRPr="008C6B88">
        <w:rPr>
          <w:rFonts w:asciiTheme="majorHAnsi" w:hAnsiTheme="majorHAnsi" w:cstheme="minorHAnsi"/>
          <w:szCs w:val="24"/>
          <w:lang w:val="hr-BA"/>
        </w:rPr>
        <w:t>радних</w:t>
      </w:r>
      <w:r w:rsidR="00AF1F4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дана</w:t>
      </w:r>
      <w:r w:rsidR="00B51DC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51DC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току</w:t>
      </w:r>
      <w:r w:rsidR="00B51DC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године</w:t>
      </w:r>
      <w:r w:rsidR="00AF1F43" w:rsidRPr="008C6B88">
        <w:rPr>
          <w:rFonts w:asciiTheme="majorHAnsi" w:hAnsiTheme="majorHAnsi" w:cstheme="minorHAnsi"/>
          <w:szCs w:val="24"/>
          <w:lang w:val="hr-BA"/>
        </w:rPr>
        <w:t>;</w:t>
      </w:r>
    </w:p>
    <w:p w14:paraId="42AD39A1" w14:textId="1CD837D6" w:rsidR="00811BA2" w:rsidRPr="008C6B88" w:rsidRDefault="00CC2674"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2</w:t>
      </w:r>
      <w:r w:rsidR="006241B7"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упућивања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позицију</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међународног</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другу</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функцију</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међународном</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правосудном</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тијелу</w:t>
      </w:r>
      <w:r w:rsidR="00811BA2" w:rsidRPr="008C6B88">
        <w:rPr>
          <w:rFonts w:asciiTheme="majorHAnsi" w:hAnsiTheme="majorHAnsi" w:cstheme="minorHAnsi"/>
          <w:szCs w:val="24"/>
          <w:lang w:val="hr-BA"/>
        </w:rPr>
        <w:t>;</w:t>
      </w:r>
      <w:r w:rsidR="00004482" w:rsidRPr="008C6B88">
        <w:rPr>
          <w:rFonts w:asciiTheme="majorHAnsi" w:hAnsiTheme="majorHAnsi" w:cstheme="minorHAnsi"/>
          <w:szCs w:val="24"/>
          <w:lang w:val="hr-BA"/>
        </w:rPr>
        <w:t xml:space="preserve"> </w:t>
      </w:r>
    </w:p>
    <w:p w14:paraId="0A88BC71" w14:textId="22756FA1" w:rsidR="00811BA2" w:rsidRPr="008C6B88" w:rsidRDefault="00CC2674"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3</w:t>
      </w:r>
      <w:r w:rsidR="006241B7"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едукације</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студијског</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путовања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иностранство</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ради</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учешћа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стручним</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скуповима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организованим</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иностранству</w:t>
      </w:r>
      <w:r w:rsidR="001A3B9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уколико</w:t>
      </w:r>
      <w:r w:rsidR="001A3B9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001A3B9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ове</w:t>
      </w:r>
      <w:r w:rsidR="001A3B9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активности</w:t>
      </w:r>
      <w:r w:rsidR="001A3B9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везане</w:t>
      </w:r>
      <w:r w:rsidR="001A3B9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1A3B9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правосуђе</w:t>
      </w:r>
      <w:r w:rsidR="00811BA2" w:rsidRPr="008C6B88">
        <w:rPr>
          <w:rFonts w:asciiTheme="majorHAnsi" w:hAnsiTheme="majorHAnsi" w:cstheme="minorHAnsi"/>
          <w:szCs w:val="24"/>
          <w:lang w:val="hr-BA"/>
        </w:rPr>
        <w:t>;</w:t>
      </w:r>
      <w:r w:rsidR="00004482" w:rsidRPr="008C6B88">
        <w:rPr>
          <w:rFonts w:asciiTheme="majorHAnsi" w:hAnsiTheme="majorHAnsi" w:cstheme="minorHAnsi"/>
          <w:szCs w:val="24"/>
          <w:lang w:val="hr-BA"/>
        </w:rPr>
        <w:t xml:space="preserve"> </w:t>
      </w:r>
      <w:r w:rsidR="00583512" w:rsidRPr="008C6B88">
        <w:rPr>
          <w:rFonts w:asciiTheme="majorHAnsi" w:hAnsiTheme="majorHAnsi" w:cstheme="minorHAnsi"/>
          <w:szCs w:val="24"/>
          <w:lang w:val="hr-BA"/>
        </w:rPr>
        <w:t xml:space="preserve"> </w:t>
      </w:r>
    </w:p>
    <w:p w14:paraId="3AB2048E" w14:textId="396F7D51" w:rsidR="00811BA2" w:rsidRPr="008C6B88" w:rsidRDefault="00CC2674"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4</w:t>
      </w:r>
      <w:r w:rsidR="006241B7"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учешћа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активностима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израде</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нацрта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других</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материјала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значаја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правосуђе</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таквог</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интензитета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захтијевају</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одсуство</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811BA2" w:rsidRPr="008C6B88">
        <w:rPr>
          <w:rFonts w:asciiTheme="majorHAnsi" w:hAnsiTheme="majorHAnsi" w:cstheme="minorHAnsi"/>
          <w:szCs w:val="24"/>
          <w:lang w:val="hr-BA"/>
        </w:rPr>
        <w:t>;</w:t>
      </w:r>
      <w:r w:rsidR="00583512" w:rsidRPr="008C6B88">
        <w:rPr>
          <w:rFonts w:asciiTheme="majorHAnsi" w:hAnsiTheme="majorHAnsi" w:cstheme="minorHAnsi"/>
          <w:szCs w:val="24"/>
          <w:lang w:val="hr-BA"/>
        </w:rPr>
        <w:t xml:space="preserve"> </w:t>
      </w:r>
    </w:p>
    <w:p w14:paraId="5A659CB1" w14:textId="394459C0" w:rsidR="00811BA2" w:rsidRPr="008C6B88" w:rsidRDefault="00CC2674"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5</w:t>
      </w:r>
      <w:r w:rsidR="006241B7"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укључивања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краткорочне</w:t>
      </w:r>
      <w:r w:rsidR="00FB0BE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академске</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наставне</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сличне</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активности</w:t>
      </w:r>
      <w:r w:rsidR="001522F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001522F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едукатор</w:t>
      </w:r>
      <w:r w:rsidR="00BE1DFE" w:rsidRPr="008C6B88">
        <w:rPr>
          <w:rFonts w:asciiTheme="majorHAnsi" w:hAnsiTheme="majorHAnsi" w:cstheme="minorHAnsi"/>
          <w:szCs w:val="24"/>
          <w:lang w:val="sr-Cyrl-BA"/>
        </w:rPr>
        <w:t>а</w:t>
      </w:r>
      <w:r w:rsidR="001522F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1522F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предавач</w:t>
      </w:r>
      <w:r w:rsidR="00BE1DFE" w:rsidRPr="008C6B88">
        <w:rPr>
          <w:rFonts w:asciiTheme="majorHAnsi" w:hAnsiTheme="majorHAnsi" w:cstheme="minorHAnsi"/>
          <w:szCs w:val="24"/>
          <w:lang w:val="sr-Cyrl-BA"/>
        </w:rPr>
        <w:t>а</w:t>
      </w:r>
      <w:r w:rsidR="00811BA2" w:rsidRPr="008C6B88">
        <w:rPr>
          <w:rFonts w:asciiTheme="majorHAnsi" w:hAnsiTheme="majorHAnsi" w:cstheme="minorHAnsi"/>
          <w:szCs w:val="24"/>
          <w:lang w:val="hr-BA"/>
        </w:rPr>
        <w:t>;</w:t>
      </w:r>
      <w:r w:rsidR="00583512" w:rsidRPr="008C6B88">
        <w:rPr>
          <w:rFonts w:asciiTheme="majorHAnsi" w:hAnsiTheme="majorHAnsi" w:cstheme="minorHAnsi"/>
          <w:szCs w:val="24"/>
          <w:lang w:val="hr-BA"/>
        </w:rPr>
        <w:t xml:space="preserve"> </w:t>
      </w:r>
    </w:p>
    <w:p w14:paraId="07391BBB" w14:textId="2F41C622" w:rsidR="00811BA2" w:rsidRPr="008C6B88" w:rsidRDefault="00CC2674"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6</w:t>
      </w:r>
      <w:r w:rsidR="006241B7"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обављање</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других</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активности</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могу</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значаја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правосуђе</w:t>
      </w:r>
      <w:r w:rsidR="00811BA2" w:rsidRPr="008C6B88">
        <w:rPr>
          <w:rFonts w:asciiTheme="majorHAnsi" w:hAnsiTheme="majorHAnsi" w:cstheme="minorHAnsi"/>
          <w:szCs w:val="24"/>
          <w:lang w:val="hr-BA"/>
        </w:rPr>
        <w:t>;</w:t>
      </w:r>
      <w:r w:rsidR="00DF7131" w:rsidRPr="008C6B88">
        <w:rPr>
          <w:rFonts w:asciiTheme="majorHAnsi" w:hAnsiTheme="majorHAnsi" w:cstheme="minorHAnsi"/>
          <w:szCs w:val="24"/>
          <w:lang w:val="hr-BA"/>
        </w:rPr>
        <w:t xml:space="preserve"> </w:t>
      </w:r>
    </w:p>
    <w:p w14:paraId="107270DF" w14:textId="21C21599" w:rsidR="00D676EF" w:rsidRPr="008C6B88" w:rsidRDefault="00CC2674"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7</w:t>
      </w:r>
      <w:r w:rsidR="006241B7"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ангажмана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811BA2"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870B8E" w:rsidRPr="008C6B88">
        <w:rPr>
          <w:rFonts w:asciiTheme="majorHAnsi" w:hAnsiTheme="majorHAnsi" w:cstheme="minorHAnsi"/>
          <w:szCs w:val="24"/>
          <w:lang w:val="sr-Cyrl-BA"/>
        </w:rPr>
        <w:t>у</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одредбама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D676EF" w:rsidRPr="008C6B88">
        <w:rPr>
          <w:rFonts w:asciiTheme="majorHAnsi" w:hAnsiTheme="majorHAnsi" w:cstheme="minorHAnsi"/>
          <w:szCs w:val="24"/>
          <w:lang w:val="hr-BA"/>
        </w:rPr>
        <w:t>;</w:t>
      </w:r>
    </w:p>
    <w:p w14:paraId="7BA7B265" w14:textId="53410129" w:rsidR="00811BA2" w:rsidRPr="008C6B88" w:rsidRDefault="00CC2674"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8</w:t>
      </w:r>
      <w:r w:rsidR="006241B7"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чланства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раду</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међународних</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тијела</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области</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правосуђа</w:t>
      </w:r>
      <w:r w:rsidR="00811BA2" w:rsidRPr="008C6B88">
        <w:rPr>
          <w:rFonts w:asciiTheme="majorHAnsi" w:hAnsiTheme="majorHAnsi" w:cstheme="minorHAnsi"/>
          <w:szCs w:val="24"/>
          <w:lang w:val="hr-BA"/>
        </w:rPr>
        <w:t xml:space="preserve">; </w:t>
      </w:r>
    </w:p>
    <w:p w14:paraId="6B73C27A" w14:textId="4292CC9B" w:rsidR="00811BA2" w:rsidRPr="008C6B88" w:rsidRDefault="00CC2674" w:rsidP="00FD323A">
      <w:pPr>
        <w:jc w:val="both"/>
        <w:rPr>
          <w:rFonts w:asciiTheme="majorHAnsi" w:hAnsiTheme="majorHAnsi" w:cstheme="minorHAnsi"/>
          <w:szCs w:val="24"/>
          <w:lang w:val="hr-BA"/>
        </w:rPr>
      </w:pPr>
      <w:r w:rsidRPr="008C6B88">
        <w:rPr>
          <w:rFonts w:asciiTheme="majorHAnsi" w:hAnsiTheme="majorHAnsi" w:cstheme="minorHAnsi"/>
          <w:szCs w:val="24"/>
          <w:lang w:val="sr-Latn-RS"/>
        </w:rPr>
        <w:t>9</w:t>
      </w:r>
      <w:r w:rsidR="006241B7"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личних</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породичних</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околности</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оправдавају</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одсуство</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w:t>
      </w:r>
      <w:r w:rsidR="00811BA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870B8E" w:rsidRPr="008C6B88">
        <w:rPr>
          <w:rFonts w:asciiTheme="majorHAnsi" w:hAnsiTheme="majorHAnsi" w:cstheme="minorHAnsi"/>
          <w:szCs w:val="24"/>
          <w:lang w:val="sr-Cyrl-BA"/>
        </w:rPr>
        <w:t>.</w:t>
      </w:r>
      <w:r w:rsidR="00004482" w:rsidRPr="008C6B88">
        <w:rPr>
          <w:rFonts w:asciiTheme="majorHAnsi" w:hAnsiTheme="majorHAnsi" w:cstheme="minorHAnsi"/>
          <w:szCs w:val="24"/>
          <w:lang w:val="hr-BA"/>
        </w:rPr>
        <w:t xml:space="preserve"> </w:t>
      </w:r>
    </w:p>
    <w:p w14:paraId="29A4FEF3" w14:textId="662D8A8B" w:rsidR="00811BA2" w:rsidRPr="008C6B88" w:rsidRDefault="00811BA2" w:rsidP="00FD323A">
      <w:pPr>
        <w:jc w:val="both"/>
        <w:rPr>
          <w:rFonts w:asciiTheme="majorHAnsi" w:hAnsiTheme="majorHAnsi" w:cstheme="minorHAnsi"/>
          <w:szCs w:val="24"/>
          <w:lang w:val="hr-BA"/>
        </w:rPr>
      </w:pPr>
      <w:r w:rsidRPr="008C6B88">
        <w:rPr>
          <w:rFonts w:asciiTheme="majorHAnsi" w:hAnsiTheme="majorHAnsi" w:cstheme="minorHAnsi"/>
          <w:bCs/>
          <w:szCs w:val="24"/>
          <w:lang w:val="hr-BA"/>
        </w:rPr>
        <w:t xml:space="preserve">(2) </w:t>
      </w:r>
      <w:r w:rsidR="00081A36" w:rsidRPr="008C6B88">
        <w:rPr>
          <w:rFonts w:asciiTheme="majorHAnsi" w:hAnsiTheme="majorHAnsi" w:cstheme="minorHAnsi"/>
          <w:bCs/>
          <w:szCs w:val="24"/>
          <w:lang w:val="hr-BA"/>
        </w:rPr>
        <w:t>Изузев</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у</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случају</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из</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става</w:t>
      </w:r>
      <w:r w:rsidR="006241B7" w:rsidRPr="008C6B88">
        <w:rPr>
          <w:rFonts w:asciiTheme="majorHAnsi" w:hAnsiTheme="majorHAnsi" w:cstheme="minorHAnsi"/>
          <w:bCs/>
          <w:szCs w:val="24"/>
          <w:lang w:val="hr-BA"/>
        </w:rPr>
        <w:t xml:space="preserve"> </w:t>
      </w:r>
      <w:r w:rsidRPr="008C6B88">
        <w:rPr>
          <w:rFonts w:asciiTheme="majorHAnsi" w:hAnsiTheme="majorHAnsi" w:cstheme="minorHAnsi"/>
          <w:bCs/>
          <w:szCs w:val="24"/>
          <w:lang w:val="hr-BA"/>
        </w:rPr>
        <w:t>1</w:t>
      </w:r>
      <w:r w:rsidR="006241B7" w:rsidRPr="008C6B88">
        <w:rPr>
          <w:rFonts w:asciiTheme="majorHAnsi" w:hAnsiTheme="majorHAnsi" w:cstheme="minorHAnsi"/>
          <w:bCs/>
          <w:szCs w:val="24"/>
          <w:lang w:val="sr-Cyrl-BA"/>
        </w:rPr>
        <w:t>.</w:t>
      </w:r>
      <w:r w:rsidRPr="008C6B88">
        <w:rPr>
          <w:rFonts w:asciiTheme="majorHAnsi" w:hAnsiTheme="majorHAnsi" w:cstheme="minorHAnsi"/>
          <w:bCs/>
          <w:szCs w:val="24"/>
          <w:lang w:val="hr-BA"/>
        </w:rPr>
        <w:t xml:space="preserve"> </w:t>
      </w:r>
      <w:r w:rsidR="006241B7" w:rsidRPr="008C6B88">
        <w:rPr>
          <w:rFonts w:asciiTheme="majorHAnsi" w:hAnsiTheme="majorHAnsi" w:cstheme="minorHAnsi"/>
          <w:bCs/>
          <w:szCs w:val="24"/>
          <w:lang w:val="hr-BA"/>
        </w:rPr>
        <w:t>т</w:t>
      </w:r>
      <w:r w:rsidRPr="008C6B88">
        <w:rPr>
          <w:rFonts w:asciiTheme="majorHAnsi" w:hAnsiTheme="majorHAnsi" w:cstheme="minorHAnsi"/>
          <w:bCs/>
          <w:szCs w:val="24"/>
          <w:lang w:val="hr-BA"/>
        </w:rPr>
        <w:t xml:space="preserve">. </w:t>
      </w:r>
      <w:r w:rsidR="006525A2" w:rsidRPr="008C6B88">
        <w:rPr>
          <w:rFonts w:asciiTheme="majorHAnsi" w:hAnsiTheme="majorHAnsi" w:cstheme="minorHAnsi"/>
          <w:bCs/>
          <w:szCs w:val="24"/>
          <w:lang w:val="hr-BA"/>
        </w:rPr>
        <w:t>2</w:t>
      </w:r>
      <w:r w:rsidRPr="008C6B88">
        <w:rPr>
          <w:rFonts w:asciiTheme="majorHAnsi" w:hAnsiTheme="majorHAnsi" w:cstheme="minorHAnsi"/>
          <w:bCs/>
          <w:szCs w:val="24"/>
          <w:lang w:val="hr-BA"/>
        </w:rPr>
        <w:t xml:space="preserve">) </w:t>
      </w:r>
      <w:r w:rsidR="006525A2" w:rsidRPr="008C6B88">
        <w:rPr>
          <w:rFonts w:asciiTheme="majorHAnsi" w:hAnsiTheme="majorHAnsi" w:cstheme="minorHAnsi"/>
          <w:bCs/>
          <w:szCs w:val="24"/>
          <w:lang w:val="sr-Latn-RS"/>
        </w:rPr>
        <w:t>7</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и</w:t>
      </w:r>
      <w:r w:rsidR="006241B7" w:rsidRPr="008C6B88">
        <w:rPr>
          <w:rFonts w:asciiTheme="majorHAnsi" w:hAnsiTheme="majorHAnsi" w:cstheme="minorHAnsi"/>
          <w:bCs/>
          <w:szCs w:val="24"/>
          <w:lang w:val="sr-Cyrl-BA"/>
        </w:rPr>
        <w:t xml:space="preserve"> </w:t>
      </w:r>
      <w:r w:rsidR="006525A2" w:rsidRPr="008C6B88">
        <w:rPr>
          <w:rFonts w:asciiTheme="majorHAnsi" w:hAnsiTheme="majorHAnsi" w:cstheme="minorHAnsi"/>
          <w:bCs/>
          <w:szCs w:val="24"/>
          <w:lang w:val="hr-BA"/>
        </w:rPr>
        <w:t>8</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овог</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члана</w:t>
      </w:r>
      <w:r w:rsidRPr="008C6B88">
        <w:rPr>
          <w:rFonts w:asciiTheme="majorHAnsi" w:hAnsiTheme="majorHAnsi" w:cstheme="minorHAnsi"/>
          <w:bCs/>
          <w:szCs w:val="24"/>
          <w:lang w:val="hr-BA"/>
        </w:rPr>
        <w:t xml:space="preserve">, </w:t>
      </w:r>
      <w:r w:rsidR="004061C9" w:rsidRPr="008C6B88">
        <w:rPr>
          <w:rFonts w:asciiTheme="majorHAnsi" w:hAnsiTheme="majorHAnsi" w:cstheme="minorHAnsi"/>
          <w:bCs/>
          <w:szCs w:val="24"/>
          <w:lang w:val="hr-BA"/>
        </w:rPr>
        <w:t>Савјет</w:t>
      </w:r>
      <w:r w:rsidR="00D11637"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одлуку</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о</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одсуству</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доноси</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на</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основу</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образложеног</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захтјева</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судије</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односно</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тужиоца</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уз</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који</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се</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доставља</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мишљење</w:t>
      </w:r>
      <w:r w:rsidR="00D55CE9"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предсједника</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с</w:t>
      </w:r>
      <w:r w:rsidR="00081A36" w:rsidRPr="008C6B88">
        <w:rPr>
          <w:rFonts w:asciiTheme="majorHAnsi" w:hAnsiTheme="majorHAnsi" w:cstheme="minorHAnsi"/>
          <w:szCs w:val="24"/>
          <w:lang w:val="hr-BA"/>
        </w:rPr>
        <w:t>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w:t>
      </w:r>
    </w:p>
    <w:p w14:paraId="4D603241" w14:textId="50A14DC2" w:rsidR="00811BA2" w:rsidRPr="008C6B88" w:rsidRDefault="00811BA2"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6241B7"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6241B7"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тачка</w:t>
      </w:r>
      <w:r w:rsidRPr="008C6B88">
        <w:rPr>
          <w:rFonts w:asciiTheme="majorHAnsi" w:hAnsiTheme="majorHAnsi" w:cstheme="minorHAnsi"/>
          <w:szCs w:val="24"/>
          <w:lang w:val="hr-BA"/>
        </w:rPr>
        <w:t xml:space="preserve"> </w:t>
      </w:r>
      <w:r w:rsidR="00011A83" w:rsidRPr="008C6B88">
        <w:rPr>
          <w:rFonts w:asciiTheme="majorHAnsi" w:hAnsiTheme="majorHAnsi" w:cstheme="minorHAnsi"/>
          <w:szCs w:val="24"/>
          <w:lang w:val="hr-BA"/>
        </w:rPr>
        <w:t>2</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одсуство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одређује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720935" w:rsidRPr="008C6B88">
        <w:rPr>
          <w:rFonts w:asciiTheme="majorHAnsi" w:hAnsiTheme="majorHAnsi" w:cstheme="minorHAnsi"/>
          <w:szCs w:val="24"/>
          <w:lang w:val="sr-Cyrl-BA"/>
        </w:rPr>
        <w:t>основу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упућивању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међународног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међународну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правосудну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функцију</w:t>
      </w:r>
      <w:r w:rsidRPr="008C6B88">
        <w:rPr>
          <w:rFonts w:asciiTheme="majorHAnsi" w:hAnsiTheme="majorHAnsi" w:cstheme="minorHAnsi"/>
          <w:szCs w:val="24"/>
          <w:lang w:val="hr-BA"/>
        </w:rPr>
        <w:t>.</w:t>
      </w:r>
    </w:p>
    <w:p w14:paraId="61F19C82" w14:textId="2D83E28D" w:rsidR="00811BA2" w:rsidRPr="008C6B88" w:rsidRDefault="00811BA2" w:rsidP="00FD323A">
      <w:pPr>
        <w:jc w:val="both"/>
        <w:rPr>
          <w:rFonts w:asciiTheme="majorHAnsi" w:hAnsiTheme="majorHAnsi" w:cstheme="minorHAnsi"/>
          <w:szCs w:val="24"/>
          <w:lang w:val="hr-BA"/>
        </w:rPr>
      </w:pPr>
      <w:r w:rsidRPr="008C6B88">
        <w:rPr>
          <w:rFonts w:asciiTheme="majorHAnsi" w:hAnsiTheme="majorHAnsi" w:cstheme="minorHAnsi"/>
          <w:bCs/>
          <w:szCs w:val="24"/>
          <w:lang w:val="hr-BA"/>
        </w:rPr>
        <w:t xml:space="preserve">(4) </w:t>
      </w:r>
      <w:r w:rsidR="00081A36" w:rsidRPr="008C6B88">
        <w:rPr>
          <w:rFonts w:asciiTheme="majorHAnsi" w:hAnsiTheme="majorHAnsi" w:cstheme="minorHAnsi"/>
          <w:bCs/>
          <w:szCs w:val="24"/>
          <w:lang w:val="hr-BA"/>
        </w:rPr>
        <w:t>У</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случају</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из</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става</w:t>
      </w:r>
      <w:r w:rsidR="006241B7" w:rsidRPr="008C6B88">
        <w:rPr>
          <w:rFonts w:asciiTheme="majorHAnsi" w:hAnsiTheme="majorHAnsi" w:cstheme="minorHAnsi"/>
          <w:bCs/>
          <w:szCs w:val="24"/>
          <w:lang w:val="hr-BA"/>
        </w:rPr>
        <w:t xml:space="preserve"> </w:t>
      </w:r>
      <w:r w:rsidRPr="008C6B88">
        <w:rPr>
          <w:rFonts w:asciiTheme="majorHAnsi" w:hAnsiTheme="majorHAnsi" w:cstheme="minorHAnsi"/>
          <w:bCs/>
          <w:szCs w:val="24"/>
          <w:lang w:val="hr-BA"/>
        </w:rPr>
        <w:t>1</w:t>
      </w:r>
      <w:r w:rsidR="006241B7" w:rsidRPr="008C6B88">
        <w:rPr>
          <w:rFonts w:asciiTheme="majorHAnsi" w:hAnsiTheme="majorHAnsi" w:cstheme="minorHAnsi"/>
          <w:bCs/>
          <w:szCs w:val="24"/>
          <w:lang w:val="sr-Cyrl-BA"/>
        </w:rPr>
        <w:t>.</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тачка</w:t>
      </w:r>
      <w:r w:rsidRPr="008C6B88">
        <w:rPr>
          <w:rFonts w:asciiTheme="majorHAnsi" w:hAnsiTheme="majorHAnsi" w:cstheme="minorHAnsi"/>
          <w:bCs/>
          <w:szCs w:val="24"/>
          <w:lang w:val="hr-BA"/>
        </w:rPr>
        <w:t xml:space="preserve"> </w:t>
      </w:r>
      <w:r w:rsidR="00011A83" w:rsidRPr="008C6B88">
        <w:rPr>
          <w:rFonts w:asciiTheme="majorHAnsi" w:hAnsiTheme="majorHAnsi" w:cstheme="minorHAnsi"/>
          <w:bCs/>
          <w:szCs w:val="24"/>
          <w:lang w:val="sr-Latn-RS"/>
        </w:rPr>
        <w:t>7</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овог</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члана</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одсуство</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се</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одређује</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одлуком</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о</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ангажовању</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судије</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односно</w:t>
      </w:r>
      <w:r w:rsidRPr="008C6B88">
        <w:rPr>
          <w:rFonts w:asciiTheme="majorHAnsi" w:hAnsiTheme="majorHAnsi" w:cstheme="minorHAnsi"/>
          <w:bCs/>
          <w:szCs w:val="24"/>
          <w:lang w:val="hr-BA"/>
        </w:rPr>
        <w:t xml:space="preserve"> </w:t>
      </w:r>
      <w:r w:rsidR="00081A36" w:rsidRPr="008C6B88">
        <w:rPr>
          <w:rFonts w:asciiTheme="majorHAnsi" w:hAnsiTheme="majorHAnsi" w:cstheme="minorHAnsi"/>
          <w:bCs/>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647782" w:rsidRPr="008C6B88">
        <w:rPr>
          <w:rFonts w:asciiTheme="majorHAnsi" w:hAnsiTheme="majorHAnsi" w:cstheme="minorHAnsi"/>
          <w:szCs w:val="24"/>
          <w:lang w:val="hr-BA"/>
        </w:rPr>
        <w:t>С</w:t>
      </w:r>
      <w:r w:rsidR="006241B7" w:rsidRPr="008C6B88">
        <w:rPr>
          <w:rFonts w:asciiTheme="majorHAnsi" w:hAnsiTheme="majorHAnsi" w:cstheme="minorHAnsi"/>
          <w:szCs w:val="24"/>
          <w:lang w:val="sr-Cyrl-BA"/>
        </w:rPr>
        <w:t>авјету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посебном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одлуком</w:t>
      </w:r>
      <w:r w:rsidRPr="008C6B88">
        <w:rPr>
          <w:rFonts w:asciiTheme="majorHAnsi" w:hAnsiTheme="majorHAnsi" w:cstheme="minorHAnsi"/>
          <w:szCs w:val="24"/>
          <w:lang w:val="hr-BA"/>
        </w:rPr>
        <w:t xml:space="preserve">. </w:t>
      </w:r>
    </w:p>
    <w:p w14:paraId="6E03B291" w14:textId="7B9C9C3F" w:rsidR="00811BA2" w:rsidRPr="008C6B88" w:rsidRDefault="00811BA2"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(5)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6241B7"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6241B7"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тачка</w:t>
      </w:r>
      <w:r w:rsidRPr="008C6B88">
        <w:rPr>
          <w:rFonts w:asciiTheme="majorHAnsi" w:hAnsiTheme="majorHAnsi" w:cstheme="minorHAnsi"/>
          <w:szCs w:val="24"/>
          <w:lang w:val="hr-BA"/>
        </w:rPr>
        <w:t xml:space="preserve"> </w:t>
      </w:r>
      <w:r w:rsidR="00011A83" w:rsidRPr="008C6B88">
        <w:rPr>
          <w:rFonts w:asciiTheme="majorHAnsi" w:hAnsiTheme="majorHAnsi" w:cstheme="minorHAnsi"/>
          <w:szCs w:val="24"/>
          <w:lang w:val="hr-BA"/>
        </w:rPr>
        <w:t>8</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одсуство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одређује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720935" w:rsidRPr="008C6B88">
        <w:rPr>
          <w:rFonts w:asciiTheme="majorHAnsi" w:hAnsiTheme="majorHAnsi" w:cstheme="minorHAnsi"/>
          <w:szCs w:val="24"/>
          <w:lang w:val="sr-Cyrl-BA"/>
        </w:rPr>
        <w:t>основу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чланству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међународном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тијелу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области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правосуђа</w:t>
      </w:r>
      <w:r w:rsidRPr="008C6B88">
        <w:rPr>
          <w:rFonts w:asciiTheme="majorHAnsi" w:hAnsiTheme="majorHAnsi" w:cstheme="minorHAnsi"/>
          <w:szCs w:val="24"/>
          <w:lang w:val="hr-BA"/>
        </w:rPr>
        <w:t>.</w:t>
      </w:r>
    </w:p>
    <w:p w14:paraId="085F95FD" w14:textId="6655254F" w:rsidR="00811BA2" w:rsidRPr="008C6B88" w:rsidRDefault="00811BA2"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(6) </w:t>
      </w:r>
      <w:r w:rsidR="00081A36" w:rsidRPr="008C6B88">
        <w:rPr>
          <w:rFonts w:asciiTheme="majorHAnsi" w:hAnsiTheme="majorHAnsi" w:cstheme="minorHAnsi"/>
          <w:szCs w:val="24"/>
          <w:lang w:val="hr-BA"/>
        </w:rPr>
        <w:t>Плаћено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одсуство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одобрити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разлога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ставу</w:t>
      </w:r>
      <w:r w:rsidR="006241B7"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6241B7"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w:t>
      </w:r>
      <w:r w:rsidR="009D358D" w:rsidRPr="008C6B88">
        <w:rPr>
          <w:rFonts w:asciiTheme="majorHAnsi" w:hAnsiTheme="majorHAnsi" w:cstheme="minorHAnsi"/>
          <w:szCs w:val="24"/>
          <w:lang w:val="sr-Cyrl-BA"/>
        </w:rPr>
        <w:t>ачка</w:t>
      </w:r>
      <w:r w:rsidRPr="008C6B88">
        <w:rPr>
          <w:rFonts w:asciiTheme="majorHAnsi" w:hAnsiTheme="majorHAnsi" w:cstheme="minorHAnsi"/>
          <w:szCs w:val="24"/>
          <w:lang w:val="hr-BA"/>
        </w:rPr>
        <w:t xml:space="preserve"> </w:t>
      </w:r>
      <w:r w:rsidR="00011A83" w:rsidRPr="008C6B88">
        <w:rPr>
          <w:rFonts w:asciiTheme="majorHAnsi" w:hAnsiTheme="majorHAnsi" w:cstheme="minorHAnsi"/>
          <w:szCs w:val="24"/>
          <w:lang w:val="hr-BA"/>
        </w:rPr>
        <w:t>3</w:t>
      </w:r>
      <w:r w:rsidRPr="008C6B88">
        <w:rPr>
          <w:rFonts w:asciiTheme="majorHAnsi" w:hAnsiTheme="majorHAnsi" w:cstheme="minorHAnsi"/>
          <w:szCs w:val="24"/>
          <w:lang w:val="hr-BA"/>
        </w:rPr>
        <w:t xml:space="preserve">, </w:t>
      </w:r>
      <w:r w:rsidR="00011A83" w:rsidRPr="008C6B88">
        <w:rPr>
          <w:rFonts w:asciiTheme="majorHAnsi" w:hAnsiTheme="majorHAnsi" w:cstheme="minorHAnsi"/>
          <w:szCs w:val="24"/>
          <w:lang w:val="hr-BA"/>
        </w:rPr>
        <w:t>4</w:t>
      </w:r>
      <w:r w:rsidRPr="008C6B88">
        <w:rPr>
          <w:rFonts w:asciiTheme="majorHAnsi" w:hAnsiTheme="majorHAnsi" w:cstheme="minorHAnsi"/>
          <w:szCs w:val="24"/>
          <w:lang w:val="hr-BA"/>
        </w:rPr>
        <w:t xml:space="preserve">, </w:t>
      </w:r>
      <w:r w:rsidR="00011A83" w:rsidRPr="008C6B88">
        <w:rPr>
          <w:rFonts w:asciiTheme="majorHAnsi" w:hAnsiTheme="majorHAnsi" w:cstheme="minorHAnsi"/>
          <w:szCs w:val="24"/>
          <w:lang w:val="sr-Latn-RS"/>
        </w:rPr>
        <w:t>7</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11A83" w:rsidRPr="008C6B88">
        <w:rPr>
          <w:rFonts w:asciiTheme="majorHAnsi" w:hAnsiTheme="majorHAnsi" w:cstheme="minorHAnsi"/>
          <w:szCs w:val="24"/>
          <w:lang w:val="sr-Latn-RS"/>
        </w:rPr>
        <w:t>8</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условима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регулисаним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Правилником</w:t>
      </w:r>
      <w:r w:rsidR="00FB0BEC" w:rsidRPr="008C6B88">
        <w:rPr>
          <w:rFonts w:asciiTheme="majorHAnsi" w:hAnsiTheme="majorHAnsi" w:cstheme="minorHAnsi"/>
          <w:szCs w:val="24"/>
          <w:lang w:val="hr-BA"/>
        </w:rPr>
        <w:t xml:space="preserve"> </w:t>
      </w:r>
      <w:r w:rsidR="002572F6" w:rsidRPr="008C6B88">
        <w:rPr>
          <w:rFonts w:asciiTheme="majorHAnsi" w:hAnsiTheme="majorHAnsi" w:cstheme="minorHAnsi"/>
          <w:szCs w:val="24"/>
          <w:lang w:val="sr-Cyrl-BA"/>
        </w:rPr>
        <w:t>из члана 135. став 1. овог закона</w:t>
      </w:r>
      <w:r w:rsidRPr="008C6B88">
        <w:rPr>
          <w:rFonts w:asciiTheme="majorHAnsi" w:hAnsiTheme="majorHAnsi" w:cstheme="minorHAnsi"/>
          <w:szCs w:val="24"/>
          <w:lang w:val="hr-BA"/>
        </w:rPr>
        <w:t>.</w:t>
      </w:r>
    </w:p>
    <w:p w14:paraId="5609BC10" w14:textId="77777777" w:rsidR="00811BA2" w:rsidRPr="008C6B88" w:rsidRDefault="00811BA2" w:rsidP="00FD323A">
      <w:pPr>
        <w:jc w:val="both"/>
        <w:rPr>
          <w:rFonts w:asciiTheme="majorHAnsi" w:hAnsiTheme="majorHAnsi" w:cstheme="minorHAnsi"/>
          <w:szCs w:val="24"/>
          <w:lang w:val="hr-BA"/>
        </w:rPr>
      </w:pPr>
    </w:p>
    <w:p w14:paraId="6A31DA8E" w14:textId="6E93B6BC" w:rsidR="003E2DF5" w:rsidRPr="008C6B88" w:rsidRDefault="00081A36" w:rsidP="003E2DF5">
      <w:pPr>
        <w:jc w:val="center"/>
        <w:rPr>
          <w:rFonts w:asciiTheme="majorHAnsi" w:hAnsiTheme="majorHAnsi" w:cstheme="minorHAnsi"/>
          <w:szCs w:val="24"/>
          <w:lang w:val="hr-BA"/>
        </w:rPr>
      </w:pPr>
      <w:r w:rsidRPr="008C6B88">
        <w:rPr>
          <w:rFonts w:asciiTheme="majorHAnsi" w:hAnsiTheme="majorHAnsi" w:cstheme="minorHAnsi"/>
          <w:b/>
          <w:szCs w:val="24"/>
          <w:lang w:val="hr-BA"/>
        </w:rPr>
        <w:t>Трајање</w:t>
      </w:r>
      <w:r w:rsidR="00811BA2"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одсуства</w:t>
      </w:r>
    </w:p>
    <w:p w14:paraId="3A9AD5E5" w14:textId="79A92D0A" w:rsidR="003E2DF5" w:rsidRPr="008C6B88" w:rsidRDefault="003E2DF5" w:rsidP="003E2DF5">
      <w:pPr>
        <w:jc w:val="center"/>
        <w:rPr>
          <w:rFonts w:asciiTheme="majorHAnsi" w:hAnsiTheme="majorHAnsi" w:cstheme="minorHAnsi"/>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szCs w:val="24"/>
          <w:lang w:val="sr-Cyrl-BA"/>
        </w:rPr>
        <w:t>137.</w:t>
      </w:r>
    </w:p>
    <w:p w14:paraId="70D4A1D4" w14:textId="514320D4" w:rsidR="0056632B" w:rsidRPr="008C6B88" w:rsidRDefault="00081A36" w:rsidP="00FD323A">
      <w:pPr>
        <w:jc w:val="both"/>
        <w:rPr>
          <w:rFonts w:asciiTheme="majorHAnsi" w:hAnsiTheme="majorHAnsi" w:cstheme="minorHAnsi"/>
          <w:szCs w:val="24"/>
          <w:lang w:val="hr-BA"/>
        </w:rPr>
      </w:pPr>
      <w:r w:rsidRPr="008C6B88">
        <w:rPr>
          <w:rFonts w:asciiTheme="majorHAnsi" w:hAnsiTheme="majorHAnsi" w:cstheme="minorHAnsi"/>
          <w:snapToGrid w:val="0"/>
          <w:szCs w:val="24"/>
          <w:lang w:val="hr-BA"/>
        </w:rPr>
        <w:t>Трајање</w:t>
      </w:r>
      <w:r w:rsidR="001A3B9C"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одсуства</w:t>
      </w:r>
      <w:r w:rsidR="001A3B9C"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по</w:t>
      </w:r>
      <w:r w:rsidR="001A3B9C"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сваком</w:t>
      </w:r>
      <w:r w:rsidR="001A3B9C"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од</w:t>
      </w:r>
      <w:r w:rsidR="001A3B9C"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основа</w:t>
      </w:r>
      <w:r w:rsidR="001A3B9C"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из</w:t>
      </w:r>
      <w:r w:rsidR="001A3B9C"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члана</w:t>
      </w:r>
      <w:r w:rsidR="001A3B9C" w:rsidRPr="008C6B88">
        <w:rPr>
          <w:rFonts w:asciiTheme="majorHAnsi" w:hAnsiTheme="majorHAnsi" w:cstheme="minorHAnsi"/>
          <w:snapToGrid w:val="0"/>
          <w:szCs w:val="24"/>
          <w:lang w:val="hr-BA"/>
        </w:rPr>
        <w:t xml:space="preserve"> </w:t>
      </w:r>
      <w:r w:rsidR="007566B0" w:rsidRPr="008C6B88">
        <w:rPr>
          <w:rFonts w:asciiTheme="majorHAnsi" w:hAnsiTheme="majorHAnsi" w:cstheme="minorHAnsi"/>
          <w:szCs w:val="24"/>
          <w:lang w:val="hr-BA"/>
        </w:rPr>
        <w:t>1</w:t>
      </w:r>
      <w:r w:rsidR="006241B7" w:rsidRPr="008C6B88">
        <w:rPr>
          <w:rFonts w:asciiTheme="majorHAnsi" w:hAnsiTheme="majorHAnsi" w:cstheme="minorHAnsi"/>
          <w:szCs w:val="24"/>
          <w:lang w:val="sr-Cyrl-BA"/>
        </w:rPr>
        <w:t>36</w:t>
      </w:r>
      <w:r w:rsidR="007566B0" w:rsidRPr="008C6B88">
        <w:rPr>
          <w:rFonts w:asciiTheme="majorHAnsi" w:hAnsiTheme="majorHAnsi" w:cstheme="minorHAnsi"/>
          <w:szCs w:val="24"/>
          <w:lang w:val="hr-BA"/>
        </w:rPr>
        <w:t xml:space="preserve">. </w:t>
      </w:r>
      <w:r w:rsidRPr="008C6B88">
        <w:rPr>
          <w:rFonts w:asciiTheme="majorHAnsi" w:hAnsiTheme="majorHAnsi" w:cstheme="minorHAnsi"/>
          <w:snapToGrid w:val="0"/>
          <w:szCs w:val="24"/>
          <w:lang w:val="hr-BA"/>
        </w:rPr>
        <w:t>став</w:t>
      </w:r>
      <w:r w:rsidR="001A3B9C" w:rsidRPr="008C6B88">
        <w:rPr>
          <w:rFonts w:asciiTheme="majorHAnsi" w:hAnsiTheme="majorHAnsi" w:cstheme="minorHAnsi"/>
          <w:snapToGrid w:val="0"/>
          <w:szCs w:val="24"/>
          <w:lang w:val="hr-BA"/>
        </w:rPr>
        <w:t xml:space="preserve"> 1</w:t>
      </w:r>
      <w:r w:rsidR="006241B7" w:rsidRPr="008C6B88">
        <w:rPr>
          <w:rFonts w:asciiTheme="majorHAnsi" w:hAnsiTheme="majorHAnsi" w:cstheme="minorHAnsi"/>
          <w:snapToGrid w:val="0"/>
          <w:szCs w:val="24"/>
          <w:lang w:val="sr-Cyrl-BA"/>
        </w:rPr>
        <w:t>.</w:t>
      </w:r>
      <w:r w:rsidR="00AF1F43"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изузев</w:t>
      </w:r>
      <w:r w:rsidR="00AF1F43"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тачке</w:t>
      </w:r>
      <w:r w:rsidR="00AF1F43" w:rsidRPr="008C6B88">
        <w:rPr>
          <w:rFonts w:asciiTheme="majorHAnsi" w:hAnsiTheme="majorHAnsi" w:cstheme="minorHAnsi"/>
          <w:snapToGrid w:val="0"/>
          <w:szCs w:val="24"/>
          <w:lang w:val="hr-BA"/>
        </w:rPr>
        <w:t xml:space="preserve"> </w:t>
      </w:r>
      <w:r w:rsidR="00424364" w:rsidRPr="008C6B88">
        <w:rPr>
          <w:rFonts w:asciiTheme="majorHAnsi" w:hAnsiTheme="majorHAnsi" w:cstheme="minorHAnsi"/>
          <w:snapToGrid w:val="0"/>
          <w:szCs w:val="24"/>
          <w:lang w:val="hr-BA"/>
        </w:rPr>
        <w:t>1</w:t>
      </w:r>
      <w:r w:rsidR="00AF1F43"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овог</w:t>
      </w:r>
      <w:r w:rsidR="001A3B9C"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закона</w:t>
      </w:r>
      <w:r w:rsidR="001A3B9C"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као</w:t>
      </w:r>
      <w:r w:rsidR="001A3B9C"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и</w:t>
      </w:r>
      <w:r w:rsidR="001A3B9C"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у</w:t>
      </w:r>
      <w:r w:rsidR="001A3B9C"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укупно</w:t>
      </w:r>
      <w:r w:rsidR="001A3B9C"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трајање</w:t>
      </w:r>
      <w:r w:rsidR="001A3B9C"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одсуства</w:t>
      </w:r>
      <w:r w:rsidR="001A3B9C"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које</w:t>
      </w:r>
      <w:r w:rsidR="001A3B9C"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се</w:t>
      </w:r>
      <w:r w:rsidR="001A3B9C"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може</w:t>
      </w:r>
      <w:r w:rsidR="001A3B9C"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одобрити</w:t>
      </w:r>
      <w:r w:rsidR="001A3B9C"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судији</w:t>
      </w:r>
      <w:r w:rsidR="001A3B9C"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или</w:t>
      </w:r>
      <w:r w:rsidR="001A3B9C"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тужиоцу</w:t>
      </w:r>
      <w:r w:rsidR="001A3B9C"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у</w:t>
      </w:r>
      <w:r w:rsidR="001A3B9C"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одређеном</w:t>
      </w:r>
      <w:r w:rsidR="001A3B9C"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периоду</w:t>
      </w:r>
      <w:r w:rsidR="001A3B9C"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регулише</w:t>
      </w:r>
      <w:r w:rsidR="001A3B9C"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се</w:t>
      </w:r>
      <w:r w:rsidR="001A3B9C" w:rsidRPr="008C6B88">
        <w:rPr>
          <w:rFonts w:asciiTheme="majorHAnsi" w:hAnsiTheme="majorHAnsi" w:cstheme="minorHAnsi"/>
          <w:snapToGrid w:val="0"/>
          <w:szCs w:val="24"/>
          <w:lang w:val="hr-BA"/>
        </w:rPr>
        <w:t xml:space="preserve"> </w:t>
      </w:r>
      <w:r w:rsidRPr="008C6B88">
        <w:rPr>
          <w:rFonts w:asciiTheme="majorHAnsi" w:hAnsiTheme="majorHAnsi" w:cstheme="minorHAnsi"/>
          <w:snapToGrid w:val="0"/>
          <w:szCs w:val="24"/>
          <w:lang w:val="hr-BA"/>
        </w:rPr>
        <w:t>Пр</w:t>
      </w:r>
      <w:r w:rsidRPr="008C6B88">
        <w:rPr>
          <w:rFonts w:asciiTheme="majorHAnsi" w:hAnsiTheme="majorHAnsi" w:cstheme="minorHAnsi"/>
          <w:szCs w:val="24"/>
          <w:lang w:val="hr-BA"/>
        </w:rPr>
        <w:t>авилником</w:t>
      </w:r>
      <w:r w:rsidR="007566B0" w:rsidRPr="008C6B88">
        <w:rPr>
          <w:rFonts w:asciiTheme="majorHAnsi" w:hAnsiTheme="majorHAnsi" w:cstheme="minorHAnsi"/>
          <w:szCs w:val="24"/>
          <w:lang w:val="hr-BA"/>
        </w:rPr>
        <w:t xml:space="preserve"> </w:t>
      </w:r>
      <w:r w:rsidR="002572F6" w:rsidRPr="008C6B88">
        <w:rPr>
          <w:rFonts w:asciiTheme="majorHAnsi" w:hAnsiTheme="majorHAnsi" w:cstheme="minorHAnsi"/>
          <w:szCs w:val="24"/>
          <w:lang w:val="sr-Cyrl-BA"/>
        </w:rPr>
        <w:t>из члана 135. став 1. овог закона</w:t>
      </w:r>
      <w:r w:rsidR="007566B0" w:rsidRPr="008C6B88">
        <w:rPr>
          <w:rFonts w:asciiTheme="majorHAnsi" w:hAnsiTheme="majorHAnsi" w:cstheme="minorHAnsi"/>
          <w:szCs w:val="24"/>
          <w:lang w:val="hr-BA"/>
        </w:rPr>
        <w:t xml:space="preserve">. </w:t>
      </w:r>
    </w:p>
    <w:p w14:paraId="09F6D295" w14:textId="77777777" w:rsidR="00EC158B" w:rsidRDefault="003E2DF5" w:rsidP="00D914DD">
      <w:pPr>
        <w:jc w:val="center"/>
        <w:rPr>
          <w:rFonts w:asciiTheme="majorHAnsi" w:hAnsiTheme="majorHAnsi" w:cstheme="minorHAnsi"/>
          <w:b/>
          <w:color w:val="000000" w:themeColor="text1"/>
          <w:szCs w:val="24"/>
          <w:lang w:val="hr-BA"/>
        </w:rPr>
      </w:pPr>
      <w:r w:rsidRPr="008C6B88">
        <w:rPr>
          <w:rFonts w:asciiTheme="majorHAnsi" w:hAnsiTheme="majorHAnsi" w:cstheme="minorHAnsi"/>
          <w:b/>
          <w:color w:val="000000" w:themeColor="text1"/>
          <w:szCs w:val="24"/>
          <w:lang w:val="hr-BA"/>
        </w:rPr>
        <w:t xml:space="preserve"> </w:t>
      </w:r>
    </w:p>
    <w:p w14:paraId="6596C3A4" w14:textId="77777777" w:rsidR="00EC158B" w:rsidRDefault="00EC158B" w:rsidP="00D914DD">
      <w:pPr>
        <w:jc w:val="center"/>
        <w:rPr>
          <w:rFonts w:asciiTheme="majorHAnsi" w:hAnsiTheme="majorHAnsi" w:cstheme="minorHAnsi"/>
          <w:b/>
          <w:color w:val="000000" w:themeColor="text1"/>
          <w:szCs w:val="24"/>
          <w:lang w:val="hr-BA"/>
        </w:rPr>
      </w:pPr>
    </w:p>
    <w:p w14:paraId="63DC4E88" w14:textId="77777777" w:rsidR="00EC158B" w:rsidRDefault="00EC158B" w:rsidP="00D914DD">
      <w:pPr>
        <w:jc w:val="center"/>
        <w:rPr>
          <w:rFonts w:asciiTheme="majorHAnsi" w:hAnsiTheme="majorHAnsi" w:cstheme="minorHAnsi"/>
          <w:b/>
          <w:color w:val="000000" w:themeColor="text1"/>
          <w:szCs w:val="24"/>
          <w:lang w:val="hr-BA"/>
        </w:rPr>
      </w:pPr>
    </w:p>
    <w:p w14:paraId="0A2F6334" w14:textId="5CF95DF7" w:rsidR="00811BA2" w:rsidRPr="008C6B88" w:rsidRDefault="00081A36" w:rsidP="00D914DD">
      <w:pPr>
        <w:jc w:val="center"/>
        <w:rPr>
          <w:rFonts w:asciiTheme="majorHAnsi" w:hAnsiTheme="majorHAnsi" w:cstheme="minorHAnsi"/>
          <w:b/>
          <w:color w:val="000000" w:themeColor="text1"/>
          <w:szCs w:val="24"/>
          <w:lang w:val="hr-BA"/>
        </w:rPr>
      </w:pPr>
      <w:r w:rsidRPr="008C6B88">
        <w:rPr>
          <w:rFonts w:asciiTheme="majorHAnsi" w:hAnsiTheme="majorHAnsi" w:cstheme="minorHAnsi"/>
          <w:b/>
          <w:color w:val="000000" w:themeColor="text1"/>
          <w:szCs w:val="24"/>
          <w:lang w:val="hr-BA"/>
        </w:rPr>
        <w:lastRenderedPageBreak/>
        <w:t>Статус</w:t>
      </w:r>
      <w:r w:rsidR="00811BA2" w:rsidRPr="008C6B88">
        <w:rPr>
          <w:rFonts w:asciiTheme="majorHAnsi" w:hAnsiTheme="majorHAnsi" w:cstheme="minorHAnsi"/>
          <w:b/>
          <w:color w:val="000000" w:themeColor="text1"/>
          <w:szCs w:val="24"/>
          <w:lang w:val="hr-BA"/>
        </w:rPr>
        <w:t xml:space="preserve"> </w:t>
      </w:r>
      <w:r w:rsidRPr="008C6B88">
        <w:rPr>
          <w:rFonts w:asciiTheme="majorHAnsi" w:hAnsiTheme="majorHAnsi" w:cstheme="minorHAnsi"/>
          <w:b/>
          <w:color w:val="000000" w:themeColor="text1"/>
          <w:szCs w:val="24"/>
          <w:lang w:val="hr-BA"/>
        </w:rPr>
        <w:t>за</w:t>
      </w:r>
      <w:r w:rsidR="00811BA2" w:rsidRPr="008C6B88">
        <w:rPr>
          <w:rFonts w:asciiTheme="majorHAnsi" w:hAnsiTheme="majorHAnsi" w:cstheme="minorHAnsi"/>
          <w:b/>
          <w:color w:val="000000" w:themeColor="text1"/>
          <w:szCs w:val="24"/>
          <w:lang w:val="hr-BA"/>
        </w:rPr>
        <w:t xml:space="preserve"> </w:t>
      </w:r>
      <w:r w:rsidRPr="008C6B88">
        <w:rPr>
          <w:rFonts w:asciiTheme="majorHAnsi" w:hAnsiTheme="majorHAnsi" w:cstheme="minorHAnsi"/>
          <w:b/>
          <w:color w:val="000000" w:themeColor="text1"/>
          <w:szCs w:val="24"/>
          <w:lang w:val="hr-BA"/>
        </w:rPr>
        <w:t>вријеме</w:t>
      </w:r>
      <w:r w:rsidR="00811BA2" w:rsidRPr="008C6B88">
        <w:rPr>
          <w:rFonts w:asciiTheme="majorHAnsi" w:hAnsiTheme="majorHAnsi" w:cstheme="minorHAnsi"/>
          <w:b/>
          <w:color w:val="000000" w:themeColor="text1"/>
          <w:szCs w:val="24"/>
          <w:lang w:val="hr-BA"/>
        </w:rPr>
        <w:t xml:space="preserve"> </w:t>
      </w:r>
      <w:r w:rsidRPr="008C6B88">
        <w:rPr>
          <w:rFonts w:asciiTheme="majorHAnsi" w:hAnsiTheme="majorHAnsi" w:cstheme="minorHAnsi"/>
          <w:b/>
          <w:color w:val="000000" w:themeColor="text1"/>
          <w:szCs w:val="24"/>
          <w:lang w:val="hr-BA"/>
        </w:rPr>
        <w:t>трајања</w:t>
      </w:r>
      <w:r w:rsidR="00811BA2" w:rsidRPr="008C6B88">
        <w:rPr>
          <w:rFonts w:asciiTheme="majorHAnsi" w:hAnsiTheme="majorHAnsi" w:cstheme="minorHAnsi"/>
          <w:b/>
          <w:color w:val="000000" w:themeColor="text1"/>
          <w:szCs w:val="24"/>
          <w:lang w:val="hr-BA"/>
        </w:rPr>
        <w:t xml:space="preserve"> </w:t>
      </w:r>
      <w:r w:rsidRPr="008C6B88">
        <w:rPr>
          <w:rFonts w:asciiTheme="majorHAnsi" w:hAnsiTheme="majorHAnsi" w:cstheme="minorHAnsi"/>
          <w:b/>
          <w:color w:val="000000" w:themeColor="text1"/>
          <w:szCs w:val="24"/>
          <w:lang w:val="hr-BA"/>
        </w:rPr>
        <w:t>одсуства</w:t>
      </w:r>
    </w:p>
    <w:p w14:paraId="288E263A" w14:textId="77777777" w:rsidR="003E2DF5" w:rsidRPr="008C6B88" w:rsidRDefault="003E2DF5" w:rsidP="003E2DF5">
      <w:pPr>
        <w:jc w:val="center"/>
        <w:rPr>
          <w:rFonts w:asciiTheme="majorHAnsi" w:hAnsiTheme="majorHAnsi" w:cstheme="minorHAnsi"/>
          <w:color w:val="000000" w:themeColor="text1"/>
          <w:szCs w:val="24"/>
          <w:lang w:val="sr-Cyrl-BA"/>
        </w:rPr>
      </w:pPr>
      <w:r w:rsidRPr="008C6B88">
        <w:rPr>
          <w:rFonts w:asciiTheme="majorHAnsi" w:hAnsiTheme="majorHAnsi" w:cstheme="minorHAnsi"/>
          <w:color w:val="000000" w:themeColor="text1"/>
          <w:szCs w:val="24"/>
          <w:lang w:val="hr-BA"/>
        </w:rPr>
        <w:t xml:space="preserve">Члан </w:t>
      </w:r>
      <w:r w:rsidRPr="008C6B88">
        <w:rPr>
          <w:rFonts w:asciiTheme="majorHAnsi" w:hAnsiTheme="majorHAnsi" w:cstheme="minorHAnsi"/>
          <w:color w:val="000000" w:themeColor="text1"/>
          <w:szCs w:val="24"/>
          <w:lang w:val="sr-Cyrl-BA"/>
        </w:rPr>
        <w:t>138.</w:t>
      </w:r>
    </w:p>
    <w:p w14:paraId="56FD8134" w14:textId="77777777" w:rsidR="00811BA2" w:rsidRPr="008C6B88" w:rsidRDefault="00811BA2" w:rsidP="00FD323A">
      <w:pPr>
        <w:jc w:val="both"/>
        <w:rPr>
          <w:rFonts w:asciiTheme="majorHAnsi" w:hAnsiTheme="majorHAnsi" w:cstheme="minorHAnsi"/>
          <w:szCs w:val="24"/>
          <w:lang w:val="hr-BA"/>
        </w:rPr>
      </w:pPr>
    </w:p>
    <w:p w14:paraId="06C81E04" w14:textId="799758B2" w:rsidR="00161E24" w:rsidRPr="008C6B88" w:rsidRDefault="00161E2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DE1492" w:rsidRPr="008C6B88">
        <w:rPr>
          <w:rFonts w:asciiTheme="majorHAnsi" w:hAnsiTheme="majorHAnsi" w:cstheme="minorHAnsi"/>
          <w:szCs w:val="24"/>
          <w:lang w:val="hr-BA"/>
        </w:rPr>
        <w:t>1</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вријеме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трајања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одсуства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мирује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престанку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одсуства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враћа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одсуства</w:t>
      </w:r>
      <w:r w:rsidRPr="008C6B88">
        <w:rPr>
          <w:rFonts w:asciiTheme="majorHAnsi" w:hAnsiTheme="majorHAnsi" w:cstheme="minorHAnsi"/>
          <w:szCs w:val="24"/>
          <w:lang w:val="hr-BA"/>
        </w:rPr>
        <w:t xml:space="preserve">. </w:t>
      </w:r>
    </w:p>
    <w:p w14:paraId="303E46C3" w14:textId="341A565E" w:rsidR="00DE1492" w:rsidRPr="008C6B88" w:rsidRDefault="00DE1492"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вријеме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трајања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неплаћеног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одсуства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права</w:t>
      </w:r>
      <w:r w:rsidR="004976D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4976D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4976D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92170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92170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92170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мирују</w:t>
      </w:r>
      <w:r w:rsidRPr="008C6B88">
        <w:rPr>
          <w:rFonts w:asciiTheme="majorHAnsi" w:hAnsiTheme="majorHAnsi" w:cstheme="minorHAnsi"/>
          <w:szCs w:val="24"/>
          <w:lang w:val="hr-BA"/>
        </w:rPr>
        <w:t>.</w:t>
      </w:r>
    </w:p>
    <w:p w14:paraId="4B0150F5" w14:textId="77777777" w:rsidR="00811BA2" w:rsidRPr="008C6B88" w:rsidRDefault="00811BA2" w:rsidP="00FD323A">
      <w:pPr>
        <w:jc w:val="both"/>
        <w:rPr>
          <w:rFonts w:asciiTheme="majorHAnsi" w:hAnsiTheme="majorHAnsi" w:cstheme="minorHAnsi"/>
          <w:b/>
          <w:bCs/>
          <w:szCs w:val="24"/>
          <w:lang w:val="hr-BA"/>
        </w:rPr>
      </w:pPr>
    </w:p>
    <w:p w14:paraId="767D1132" w14:textId="77777777" w:rsidR="006629F1" w:rsidRPr="008C6B88" w:rsidRDefault="004061C9" w:rsidP="00FD323A">
      <w:pPr>
        <w:jc w:val="both"/>
        <w:rPr>
          <w:rFonts w:asciiTheme="majorHAnsi" w:hAnsiTheme="majorHAnsi" w:cstheme="minorHAnsi"/>
          <w:b/>
          <w:szCs w:val="24"/>
          <w:lang w:val="hr-BA"/>
        </w:rPr>
      </w:pPr>
      <w:r w:rsidRPr="008C6B88">
        <w:rPr>
          <w:rFonts w:asciiTheme="majorHAnsi" w:hAnsiTheme="majorHAnsi" w:cstheme="minorHAnsi"/>
          <w:b/>
          <w:szCs w:val="24"/>
          <w:lang w:val="hr-BA"/>
        </w:rPr>
        <w:t>ГЛАВА</w:t>
      </w:r>
      <w:r w:rsidR="004C6180" w:rsidRPr="008C6B88">
        <w:rPr>
          <w:rFonts w:asciiTheme="majorHAnsi" w:hAnsiTheme="majorHAnsi" w:cstheme="minorHAnsi"/>
          <w:b/>
          <w:szCs w:val="24"/>
          <w:lang w:val="hr-BA"/>
        </w:rPr>
        <w:t xml:space="preserve"> </w:t>
      </w:r>
      <w:r w:rsidR="005208AB" w:rsidRPr="008C6B88">
        <w:rPr>
          <w:rFonts w:asciiTheme="majorHAnsi" w:hAnsiTheme="majorHAnsi" w:cstheme="minorHAnsi"/>
          <w:b/>
          <w:szCs w:val="24"/>
          <w:lang w:val="hr-BA"/>
        </w:rPr>
        <w:t>XVIII</w:t>
      </w:r>
      <w:r w:rsidR="006629F1" w:rsidRPr="008C6B88">
        <w:rPr>
          <w:rFonts w:asciiTheme="majorHAnsi" w:hAnsiTheme="majorHAnsi" w:cstheme="minorHAnsi"/>
          <w:b/>
          <w:szCs w:val="24"/>
          <w:lang w:val="hr-BA"/>
        </w:rPr>
        <w:t xml:space="preserve"> </w:t>
      </w:r>
    </w:p>
    <w:p w14:paraId="1AC3D081" w14:textId="02D668BF" w:rsidR="00B633D4" w:rsidRPr="008C6B88" w:rsidRDefault="00081A36" w:rsidP="00FD323A">
      <w:pPr>
        <w:jc w:val="both"/>
        <w:rPr>
          <w:rFonts w:asciiTheme="majorHAnsi" w:hAnsiTheme="majorHAnsi" w:cstheme="minorHAnsi"/>
          <w:b/>
          <w:szCs w:val="24"/>
          <w:lang w:val="hr-BA"/>
        </w:rPr>
      </w:pPr>
      <w:r w:rsidRPr="008C6B88">
        <w:rPr>
          <w:rFonts w:asciiTheme="majorHAnsi" w:hAnsiTheme="majorHAnsi" w:cstheme="minorHAnsi"/>
          <w:b/>
          <w:szCs w:val="24"/>
          <w:lang w:val="hr-BA"/>
        </w:rPr>
        <w:t>ИМУНИТЕТ</w:t>
      </w:r>
      <w:r w:rsidR="00B633D4"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НЕСПОЈИВОСТ</w:t>
      </w:r>
      <w:r w:rsidR="00B633D4"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ДУЖНОСТИ</w:t>
      </w:r>
      <w:r w:rsidR="00B633D4"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И</w:t>
      </w:r>
      <w:r w:rsidR="00B633D4"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ИЗВЈЕШТАВАЊЕ</w:t>
      </w:r>
      <w:r w:rsidR="00B633D4"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О</w:t>
      </w:r>
      <w:r w:rsidR="00B633D4"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ИМОВИНИ</w:t>
      </w:r>
    </w:p>
    <w:p w14:paraId="6DB37877" w14:textId="192153A9" w:rsidR="00DA3144" w:rsidRPr="008C6B88" w:rsidRDefault="00DA3144" w:rsidP="00FD323A">
      <w:pPr>
        <w:jc w:val="both"/>
        <w:rPr>
          <w:rFonts w:asciiTheme="majorHAnsi" w:hAnsiTheme="majorHAnsi" w:cstheme="minorHAnsi"/>
          <w:b/>
          <w:szCs w:val="24"/>
          <w:lang w:val="hr-BA"/>
        </w:rPr>
      </w:pPr>
    </w:p>
    <w:p w14:paraId="4D0F7634" w14:textId="771055AE" w:rsidR="00DA3144" w:rsidRPr="008C6B88" w:rsidRDefault="00081A36" w:rsidP="00FD323A">
      <w:pPr>
        <w:jc w:val="both"/>
        <w:rPr>
          <w:rFonts w:asciiTheme="majorHAnsi" w:hAnsiTheme="majorHAnsi" w:cstheme="minorHAnsi"/>
          <w:b/>
          <w:szCs w:val="24"/>
          <w:lang w:val="sr-Cyrl-BA"/>
        </w:rPr>
      </w:pPr>
      <w:r w:rsidRPr="008C6B88">
        <w:rPr>
          <w:rFonts w:asciiTheme="majorHAnsi" w:hAnsiTheme="majorHAnsi" w:cstheme="minorHAnsi"/>
          <w:b/>
          <w:szCs w:val="24"/>
          <w:lang w:val="hr-BA"/>
        </w:rPr>
        <w:t>Одјељак</w:t>
      </w:r>
      <w:r w:rsidR="00DA3144" w:rsidRPr="008C6B88">
        <w:rPr>
          <w:rFonts w:asciiTheme="majorHAnsi" w:hAnsiTheme="majorHAnsi" w:cstheme="minorHAnsi"/>
          <w:b/>
          <w:szCs w:val="24"/>
          <w:lang w:val="hr-BA"/>
        </w:rPr>
        <w:t xml:space="preserve"> </w:t>
      </w:r>
      <w:r w:rsidR="0076766D" w:rsidRPr="008C6B88">
        <w:rPr>
          <w:rFonts w:asciiTheme="majorHAnsi" w:hAnsiTheme="majorHAnsi" w:cstheme="minorHAnsi"/>
          <w:b/>
          <w:szCs w:val="24"/>
          <w:lang w:val="sr-Cyrl-BA"/>
        </w:rPr>
        <w:t xml:space="preserve">1. </w:t>
      </w:r>
      <w:r w:rsidRPr="008C6B88">
        <w:rPr>
          <w:rFonts w:asciiTheme="majorHAnsi" w:hAnsiTheme="majorHAnsi" w:cstheme="minorHAnsi"/>
          <w:b/>
          <w:szCs w:val="24"/>
          <w:lang w:val="hr-BA"/>
        </w:rPr>
        <w:t>Имунитет</w:t>
      </w:r>
      <w:r w:rsidR="00DA3144"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неспојивост</w:t>
      </w:r>
      <w:r w:rsidR="00DA3144"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дужности</w:t>
      </w:r>
      <w:r w:rsidR="00DA3144"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и</w:t>
      </w:r>
      <w:r w:rsidR="00DA3144"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додатне</w:t>
      </w:r>
      <w:r w:rsidR="00DA3144"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активности</w:t>
      </w:r>
      <w:r w:rsidR="00DA3144" w:rsidRPr="008C6B88">
        <w:rPr>
          <w:rFonts w:asciiTheme="majorHAnsi" w:hAnsiTheme="majorHAnsi" w:cstheme="minorHAnsi"/>
          <w:b/>
          <w:szCs w:val="24"/>
          <w:lang w:val="hr-BA"/>
        </w:rPr>
        <w:t xml:space="preserve"> </w:t>
      </w:r>
    </w:p>
    <w:p w14:paraId="14A4E5DB" w14:textId="77777777" w:rsidR="00DA3144" w:rsidRPr="008C6B88" w:rsidRDefault="00DA3144" w:rsidP="00FD323A">
      <w:pPr>
        <w:jc w:val="both"/>
        <w:rPr>
          <w:rFonts w:asciiTheme="majorHAnsi" w:hAnsiTheme="majorHAnsi" w:cstheme="minorHAnsi"/>
          <w:b/>
          <w:szCs w:val="24"/>
          <w:lang w:val="hr-BA"/>
        </w:rPr>
      </w:pPr>
    </w:p>
    <w:p w14:paraId="2B8747B1" w14:textId="4C597E2D" w:rsidR="00B633D4" w:rsidRPr="008C6B88" w:rsidRDefault="003E2DF5" w:rsidP="00D914DD">
      <w:pPr>
        <w:jc w:val="center"/>
        <w:rPr>
          <w:rFonts w:asciiTheme="majorHAnsi" w:hAnsiTheme="majorHAnsi" w:cstheme="minorHAnsi"/>
          <w:b/>
          <w:color w:val="000000" w:themeColor="text1"/>
          <w:szCs w:val="24"/>
          <w:lang w:val="hr-BA"/>
        </w:rPr>
      </w:pPr>
      <w:r w:rsidRPr="008C6B88">
        <w:rPr>
          <w:rFonts w:asciiTheme="majorHAnsi" w:hAnsiTheme="majorHAnsi" w:cstheme="minorHAnsi"/>
          <w:b/>
          <w:color w:val="000000" w:themeColor="text1"/>
          <w:szCs w:val="24"/>
          <w:lang w:val="hr-BA"/>
        </w:rPr>
        <w:t xml:space="preserve"> </w:t>
      </w:r>
      <w:r w:rsidR="00081A36" w:rsidRPr="008C6B88">
        <w:rPr>
          <w:rFonts w:asciiTheme="majorHAnsi" w:hAnsiTheme="majorHAnsi" w:cstheme="minorHAnsi"/>
          <w:b/>
          <w:color w:val="000000" w:themeColor="text1"/>
          <w:szCs w:val="24"/>
          <w:lang w:val="hr-BA"/>
        </w:rPr>
        <w:t>Имунитет</w:t>
      </w:r>
    </w:p>
    <w:p w14:paraId="637FD38A" w14:textId="77777777" w:rsidR="003E2DF5" w:rsidRPr="008C6B88" w:rsidRDefault="003E2DF5" w:rsidP="003E2DF5">
      <w:pPr>
        <w:jc w:val="center"/>
        <w:rPr>
          <w:rFonts w:asciiTheme="majorHAnsi" w:hAnsiTheme="majorHAnsi" w:cstheme="minorHAnsi"/>
          <w:color w:val="000000" w:themeColor="text1"/>
          <w:szCs w:val="24"/>
          <w:lang w:val="sr-Cyrl-BA"/>
        </w:rPr>
      </w:pPr>
      <w:r w:rsidRPr="008C6B88">
        <w:rPr>
          <w:rFonts w:asciiTheme="majorHAnsi" w:hAnsiTheme="majorHAnsi" w:cstheme="minorHAnsi"/>
          <w:color w:val="000000" w:themeColor="text1"/>
          <w:szCs w:val="24"/>
          <w:lang w:val="hr-BA"/>
        </w:rPr>
        <w:t xml:space="preserve">Члан </w:t>
      </w:r>
      <w:r w:rsidRPr="008C6B88">
        <w:rPr>
          <w:rFonts w:asciiTheme="majorHAnsi" w:hAnsiTheme="majorHAnsi" w:cstheme="minorHAnsi"/>
          <w:color w:val="000000" w:themeColor="text1"/>
          <w:szCs w:val="24"/>
          <w:lang w:val="sr-Cyrl-BA"/>
        </w:rPr>
        <w:t>139.</w:t>
      </w:r>
    </w:p>
    <w:p w14:paraId="5913F246" w14:textId="6612A922" w:rsidR="00B633D4" w:rsidRPr="008C6B88" w:rsidRDefault="00B633D4" w:rsidP="00FD323A">
      <w:pPr>
        <w:jc w:val="both"/>
        <w:rPr>
          <w:rFonts w:asciiTheme="majorHAnsi" w:hAnsiTheme="majorHAnsi" w:cstheme="minorHAnsi"/>
          <w:b/>
          <w:szCs w:val="24"/>
          <w:lang w:val="hr-BA"/>
        </w:rPr>
      </w:pPr>
    </w:p>
    <w:p w14:paraId="20ADF969" w14:textId="4670D302" w:rsidR="00B633D4" w:rsidRPr="008C6B88" w:rsidRDefault="00D676EF"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Судија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кривично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гоњен</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ухапшен</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задржан</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притвору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одговарати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грађанском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мишљења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донесе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оквиру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својих</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службених</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B633D4" w:rsidRPr="008C6B88">
        <w:rPr>
          <w:rFonts w:asciiTheme="majorHAnsi" w:hAnsiTheme="majorHAnsi" w:cstheme="minorHAnsi"/>
          <w:szCs w:val="24"/>
          <w:lang w:val="hr-BA"/>
        </w:rPr>
        <w:t>.</w:t>
      </w:r>
    </w:p>
    <w:p w14:paraId="72FD1365" w14:textId="02625148" w:rsidR="00BF50A5" w:rsidRPr="008C6B88" w:rsidRDefault="00D676EF" w:rsidP="00FD323A">
      <w:pPr>
        <w:jc w:val="both"/>
        <w:rPr>
          <w:rFonts w:asciiTheme="majorHAnsi" w:hAnsiTheme="majorHAnsi" w:cstheme="minorHAnsi"/>
          <w:b/>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Посједовање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имунитета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неће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спријечити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одгодити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истрагу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кривичном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грађанском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некој</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ствари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води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против</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B633D4" w:rsidRPr="008C6B88">
        <w:rPr>
          <w:rFonts w:asciiTheme="majorHAnsi" w:hAnsiTheme="majorHAnsi" w:cstheme="minorHAnsi"/>
          <w:szCs w:val="24"/>
          <w:lang w:val="hr-BA"/>
        </w:rPr>
        <w:t xml:space="preserve">. </w:t>
      </w:r>
    </w:p>
    <w:p w14:paraId="76FE4B56" w14:textId="77777777" w:rsidR="00BF50A5" w:rsidRPr="008C6B88" w:rsidRDefault="00BF50A5" w:rsidP="00FD323A">
      <w:pPr>
        <w:jc w:val="both"/>
        <w:rPr>
          <w:rFonts w:asciiTheme="majorHAnsi" w:hAnsiTheme="majorHAnsi" w:cstheme="minorHAnsi"/>
          <w:b/>
          <w:szCs w:val="24"/>
          <w:lang w:val="hr-BA"/>
        </w:rPr>
      </w:pPr>
    </w:p>
    <w:p w14:paraId="611BD6AE" w14:textId="4C92ADC5" w:rsidR="00102CFD" w:rsidRPr="008C6B88" w:rsidRDefault="003E2DF5" w:rsidP="00D914DD">
      <w:pPr>
        <w:jc w:val="center"/>
        <w:rPr>
          <w:rFonts w:asciiTheme="majorHAnsi" w:hAnsiTheme="majorHAnsi" w:cstheme="minorHAnsi"/>
          <w:b/>
          <w:color w:val="000000" w:themeColor="text1"/>
          <w:szCs w:val="24"/>
          <w:lang w:val="hr-BA"/>
        </w:rPr>
      </w:pPr>
      <w:r w:rsidRPr="008C6B88">
        <w:rPr>
          <w:rFonts w:asciiTheme="majorHAnsi" w:hAnsiTheme="majorHAnsi" w:cstheme="minorHAnsi"/>
          <w:b/>
          <w:color w:val="000000" w:themeColor="text1"/>
          <w:szCs w:val="24"/>
          <w:lang w:val="hr-BA"/>
        </w:rPr>
        <w:t xml:space="preserve"> </w:t>
      </w:r>
      <w:r w:rsidR="00081A36" w:rsidRPr="008C6B88">
        <w:rPr>
          <w:rFonts w:asciiTheme="majorHAnsi" w:hAnsiTheme="majorHAnsi" w:cstheme="minorHAnsi"/>
          <w:b/>
          <w:color w:val="000000" w:themeColor="text1"/>
          <w:szCs w:val="24"/>
          <w:lang w:val="hr-BA"/>
        </w:rPr>
        <w:t>Етички</w:t>
      </w:r>
      <w:r w:rsidR="00FB0BEC" w:rsidRPr="008C6B88">
        <w:rPr>
          <w:rFonts w:asciiTheme="majorHAnsi" w:hAnsiTheme="majorHAnsi" w:cstheme="minorHAnsi"/>
          <w:b/>
          <w:color w:val="000000" w:themeColor="text1"/>
          <w:szCs w:val="24"/>
          <w:lang w:val="hr-BA"/>
        </w:rPr>
        <w:t xml:space="preserve"> </w:t>
      </w:r>
      <w:r w:rsidR="0076766D" w:rsidRPr="008C6B88">
        <w:rPr>
          <w:rFonts w:asciiTheme="majorHAnsi" w:hAnsiTheme="majorHAnsi" w:cstheme="minorHAnsi"/>
          <w:b/>
          <w:color w:val="000000" w:themeColor="text1"/>
          <w:szCs w:val="24"/>
          <w:lang w:val="sr-Cyrl-BA"/>
        </w:rPr>
        <w:t>кодекс</w:t>
      </w:r>
    </w:p>
    <w:p w14:paraId="3605307F" w14:textId="77777777" w:rsidR="003E2DF5" w:rsidRPr="008C6B88" w:rsidRDefault="003E2DF5" w:rsidP="003E2DF5">
      <w:pPr>
        <w:jc w:val="center"/>
        <w:rPr>
          <w:rFonts w:asciiTheme="majorHAnsi" w:hAnsiTheme="majorHAnsi" w:cstheme="minorHAnsi"/>
          <w:color w:val="000000" w:themeColor="text1"/>
          <w:szCs w:val="24"/>
          <w:lang w:val="sr-Cyrl-BA"/>
        </w:rPr>
      </w:pPr>
      <w:r w:rsidRPr="008C6B88">
        <w:rPr>
          <w:rFonts w:asciiTheme="majorHAnsi" w:hAnsiTheme="majorHAnsi" w:cstheme="minorHAnsi"/>
          <w:color w:val="000000" w:themeColor="text1"/>
          <w:szCs w:val="24"/>
          <w:lang w:val="hr-BA"/>
        </w:rPr>
        <w:t xml:space="preserve">Члан </w:t>
      </w:r>
      <w:r w:rsidRPr="008C6B88">
        <w:rPr>
          <w:rFonts w:asciiTheme="majorHAnsi" w:hAnsiTheme="majorHAnsi" w:cstheme="minorHAnsi"/>
          <w:color w:val="000000" w:themeColor="text1"/>
          <w:szCs w:val="24"/>
          <w:lang w:val="sr-Cyrl-BA"/>
        </w:rPr>
        <w:t>140.</w:t>
      </w:r>
    </w:p>
    <w:p w14:paraId="355981F9" w14:textId="7F1E44F4" w:rsidR="00102CFD" w:rsidRPr="008C6B88" w:rsidRDefault="00102CFD" w:rsidP="00FD323A">
      <w:pPr>
        <w:jc w:val="both"/>
        <w:rPr>
          <w:rFonts w:asciiTheme="majorHAnsi" w:hAnsiTheme="majorHAnsi" w:cstheme="minorHAnsi"/>
          <w:b/>
          <w:szCs w:val="24"/>
          <w:lang w:val="hr-BA"/>
        </w:rPr>
      </w:pPr>
    </w:p>
    <w:p w14:paraId="2A4DCF7D" w14:textId="4C509DC8" w:rsidR="00102CFD" w:rsidRPr="008C6B88" w:rsidRDefault="00DC0CC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Судија</w:t>
      </w:r>
      <w:r w:rsidR="00102CF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102CF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102CF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дужан</w:t>
      </w:r>
      <w:r w:rsidR="00102CF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102CF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понашати</w:t>
      </w:r>
      <w:r w:rsidR="00102CF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102CF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102CF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00102CF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102CF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дигнитетом</w:t>
      </w:r>
      <w:r w:rsidR="00102CF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функције</w:t>
      </w:r>
      <w:r w:rsidR="00102CF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коју</w:t>
      </w:r>
      <w:r w:rsidR="00102CF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w:t>
      </w:r>
      <w:r w:rsidR="00102CF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00102CF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102CF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дужан</w:t>
      </w:r>
      <w:r w:rsidR="00102CF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штитити</w:t>
      </w:r>
      <w:r w:rsidR="00102CF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своју</w:t>
      </w:r>
      <w:r w:rsidR="000109C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непристрасност</w:t>
      </w:r>
      <w:r w:rsidR="000109C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109C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независност</w:t>
      </w:r>
      <w:r w:rsidR="000109C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000109C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0109C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свој</w:t>
      </w:r>
      <w:r w:rsidR="00102CF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углед</w:t>
      </w:r>
      <w:r w:rsidR="00102CF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102CF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углед</w:t>
      </w:r>
      <w:r w:rsidR="00102CF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правосуђа</w:t>
      </w:r>
      <w:r w:rsidR="00102CF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102CF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цјелини</w:t>
      </w:r>
      <w:r w:rsidR="00102CFD" w:rsidRPr="008C6B88">
        <w:rPr>
          <w:rFonts w:asciiTheme="majorHAnsi" w:hAnsiTheme="majorHAnsi" w:cstheme="minorHAnsi"/>
          <w:szCs w:val="24"/>
          <w:lang w:val="hr-BA"/>
        </w:rPr>
        <w:t>.</w:t>
      </w:r>
    </w:p>
    <w:p w14:paraId="5EF6068A" w14:textId="64EC37DA" w:rsidR="00A17F62" w:rsidRPr="008C6B88" w:rsidRDefault="001A3B9C" w:rsidP="00FD323A">
      <w:pPr>
        <w:jc w:val="both"/>
        <w:rPr>
          <w:rFonts w:asciiTheme="majorHAnsi" w:hAnsiTheme="majorHAnsi" w:cstheme="minorHAnsi"/>
          <w:b/>
          <w:szCs w:val="24"/>
          <w:lang w:val="hr-BA"/>
        </w:rPr>
      </w:pPr>
      <w:r w:rsidRPr="008C6B88">
        <w:rPr>
          <w:rFonts w:asciiTheme="majorHAnsi" w:hAnsiTheme="majorHAnsi" w:cstheme="minorHAnsi"/>
          <w:szCs w:val="24"/>
          <w:lang w:val="hr-BA"/>
        </w:rPr>
        <w:t xml:space="preserve">(2) </w:t>
      </w:r>
      <w:r w:rsidR="004061C9" w:rsidRPr="008C6B88">
        <w:rPr>
          <w:rFonts w:asciiTheme="majorHAnsi" w:hAnsiTheme="majorHAnsi" w:cstheme="minorHAnsi"/>
          <w:szCs w:val="24"/>
          <w:lang w:val="hr-BA"/>
        </w:rPr>
        <w:t>Савјет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доноси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кодексе</w:t>
      </w:r>
      <w:r w:rsidRPr="008C6B88">
        <w:rPr>
          <w:rFonts w:asciiTheme="majorHAnsi" w:hAnsiTheme="majorHAnsi" w:cstheme="minorHAnsi"/>
          <w:szCs w:val="24"/>
          <w:lang w:val="hr-BA"/>
        </w:rPr>
        <w:t xml:space="preserve"> </w:t>
      </w:r>
      <w:r w:rsidR="009D0C00" w:rsidRPr="008C6B88">
        <w:rPr>
          <w:rFonts w:asciiTheme="majorHAnsi" w:hAnsiTheme="majorHAnsi" w:cstheme="minorHAnsi"/>
          <w:szCs w:val="24"/>
          <w:lang w:val="sr-Cyrl-BA"/>
        </w:rPr>
        <w:t>судијске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тужилачке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етике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прописују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принципи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етичког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понашања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тужилаца</w:t>
      </w:r>
      <w:r w:rsidRPr="008C6B88">
        <w:rPr>
          <w:rFonts w:asciiTheme="majorHAnsi" w:hAnsiTheme="majorHAnsi" w:cstheme="minorHAnsi"/>
          <w:szCs w:val="24"/>
          <w:lang w:val="hr-BA"/>
        </w:rPr>
        <w:t xml:space="preserve">. </w:t>
      </w:r>
    </w:p>
    <w:p w14:paraId="7C039894" w14:textId="77777777" w:rsidR="004C67EF" w:rsidRPr="008C6B88" w:rsidRDefault="004C67EF" w:rsidP="00FD323A">
      <w:pPr>
        <w:jc w:val="both"/>
        <w:rPr>
          <w:rFonts w:asciiTheme="majorHAnsi" w:hAnsiTheme="majorHAnsi" w:cstheme="minorHAnsi"/>
          <w:szCs w:val="24"/>
          <w:lang w:val="hr-BA"/>
        </w:rPr>
      </w:pPr>
    </w:p>
    <w:p w14:paraId="6AA39FDC" w14:textId="67CF7DCE" w:rsidR="00A17F62" w:rsidRPr="008C6B88" w:rsidRDefault="003E2DF5" w:rsidP="00D914DD">
      <w:pPr>
        <w:jc w:val="center"/>
        <w:rPr>
          <w:rFonts w:asciiTheme="majorHAnsi" w:hAnsiTheme="majorHAnsi" w:cstheme="minorHAnsi"/>
          <w:b/>
          <w:color w:val="000000" w:themeColor="text1"/>
          <w:szCs w:val="24"/>
          <w:lang w:val="hr-BA"/>
        </w:rPr>
      </w:pPr>
      <w:r w:rsidRPr="008C6B88">
        <w:rPr>
          <w:rFonts w:asciiTheme="majorHAnsi" w:hAnsiTheme="majorHAnsi" w:cstheme="minorHAnsi"/>
          <w:b/>
          <w:color w:val="000000" w:themeColor="text1"/>
          <w:szCs w:val="24"/>
          <w:lang w:val="hr-BA"/>
        </w:rPr>
        <w:t xml:space="preserve"> </w:t>
      </w:r>
      <w:r w:rsidR="00081A36" w:rsidRPr="008C6B88">
        <w:rPr>
          <w:rFonts w:asciiTheme="majorHAnsi" w:hAnsiTheme="majorHAnsi" w:cstheme="minorHAnsi"/>
          <w:b/>
          <w:color w:val="000000" w:themeColor="text1"/>
          <w:szCs w:val="24"/>
          <w:lang w:val="hr-BA"/>
        </w:rPr>
        <w:t>Заштита</w:t>
      </w:r>
      <w:r w:rsidR="00A17F62" w:rsidRPr="008C6B88">
        <w:rPr>
          <w:rFonts w:asciiTheme="majorHAnsi" w:hAnsiTheme="majorHAnsi" w:cstheme="minorHAnsi"/>
          <w:b/>
          <w:color w:val="000000" w:themeColor="text1"/>
          <w:szCs w:val="24"/>
          <w:lang w:val="hr-BA"/>
        </w:rPr>
        <w:t xml:space="preserve"> </w:t>
      </w:r>
      <w:r w:rsidR="00081A36" w:rsidRPr="008C6B88">
        <w:rPr>
          <w:rFonts w:asciiTheme="majorHAnsi" w:hAnsiTheme="majorHAnsi" w:cstheme="minorHAnsi"/>
          <w:b/>
          <w:color w:val="000000" w:themeColor="text1"/>
          <w:szCs w:val="24"/>
          <w:lang w:val="hr-BA"/>
        </w:rPr>
        <w:t>независности</w:t>
      </w:r>
    </w:p>
    <w:p w14:paraId="6DF7B773" w14:textId="77777777" w:rsidR="003E2DF5" w:rsidRPr="008C6B88" w:rsidRDefault="003E2DF5" w:rsidP="003E2DF5">
      <w:pPr>
        <w:jc w:val="center"/>
        <w:rPr>
          <w:rFonts w:asciiTheme="majorHAnsi" w:hAnsiTheme="majorHAnsi" w:cstheme="minorHAnsi"/>
          <w:color w:val="000000" w:themeColor="text1"/>
          <w:szCs w:val="24"/>
          <w:lang w:val="sr-Cyrl-BA"/>
        </w:rPr>
      </w:pPr>
      <w:r w:rsidRPr="008C6B88">
        <w:rPr>
          <w:rFonts w:asciiTheme="majorHAnsi" w:hAnsiTheme="majorHAnsi" w:cstheme="minorHAnsi"/>
          <w:color w:val="000000" w:themeColor="text1"/>
          <w:szCs w:val="24"/>
          <w:lang w:val="hr-BA"/>
        </w:rPr>
        <w:t xml:space="preserve">Члан </w:t>
      </w:r>
      <w:r w:rsidRPr="008C6B88">
        <w:rPr>
          <w:rFonts w:asciiTheme="majorHAnsi" w:hAnsiTheme="majorHAnsi" w:cstheme="minorHAnsi"/>
          <w:color w:val="000000" w:themeColor="text1"/>
          <w:szCs w:val="24"/>
          <w:lang w:val="sr-Cyrl-BA"/>
        </w:rPr>
        <w:t>141.</w:t>
      </w:r>
    </w:p>
    <w:p w14:paraId="4F5BC84C" w14:textId="77777777" w:rsidR="00C2671A" w:rsidRPr="008C6B88" w:rsidRDefault="00C2671A" w:rsidP="00FD323A">
      <w:pPr>
        <w:jc w:val="both"/>
        <w:rPr>
          <w:rFonts w:asciiTheme="majorHAnsi" w:hAnsiTheme="majorHAnsi" w:cstheme="minorHAnsi"/>
          <w:b/>
          <w:szCs w:val="24"/>
          <w:lang w:val="hr-BA"/>
        </w:rPr>
      </w:pPr>
    </w:p>
    <w:p w14:paraId="628D9FF6" w14:textId="6E5AC0F2" w:rsidR="00C2671A" w:rsidRPr="008C6B88" w:rsidRDefault="00C2671A"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Судија</w:t>
      </w:r>
      <w:r w:rsidR="00A17F62" w:rsidRPr="008C6B88">
        <w:rPr>
          <w:rFonts w:asciiTheme="majorHAnsi" w:hAnsiTheme="majorHAnsi" w:cstheme="minorHAnsi"/>
          <w:szCs w:val="24"/>
          <w:lang w:val="hr-BA"/>
        </w:rPr>
        <w:t>,</w:t>
      </w:r>
      <w:r w:rsidR="0062036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62036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62036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A17F6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сматра</w:t>
      </w:r>
      <w:r w:rsidR="00A17F6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62036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0062036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повријеђена</w:t>
      </w:r>
      <w:r w:rsidR="00A17F6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његова</w:t>
      </w:r>
      <w:r w:rsidR="0062036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права</w:t>
      </w:r>
      <w:r w:rsidR="0062036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утврђена</w:t>
      </w:r>
      <w:r w:rsidR="0062036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овим</w:t>
      </w:r>
      <w:r w:rsidR="0062036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0062036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62036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његова</w:t>
      </w:r>
      <w:r w:rsidR="0062036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независност</w:t>
      </w:r>
      <w:r w:rsidR="00A17F6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поднијети</w:t>
      </w:r>
      <w:r w:rsidR="0062036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захтјев</w:t>
      </w:r>
      <w:r w:rsidR="00334802" w:rsidRPr="008C6B88">
        <w:rPr>
          <w:rFonts w:asciiTheme="majorHAnsi" w:hAnsiTheme="majorHAnsi" w:cstheme="minorHAnsi"/>
          <w:szCs w:val="24"/>
          <w:lang w:val="hr-BA"/>
        </w:rPr>
        <w:t xml:space="preserve"> </w:t>
      </w:r>
      <w:r w:rsidR="00647782" w:rsidRPr="008C6B88">
        <w:rPr>
          <w:rFonts w:asciiTheme="majorHAnsi" w:hAnsiTheme="majorHAnsi" w:cstheme="minorHAnsi"/>
          <w:szCs w:val="24"/>
          <w:lang w:val="hr-BA"/>
        </w:rPr>
        <w:t>С</w:t>
      </w:r>
      <w:r w:rsidR="0010726E" w:rsidRPr="008C6B88">
        <w:rPr>
          <w:rFonts w:asciiTheme="majorHAnsi" w:hAnsiTheme="majorHAnsi" w:cstheme="minorHAnsi"/>
          <w:szCs w:val="24"/>
          <w:lang w:val="sr-Cyrl-BA"/>
        </w:rPr>
        <w:t>авјету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E17A72" w:rsidRPr="008C6B88">
        <w:rPr>
          <w:rFonts w:asciiTheme="majorHAnsi" w:hAnsiTheme="majorHAnsi" w:cstheme="minorHAnsi"/>
          <w:szCs w:val="24"/>
          <w:lang w:val="hr-BA"/>
        </w:rPr>
        <w:t>давање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мишљења</w:t>
      </w:r>
      <w:r w:rsidRPr="008C6B88">
        <w:rPr>
          <w:rFonts w:asciiTheme="majorHAnsi" w:hAnsiTheme="majorHAnsi" w:cstheme="minorHAnsi"/>
          <w:szCs w:val="24"/>
          <w:lang w:val="hr-BA"/>
        </w:rPr>
        <w:t xml:space="preserve">. </w:t>
      </w:r>
    </w:p>
    <w:p w14:paraId="7EF1D119" w14:textId="27CF0E23" w:rsidR="00A17F62" w:rsidRPr="008C6B88" w:rsidRDefault="00C2671A"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Уколико</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334802" w:rsidRPr="008C6B88">
        <w:rPr>
          <w:rFonts w:asciiTheme="majorHAnsi" w:hAnsiTheme="majorHAnsi" w:cstheme="minorHAnsi"/>
          <w:szCs w:val="24"/>
          <w:lang w:val="hr-BA"/>
        </w:rPr>
        <w:t xml:space="preserve"> </w:t>
      </w:r>
      <w:r w:rsidR="00BE1DFE" w:rsidRPr="008C6B88">
        <w:rPr>
          <w:rFonts w:asciiTheme="majorHAnsi" w:hAnsiTheme="majorHAnsi" w:cstheme="minorHAnsi"/>
          <w:szCs w:val="24"/>
          <w:lang w:val="hr-BA"/>
        </w:rPr>
        <w:t>утврди</w:t>
      </w:r>
      <w:r w:rsidR="00A17F6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A17F6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A17F6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захтјев</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оправдан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томе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доноси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мишљење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захтијевати</w:t>
      </w:r>
      <w:r w:rsidR="00A17F6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отклањање</w:t>
      </w:r>
      <w:r w:rsidR="00A17F6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повреде</w:t>
      </w:r>
      <w:r w:rsidR="0010726E" w:rsidRPr="008C6B88">
        <w:rPr>
          <w:rFonts w:asciiTheme="majorHAnsi" w:hAnsiTheme="majorHAnsi" w:cstheme="minorHAnsi"/>
          <w:szCs w:val="24"/>
          <w:lang w:val="hr-BA"/>
        </w:rPr>
        <w:t xml:space="preserve"> 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отклонити</w:t>
      </w:r>
      <w:r w:rsidR="002876B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повреду</w:t>
      </w:r>
      <w:r w:rsidR="002876B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уколико</w:t>
      </w:r>
      <w:r w:rsidR="002876B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2876B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w:t>
      </w:r>
      <w:r w:rsidR="002876B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могуће</w:t>
      </w:r>
      <w:r w:rsidR="002876B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2876B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зависности</w:t>
      </w:r>
      <w:r w:rsidR="002876B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2876B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природе</w:t>
      </w:r>
      <w:r w:rsidR="002876B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повреде</w:t>
      </w:r>
      <w:r w:rsidR="002876BE" w:rsidRPr="008C6B88">
        <w:rPr>
          <w:rFonts w:asciiTheme="majorHAnsi" w:hAnsiTheme="majorHAnsi" w:cstheme="minorHAnsi"/>
          <w:szCs w:val="24"/>
          <w:lang w:val="hr-BA"/>
        </w:rPr>
        <w:t>.</w:t>
      </w:r>
    </w:p>
    <w:p w14:paraId="19F5A3B5" w14:textId="047079BB" w:rsidR="00C2671A" w:rsidRPr="008C6B88" w:rsidRDefault="00C2671A"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Мишљење</w:t>
      </w:r>
      <w:r w:rsidR="004B22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4B22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10726E" w:rsidRPr="008C6B88">
        <w:rPr>
          <w:rFonts w:asciiTheme="majorHAnsi" w:hAnsiTheme="majorHAnsi" w:cstheme="minorHAnsi"/>
          <w:szCs w:val="24"/>
          <w:lang w:val="hr-BA"/>
        </w:rPr>
        <w:t xml:space="preserve"> </w:t>
      </w:r>
      <w:r w:rsidR="004B229E" w:rsidRPr="008C6B88">
        <w:rPr>
          <w:rFonts w:asciiTheme="majorHAnsi" w:hAnsiTheme="majorHAnsi" w:cstheme="minorHAnsi"/>
          <w:szCs w:val="24"/>
          <w:lang w:val="hr-BA"/>
        </w:rPr>
        <w:t>2</w:t>
      </w:r>
      <w:r w:rsidR="0010726E" w:rsidRPr="008C6B88">
        <w:rPr>
          <w:rFonts w:asciiTheme="majorHAnsi" w:hAnsiTheme="majorHAnsi" w:cstheme="minorHAnsi"/>
          <w:szCs w:val="24"/>
          <w:lang w:val="sr-Cyrl-BA"/>
        </w:rPr>
        <w:t>.</w:t>
      </w:r>
      <w:r w:rsidR="004B22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4B22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4B22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4B22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објављује</w:t>
      </w:r>
      <w:r w:rsidR="004B22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4B22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интернет</w:t>
      </w:r>
      <w:r w:rsidR="004B22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страници</w:t>
      </w:r>
      <w:r w:rsidR="004B229E"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B51DC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51DC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доставља</w:t>
      </w:r>
      <w:r w:rsidR="00B51DC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подносиоцу</w:t>
      </w:r>
      <w:r w:rsidR="00B51DC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51DC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релевантним</w:t>
      </w:r>
      <w:r w:rsidR="00B51DC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институцијама</w:t>
      </w:r>
      <w:r w:rsidR="004B229E" w:rsidRPr="008C6B88">
        <w:rPr>
          <w:rFonts w:asciiTheme="majorHAnsi" w:hAnsiTheme="majorHAnsi" w:cstheme="minorHAnsi"/>
          <w:szCs w:val="24"/>
          <w:lang w:val="hr-BA"/>
        </w:rPr>
        <w:t xml:space="preserve">. </w:t>
      </w:r>
    </w:p>
    <w:p w14:paraId="0CA8F5C1" w14:textId="77777777" w:rsidR="00A17F62" w:rsidRPr="008C6B88" w:rsidRDefault="00A17F62" w:rsidP="00FD323A">
      <w:pPr>
        <w:jc w:val="both"/>
        <w:rPr>
          <w:rFonts w:asciiTheme="majorHAnsi" w:hAnsiTheme="majorHAnsi" w:cstheme="minorHAnsi"/>
          <w:b/>
          <w:szCs w:val="24"/>
          <w:lang w:val="hr-BA"/>
        </w:rPr>
      </w:pPr>
    </w:p>
    <w:p w14:paraId="47B4CDE2" w14:textId="67AEC435" w:rsidR="004C6180" w:rsidRPr="008C6B88" w:rsidRDefault="003E2DF5" w:rsidP="00D914DD">
      <w:pPr>
        <w:jc w:val="center"/>
        <w:rPr>
          <w:rFonts w:asciiTheme="majorHAnsi" w:hAnsiTheme="majorHAnsi" w:cstheme="minorHAnsi"/>
          <w:b/>
          <w:color w:val="000000" w:themeColor="text1"/>
          <w:szCs w:val="24"/>
          <w:lang w:val="hr-BA"/>
        </w:rPr>
      </w:pPr>
      <w:r w:rsidRPr="008C6B88">
        <w:rPr>
          <w:rFonts w:asciiTheme="majorHAnsi" w:hAnsiTheme="majorHAnsi" w:cstheme="minorHAnsi"/>
          <w:b/>
          <w:color w:val="000000" w:themeColor="text1"/>
          <w:szCs w:val="24"/>
          <w:lang w:val="hr-BA"/>
        </w:rPr>
        <w:t xml:space="preserve"> </w:t>
      </w:r>
      <w:r w:rsidR="00081A36" w:rsidRPr="008C6B88">
        <w:rPr>
          <w:rFonts w:asciiTheme="majorHAnsi" w:hAnsiTheme="majorHAnsi" w:cstheme="minorHAnsi"/>
          <w:b/>
          <w:color w:val="000000" w:themeColor="text1"/>
          <w:szCs w:val="24"/>
          <w:lang w:val="hr-BA"/>
        </w:rPr>
        <w:t>Забрана</w:t>
      </w:r>
      <w:r w:rsidR="004C6180" w:rsidRPr="008C6B88">
        <w:rPr>
          <w:rFonts w:asciiTheme="majorHAnsi" w:hAnsiTheme="majorHAnsi" w:cstheme="minorHAnsi"/>
          <w:b/>
          <w:color w:val="000000" w:themeColor="text1"/>
          <w:szCs w:val="24"/>
          <w:lang w:val="hr-BA"/>
        </w:rPr>
        <w:t xml:space="preserve"> </w:t>
      </w:r>
      <w:r w:rsidR="00081A36" w:rsidRPr="008C6B88">
        <w:rPr>
          <w:rFonts w:asciiTheme="majorHAnsi" w:hAnsiTheme="majorHAnsi" w:cstheme="minorHAnsi"/>
          <w:b/>
          <w:color w:val="000000" w:themeColor="text1"/>
          <w:szCs w:val="24"/>
          <w:lang w:val="hr-BA"/>
        </w:rPr>
        <w:t>вршења</w:t>
      </w:r>
      <w:r w:rsidR="004C6180" w:rsidRPr="008C6B88">
        <w:rPr>
          <w:rFonts w:asciiTheme="majorHAnsi" w:hAnsiTheme="majorHAnsi" w:cstheme="minorHAnsi"/>
          <w:b/>
          <w:color w:val="000000" w:themeColor="text1"/>
          <w:szCs w:val="24"/>
          <w:lang w:val="hr-BA"/>
        </w:rPr>
        <w:t xml:space="preserve"> </w:t>
      </w:r>
      <w:r w:rsidR="00081A36" w:rsidRPr="008C6B88">
        <w:rPr>
          <w:rFonts w:asciiTheme="majorHAnsi" w:hAnsiTheme="majorHAnsi" w:cstheme="minorHAnsi"/>
          <w:b/>
          <w:color w:val="000000" w:themeColor="text1"/>
          <w:szCs w:val="24"/>
          <w:lang w:val="hr-BA"/>
        </w:rPr>
        <w:t>неспојивих</w:t>
      </w:r>
      <w:r w:rsidR="004C6180" w:rsidRPr="008C6B88">
        <w:rPr>
          <w:rFonts w:asciiTheme="majorHAnsi" w:hAnsiTheme="majorHAnsi" w:cstheme="minorHAnsi"/>
          <w:b/>
          <w:color w:val="000000" w:themeColor="text1"/>
          <w:szCs w:val="24"/>
          <w:lang w:val="hr-BA"/>
        </w:rPr>
        <w:t xml:space="preserve"> </w:t>
      </w:r>
      <w:r w:rsidR="00081A36" w:rsidRPr="008C6B88">
        <w:rPr>
          <w:rFonts w:asciiTheme="majorHAnsi" w:hAnsiTheme="majorHAnsi" w:cstheme="minorHAnsi"/>
          <w:b/>
          <w:color w:val="000000" w:themeColor="text1"/>
          <w:szCs w:val="24"/>
          <w:lang w:val="hr-BA"/>
        </w:rPr>
        <w:t>дужности</w:t>
      </w:r>
    </w:p>
    <w:p w14:paraId="2BB23E22" w14:textId="77777777" w:rsidR="003E2DF5" w:rsidRPr="008C6B88" w:rsidRDefault="003E2DF5" w:rsidP="003E2DF5">
      <w:pPr>
        <w:jc w:val="center"/>
        <w:rPr>
          <w:rFonts w:asciiTheme="majorHAnsi" w:hAnsiTheme="majorHAnsi" w:cstheme="minorHAnsi"/>
          <w:color w:val="000000" w:themeColor="text1"/>
          <w:szCs w:val="24"/>
          <w:lang w:val="sr-Cyrl-BA"/>
        </w:rPr>
      </w:pPr>
      <w:r w:rsidRPr="008C6B88">
        <w:rPr>
          <w:rFonts w:asciiTheme="majorHAnsi" w:hAnsiTheme="majorHAnsi" w:cstheme="minorHAnsi"/>
          <w:color w:val="000000" w:themeColor="text1"/>
          <w:szCs w:val="24"/>
          <w:lang w:val="hr-BA"/>
        </w:rPr>
        <w:t xml:space="preserve">Члан </w:t>
      </w:r>
      <w:r w:rsidRPr="008C6B88">
        <w:rPr>
          <w:rFonts w:asciiTheme="majorHAnsi" w:hAnsiTheme="majorHAnsi" w:cstheme="minorHAnsi"/>
          <w:color w:val="000000" w:themeColor="text1"/>
          <w:szCs w:val="24"/>
          <w:lang w:val="sr-Cyrl-BA"/>
        </w:rPr>
        <w:t>142.</w:t>
      </w:r>
    </w:p>
    <w:p w14:paraId="283C4139" w14:textId="63B3E535" w:rsidR="004C6180" w:rsidRPr="008C6B88" w:rsidRDefault="004C6180"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било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какву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активност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плаћену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неплаћену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неспојива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lastRenderedPageBreak/>
        <w:t>сматрати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омета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исправно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непристрасно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вршење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негативан</w:t>
      </w:r>
      <w:r w:rsidRPr="008C6B88">
        <w:rPr>
          <w:rFonts w:asciiTheme="majorHAnsi" w:hAnsiTheme="majorHAnsi" w:cstheme="minorHAnsi"/>
          <w:szCs w:val="24"/>
          <w:lang w:val="hr-BA"/>
        </w:rPr>
        <w:t xml:space="preserve"> </w:t>
      </w:r>
      <w:r w:rsidR="00D458F8" w:rsidRPr="008C6B88">
        <w:rPr>
          <w:rFonts w:asciiTheme="majorHAnsi" w:hAnsiTheme="majorHAnsi" w:cstheme="minorHAnsi"/>
          <w:szCs w:val="24"/>
          <w:lang w:val="sr-Cyrl-BA"/>
        </w:rPr>
        <w:t>утицај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независност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углед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судијске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тужилачке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довести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сумњу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способност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непристрасно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штетити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угледу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судијске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тужилачке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w:t>
      </w:r>
    </w:p>
    <w:p w14:paraId="2BB2E718" w14:textId="1033EEAE" w:rsidR="004C6180" w:rsidRPr="008C6B88" w:rsidRDefault="004C6180"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било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какву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органима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политичких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партија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удружењима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фондацијама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повезаним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политичким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партијама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E17A72" w:rsidRPr="008C6B88">
        <w:rPr>
          <w:rFonts w:asciiTheme="majorHAnsi" w:hAnsiTheme="majorHAnsi" w:cstheme="minorHAnsi"/>
          <w:szCs w:val="24"/>
          <w:lang w:val="hr-BA"/>
        </w:rPr>
        <w:t>уздржава</w:t>
      </w:r>
      <w:r w:rsidR="00081A36" w:rsidRPr="008C6B88">
        <w:rPr>
          <w:rFonts w:asciiTheme="majorHAnsi" w:hAnsiTheme="majorHAnsi" w:cstheme="minorHAnsi"/>
          <w:szCs w:val="24"/>
          <w:lang w:val="hr-BA"/>
        </w:rPr>
        <w:t>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647782" w:rsidRPr="008C6B88">
        <w:rPr>
          <w:rFonts w:asciiTheme="majorHAnsi" w:hAnsiTheme="majorHAnsi" w:cstheme="minorHAnsi"/>
          <w:szCs w:val="24"/>
          <w:lang w:val="hr-BA"/>
        </w:rPr>
        <w:t>учествовања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активностима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политичких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партија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јавни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карактер</w:t>
      </w:r>
      <w:r w:rsidRPr="008C6B88">
        <w:rPr>
          <w:rFonts w:asciiTheme="majorHAnsi" w:hAnsiTheme="majorHAnsi" w:cstheme="minorHAnsi"/>
          <w:szCs w:val="24"/>
          <w:lang w:val="hr-BA"/>
        </w:rPr>
        <w:t>.</w:t>
      </w:r>
    </w:p>
    <w:p w14:paraId="18FC82D2" w14:textId="27D4E16B" w:rsidR="004C6180" w:rsidRPr="008C6B88" w:rsidRDefault="004C6180"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било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какве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организације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дискриминацију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основу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боје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пола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полне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опредијељености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вјерске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припадности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етничког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поријекла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националне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припадности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уговорити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кориштење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објеката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припадају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таквим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организацијама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иступити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таквих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организација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одмах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након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што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сазна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такво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њихово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поступање</w:t>
      </w:r>
      <w:r w:rsidRPr="008C6B88">
        <w:rPr>
          <w:rFonts w:asciiTheme="majorHAnsi" w:hAnsiTheme="majorHAnsi" w:cstheme="minorHAnsi"/>
          <w:szCs w:val="24"/>
          <w:lang w:val="hr-BA"/>
        </w:rPr>
        <w:t xml:space="preserve">. </w:t>
      </w:r>
    </w:p>
    <w:p w14:paraId="4F074300" w14:textId="30D5B3ED" w:rsidR="0010726E" w:rsidRPr="008C6B88" w:rsidRDefault="0010726E"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 xml:space="preserve">(4) </w:t>
      </w:r>
      <w:r w:rsidR="00081A36" w:rsidRPr="008C6B88">
        <w:rPr>
          <w:rFonts w:asciiTheme="majorHAnsi" w:hAnsiTheme="majorHAnsi" w:cstheme="minorHAnsi"/>
          <w:szCs w:val="24"/>
          <w:lang w:val="hr-BA"/>
        </w:rPr>
        <w:t>Судија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смије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адвокат</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нотар</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нити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смије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управног</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надзорног</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одбора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јавних</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приватних</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предузећа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других</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правних</w:t>
      </w:r>
      <w:r w:rsidR="004C6180"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л</w:t>
      </w:r>
      <w:r w:rsidR="00B94E32" w:rsidRPr="008C6B88">
        <w:rPr>
          <w:rFonts w:asciiTheme="majorHAnsi" w:hAnsiTheme="majorHAnsi" w:cstheme="minorHAnsi"/>
          <w:szCs w:val="24"/>
          <w:lang w:val="hr-BA"/>
        </w:rPr>
        <w:t>иц</w:t>
      </w:r>
      <w:r w:rsidRPr="008C6B88">
        <w:rPr>
          <w:rFonts w:asciiTheme="majorHAnsi" w:hAnsiTheme="majorHAnsi" w:cstheme="minorHAnsi"/>
          <w:szCs w:val="24"/>
          <w:lang w:val="sr-Cyrl-BA"/>
        </w:rPr>
        <w:t>а</w:t>
      </w:r>
      <w:r w:rsidR="004C6180" w:rsidRPr="008C6B88">
        <w:rPr>
          <w:rFonts w:asciiTheme="majorHAnsi" w:hAnsiTheme="majorHAnsi" w:cstheme="minorHAnsi"/>
          <w:szCs w:val="24"/>
          <w:lang w:val="hr-BA"/>
        </w:rPr>
        <w:t>.</w:t>
      </w:r>
    </w:p>
    <w:p w14:paraId="12B6CC27" w14:textId="0A4D1C27" w:rsidR="004C6180" w:rsidRPr="008C6B88" w:rsidRDefault="0010726E"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 xml:space="preserve">(5) </w:t>
      </w:r>
      <w:r w:rsidR="00081A36" w:rsidRPr="008C6B88">
        <w:rPr>
          <w:rFonts w:asciiTheme="majorHAnsi" w:hAnsiTheme="majorHAnsi" w:cstheme="minorHAnsi"/>
          <w:szCs w:val="24"/>
          <w:lang w:val="hr-BA"/>
        </w:rPr>
        <w:t>Изузетно</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органа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управљања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институције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надлежне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обуку</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правосуђу</w:t>
      </w:r>
      <w:r w:rsidR="004C6180" w:rsidRPr="008C6B88">
        <w:rPr>
          <w:rFonts w:asciiTheme="majorHAnsi" w:hAnsiTheme="majorHAnsi" w:cstheme="minorHAnsi"/>
          <w:szCs w:val="24"/>
          <w:lang w:val="hr-BA"/>
        </w:rPr>
        <w:t>.</w:t>
      </w:r>
    </w:p>
    <w:p w14:paraId="7C990CA0" w14:textId="34AFF505" w:rsidR="00BF50A5" w:rsidRPr="008C6B88" w:rsidRDefault="004C6180"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10726E" w:rsidRPr="008C6B88">
        <w:rPr>
          <w:rFonts w:asciiTheme="majorHAnsi" w:hAnsiTheme="majorHAnsi" w:cstheme="minorHAnsi"/>
          <w:szCs w:val="24"/>
          <w:lang w:val="sr-Cyrl-BA"/>
        </w:rPr>
        <w:t>6</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било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какву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јавну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изузев</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правосудним</w:t>
      </w:r>
      <w:r w:rsidRPr="008C6B88">
        <w:rPr>
          <w:rFonts w:asciiTheme="majorHAnsi" w:hAnsiTheme="majorHAnsi" w:cstheme="minorHAnsi"/>
          <w:szCs w:val="24"/>
          <w:lang w:val="hr-BA"/>
        </w:rPr>
        <w:t xml:space="preserve"> </w:t>
      </w:r>
      <w:r w:rsidR="00BE1DFE" w:rsidRPr="008C6B88">
        <w:rPr>
          <w:rFonts w:asciiTheme="majorHAnsi" w:hAnsiTheme="majorHAnsi" w:cstheme="minorHAnsi"/>
          <w:szCs w:val="24"/>
          <w:lang w:val="hr-BA"/>
        </w:rPr>
        <w:t>органима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прописано</w:t>
      </w:r>
      <w:r w:rsidRPr="008C6B88">
        <w:rPr>
          <w:rFonts w:asciiTheme="majorHAnsi" w:hAnsiTheme="majorHAnsi" w:cstheme="minorHAnsi"/>
          <w:szCs w:val="24"/>
          <w:lang w:val="hr-BA"/>
        </w:rPr>
        <w:t>.</w:t>
      </w:r>
    </w:p>
    <w:p w14:paraId="6CBD5DB0" w14:textId="77777777" w:rsidR="00BF50A5" w:rsidRPr="008C6B88" w:rsidRDefault="00BF50A5" w:rsidP="00FD323A">
      <w:pPr>
        <w:jc w:val="both"/>
        <w:rPr>
          <w:rFonts w:asciiTheme="majorHAnsi" w:hAnsiTheme="majorHAnsi" w:cstheme="minorHAnsi"/>
          <w:szCs w:val="24"/>
          <w:lang w:val="hr-BA"/>
        </w:rPr>
      </w:pPr>
    </w:p>
    <w:p w14:paraId="71D6EA99" w14:textId="77777777" w:rsidR="003E2DF5" w:rsidRPr="008C6B88" w:rsidRDefault="003E2DF5" w:rsidP="00D914DD">
      <w:pPr>
        <w:jc w:val="center"/>
        <w:rPr>
          <w:rFonts w:asciiTheme="majorHAnsi" w:hAnsiTheme="majorHAnsi" w:cstheme="minorHAnsi"/>
          <w:color w:val="000000" w:themeColor="text1"/>
          <w:szCs w:val="24"/>
          <w:lang w:val="hr-BA"/>
        </w:rPr>
      </w:pPr>
      <w:r w:rsidRPr="008C6B88">
        <w:rPr>
          <w:rFonts w:asciiTheme="majorHAnsi" w:hAnsiTheme="majorHAnsi" w:cstheme="minorHAnsi"/>
          <w:b/>
          <w:color w:val="000000" w:themeColor="text1"/>
          <w:szCs w:val="24"/>
          <w:lang w:val="hr-BA"/>
        </w:rPr>
        <w:t>Додатне активности</w:t>
      </w:r>
      <w:r w:rsidRPr="008C6B88">
        <w:rPr>
          <w:rFonts w:asciiTheme="majorHAnsi" w:hAnsiTheme="majorHAnsi" w:cstheme="minorHAnsi"/>
          <w:color w:val="000000" w:themeColor="text1"/>
          <w:szCs w:val="24"/>
          <w:lang w:val="hr-BA"/>
        </w:rPr>
        <w:t xml:space="preserve"> </w:t>
      </w:r>
    </w:p>
    <w:p w14:paraId="61F95255" w14:textId="24267157" w:rsidR="004C6180" w:rsidRPr="008C6B88" w:rsidRDefault="00081A36" w:rsidP="00D914DD">
      <w:pPr>
        <w:jc w:val="center"/>
        <w:rPr>
          <w:rFonts w:asciiTheme="majorHAnsi" w:hAnsiTheme="majorHAnsi" w:cstheme="minorHAnsi"/>
          <w:color w:val="000000" w:themeColor="text1"/>
          <w:szCs w:val="24"/>
          <w:lang w:val="sr-Cyrl-BA"/>
        </w:rPr>
      </w:pPr>
      <w:r w:rsidRPr="008C6B88">
        <w:rPr>
          <w:rFonts w:asciiTheme="majorHAnsi" w:hAnsiTheme="majorHAnsi" w:cstheme="minorHAnsi"/>
          <w:color w:val="000000" w:themeColor="text1"/>
          <w:szCs w:val="24"/>
          <w:lang w:val="hr-BA"/>
        </w:rPr>
        <w:t>Члан</w:t>
      </w:r>
      <w:r w:rsidR="008D363C" w:rsidRPr="008C6B88">
        <w:rPr>
          <w:rFonts w:asciiTheme="majorHAnsi" w:hAnsiTheme="majorHAnsi" w:cstheme="minorHAnsi"/>
          <w:color w:val="000000" w:themeColor="text1"/>
          <w:szCs w:val="24"/>
          <w:lang w:val="hr-BA"/>
        </w:rPr>
        <w:t xml:space="preserve"> </w:t>
      </w:r>
      <w:r w:rsidR="0010726E" w:rsidRPr="008C6B88">
        <w:rPr>
          <w:rFonts w:asciiTheme="majorHAnsi" w:hAnsiTheme="majorHAnsi" w:cstheme="minorHAnsi"/>
          <w:color w:val="000000" w:themeColor="text1"/>
          <w:szCs w:val="24"/>
          <w:lang w:val="sr-Cyrl-BA"/>
        </w:rPr>
        <w:t>143</w:t>
      </w:r>
      <w:r w:rsidR="00D914DD" w:rsidRPr="008C6B88">
        <w:rPr>
          <w:rFonts w:asciiTheme="majorHAnsi" w:hAnsiTheme="majorHAnsi" w:cstheme="minorHAnsi"/>
          <w:color w:val="000000" w:themeColor="text1"/>
          <w:szCs w:val="24"/>
          <w:lang w:val="sr-Cyrl-BA"/>
        </w:rPr>
        <w:t>.</w:t>
      </w:r>
    </w:p>
    <w:p w14:paraId="7055F2B9" w14:textId="77777777" w:rsidR="004C6180" w:rsidRPr="008C6B88" w:rsidRDefault="004C6180" w:rsidP="00FD323A">
      <w:pPr>
        <w:jc w:val="both"/>
        <w:rPr>
          <w:rFonts w:asciiTheme="majorHAnsi" w:hAnsiTheme="majorHAnsi" w:cstheme="minorHAnsi"/>
          <w:szCs w:val="24"/>
          <w:lang w:val="hr-BA"/>
        </w:rPr>
      </w:pPr>
    </w:p>
    <w:p w14:paraId="2C4D9540" w14:textId="5C8081C9" w:rsidR="004C6180" w:rsidRPr="008C6B88" w:rsidRDefault="004C6180"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времена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укључен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академске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наставне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научне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стручне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културне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активности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спојиве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могу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подвести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забране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E17A72" w:rsidRPr="008C6B88">
        <w:rPr>
          <w:rFonts w:asciiTheme="majorHAnsi" w:hAnsiTheme="majorHAnsi" w:cstheme="minorHAnsi"/>
          <w:szCs w:val="24"/>
          <w:lang w:val="hr-BA"/>
        </w:rPr>
        <w:t>члана</w:t>
      </w:r>
      <w:r w:rsidR="00E17A72" w:rsidRPr="008C6B88">
        <w:rPr>
          <w:rFonts w:asciiTheme="majorHAnsi" w:hAnsiTheme="majorHAnsi" w:cstheme="minorHAnsi"/>
          <w:szCs w:val="24"/>
          <w:lang w:val="sr-Cyrl-BA"/>
        </w:rPr>
        <w:t xml:space="preserve"> 142. овог закона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активности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остварити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приход</w:t>
      </w:r>
      <w:r w:rsidRPr="008C6B88">
        <w:rPr>
          <w:rFonts w:asciiTheme="majorHAnsi" w:hAnsiTheme="majorHAnsi" w:cstheme="minorHAnsi"/>
          <w:szCs w:val="24"/>
          <w:lang w:val="hr-BA"/>
        </w:rPr>
        <w:t xml:space="preserve">. </w:t>
      </w:r>
    </w:p>
    <w:p w14:paraId="7ECEF1B8" w14:textId="6825B0F5" w:rsidR="004C6180" w:rsidRPr="008C6B88" w:rsidRDefault="004C6180"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времена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дозвољено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Pr="008C6B88">
        <w:rPr>
          <w:rFonts w:asciiTheme="majorHAnsi" w:hAnsiTheme="majorHAnsi" w:cstheme="minorHAnsi"/>
          <w:szCs w:val="24"/>
          <w:lang w:val="hr-BA"/>
        </w:rPr>
        <w:t>:</w:t>
      </w:r>
    </w:p>
    <w:p w14:paraId="641C121C" w14:textId="4F78E176" w:rsidR="004C6180" w:rsidRPr="008C6B88" w:rsidRDefault="0001744B"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w:t>
      </w:r>
      <w:r w:rsidR="00E17A72"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обавља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послове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едукатора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w:t>
      </w:r>
      <w:r w:rsidR="004C6180" w:rsidRPr="008C6B88">
        <w:rPr>
          <w:rFonts w:asciiTheme="majorHAnsi" w:hAnsiTheme="majorHAnsi" w:cstheme="minorHAnsi"/>
          <w:szCs w:val="24"/>
          <w:lang w:val="hr-BA"/>
        </w:rPr>
        <w:t xml:space="preserve"> </w:t>
      </w:r>
      <w:r w:rsidR="0010726E" w:rsidRPr="008C6B88">
        <w:rPr>
          <w:rFonts w:asciiTheme="majorHAnsi" w:hAnsiTheme="majorHAnsi" w:cstheme="minorHAnsi"/>
          <w:szCs w:val="24"/>
          <w:lang w:val="sr-Cyrl-BA"/>
        </w:rPr>
        <w:t>Ц</w:t>
      </w:r>
      <w:r w:rsidR="00976059" w:rsidRPr="008C6B88">
        <w:rPr>
          <w:rFonts w:asciiTheme="majorHAnsi" w:hAnsiTheme="majorHAnsi" w:cstheme="minorHAnsi"/>
          <w:szCs w:val="24"/>
          <w:lang w:val="sr-Cyrl-BA"/>
        </w:rPr>
        <w:t>ентру</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али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највише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десет</w:t>
      </w:r>
      <w:r w:rsidR="00D9116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радних</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току</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године</w:t>
      </w:r>
      <w:r w:rsidR="00D37765" w:rsidRPr="008C6B88">
        <w:rPr>
          <w:rFonts w:asciiTheme="majorHAnsi" w:hAnsiTheme="majorHAnsi" w:cstheme="minorHAnsi"/>
          <w:szCs w:val="24"/>
          <w:lang w:val="hr-BA"/>
        </w:rPr>
        <w:t>;</w:t>
      </w:r>
    </w:p>
    <w:p w14:paraId="23EF962A" w14:textId="5C6B79AF" w:rsidR="004C6180" w:rsidRPr="008C6B88" w:rsidRDefault="0001744B"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2</w:t>
      </w:r>
      <w:r w:rsidR="0010726E"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учествује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раду</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стручних</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тијела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скупова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формираних</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организованих</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сврху</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припреме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нацрта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разматрање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питања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припреме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4C6180" w:rsidRPr="008C6B88">
        <w:rPr>
          <w:rFonts w:asciiTheme="majorHAnsi" w:hAnsiTheme="majorHAnsi" w:cstheme="minorHAnsi"/>
          <w:szCs w:val="24"/>
          <w:lang w:val="hr-BA"/>
        </w:rPr>
        <w:t xml:space="preserve"> </w:t>
      </w:r>
      <w:r w:rsidR="00BE1DFE" w:rsidRPr="008C6B88">
        <w:rPr>
          <w:rFonts w:asciiTheme="majorHAnsi" w:hAnsiTheme="majorHAnsi" w:cstheme="minorHAnsi"/>
          <w:szCs w:val="24"/>
          <w:lang w:val="hr-BA"/>
        </w:rPr>
        <w:t>презентовање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материјала</w:t>
      </w:r>
      <w:r w:rsidR="00D3776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D3776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значаја</w:t>
      </w:r>
      <w:r w:rsidR="00D3776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D3776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правосуђе</w:t>
      </w:r>
      <w:r w:rsidR="00D37765" w:rsidRPr="008C6B88">
        <w:rPr>
          <w:rFonts w:asciiTheme="majorHAnsi" w:hAnsiTheme="majorHAnsi" w:cstheme="minorHAnsi"/>
          <w:szCs w:val="24"/>
          <w:lang w:val="hr-BA"/>
        </w:rPr>
        <w:t>;</w:t>
      </w:r>
    </w:p>
    <w:p w14:paraId="39608281" w14:textId="1D3713C9" w:rsidR="004C6180" w:rsidRPr="008C6B88" w:rsidRDefault="0001744B"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3</w:t>
      </w:r>
      <w:r w:rsidR="0010726E"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обавља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органима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правосудне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власти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D3776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именован</w:t>
      </w:r>
      <w:r w:rsidR="00F07D23" w:rsidRPr="008C6B88">
        <w:rPr>
          <w:rFonts w:asciiTheme="majorHAnsi" w:hAnsiTheme="majorHAnsi" w:cstheme="minorHAnsi"/>
          <w:szCs w:val="24"/>
          <w:lang w:val="hr-BA"/>
        </w:rPr>
        <w:t>;</w:t>
      </w:r>
    </w:p>
    <w:p w14:paraId="7F3D1B3D" w14:textId="4043651E" w:rsidR="00395251" w:rsidRPr="008C6B88" w:rsidRDefault="0001744B"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4</w:t>
      </w:r>
      <w:r w:rsidR="0010726E"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учествовање</w:t>
      </w:r>
      <w:r w:rsidR="0039525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39525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раду</w:t>
      </w:r>
      <w:r w:rsidR="0039525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органа</w:t>
      </w:r>
      <w:r w:rsidR="0039525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стру</w:t>
      </w:r>
      <w:r w:rsidR="00E17A72" w:rsidRPr="008C6B88">
        <w:rPr>
          <w:rFonts w:asciiTheme="majorHAnsi" w:hAnsiTheme="majorHAnsi" w:cstheme="minorHAnsi"/>
          <w:szCs w:val="24"/>
          <w:lang w:val="sr-Cyrl-BA"/>
        </w:rPr>
        <w:t>чних</w:t>
      </w:r>
      <w:r w:rsidR="0039525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удружења</w:t>
      </w:r>
      <w:r w:rsidR="0039525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0039525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39525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тужилаца</w:t>
      </w:r>
      <w:r w:rsidR="0039525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w:t>
      </w:r>
      <w:r w:rsidR="0039525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пет</w:t>
      </w:r>
      <w:r w:rsidR="0039525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радних</w:t>
      </w:r>
      <w:r w:rsidR="0039525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дана</w:t>
      </w:r>
      <w:r w:rsidR="0039525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F07D2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току</w:t>
      </w:r>
      <w:r w:rsidR="00F07D2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године</w:t>
      </w:r>
      <w:r w:rsidR="00F07D23" w:rsidRPr="008C6B88">
        <w:rPr>
          <w:rFonts w:asciiTheme="majorHAnsi" w:hAnsiTheme="majorHAnsi" w:cstheme="minorHAnsi"/>
          <w:szCs w:val="24"/>
          <w:lang w:val="hr-BA"/>
        </w:rPr>
        <w:t>.</w:t>
      </w:r>
    </w:p>
    <w:p w14:paraId="48981F5E" w14:textId="27F1AB1E" w:rsidR="005A1848" w:rsidRPr="008C6B88" w:rsidRDefault="005A1848"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Активности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10726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2</w:t>
      </w:r>
      <w:r w:rsidR="0010726E"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тачка</w:t>
      </w:r>
      <w:r w:rsidRPr="008C6B88">
        <w:rPr>
          <w:rFonts w:asciiTheme="majorHAnsi" w:hAnsiTheme="majorHAnsi" w:cstheme="minorHAnsi"/>
          <w:szCs w:val="24"/>
          <w:lang w:val="hr-BA"/>
        </w:rPr>
        <w:t xml:space="preserve"> </w:t>
      </w:r>
      <w:r w:rsidR="0001744B" w:rsidRPr="008C6B88">
        <w:rPr>
          <w:rFonts w:asciiTheme="majorHAnsi" w:hAnsiTheme="majorHAnsi" w:cstheme="minorHAnsi"/>
          <w:szCs w:val="24"/>
          <w:lang w:val="sr-Cyrl-BA"/>
        </w:rPr>
        <w:t>2</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претходном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одобрењу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00921D3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00921D3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921D3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00921D3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921D3D" w:rsidRPr="008C6B88">
        <w:rPr>
          <w:rFonts w:asciiTheme="majorHAnsi" w:hAnsiTheme="majorHAnsi" w:cstheme="minorHAnsi"/>
          <w:szCs w:val="24"/>
          <w:lang w:val="hr-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примити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накнаду</w:t>
      </w:r>
      <w:r w:rsidRPr="008C6B88">
        <w:rPr>
          <w:rFonts w:asciiTheme="majorHAnsi" w:hAnsiTheme="majorHAnsi" w:cstheme="minorHAnsi"/>
          <w:szCs w:val="24"/>
          <w:lang w:val="hr-BA"/>
        </w:rPr>
        <w:t xml:space="preserve">.  </w:t>
      </w:r>
    </w:p>
    <w:p w14:paraId="2D6268E0" w14:textId="3B49BDEE" w:rsidR="00A17F62" w:rsidRPr="008C6B88" w:rsidRDefault="00A17F62"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(4)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без</w:t>
      </w:r>
      <w:r w:rsidR="00363F9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одлагања</w:t>
      </w:r>
      <w:r w:rsidR="00363F9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обавијестити</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додатним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активностима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w:t>
      </w:r>
      <w:r w:rsidR="00363F9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363F9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току</w:t>
      </w:r>
      <w:r w:rsidR="00363F9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363F9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изван</w:t>
      </w:r>
      <w:r w:rsidR="00363F9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радног</w:t>
      </w:r>
      <w:r w:rsidR="00363F9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времена</w:t>
      </w:r>
      <w:r w:rsidR="00363F9D" w:rsidRPr="008C6B88">
        <w:rPr>
          <w:rFonts w:asciiTheme="majorHAnsi" w:hAnsiTheme="majorHAnsi" w:cstheme="minorHAnsi"/>
          <w:szCs w:val="24"/>
          <w:lang w:val="hr-BA"/>
        </w:rPr>
        <w:t>.</w:t>
      </w:r>
      <w:r w:rsidRPr="008C6B88">
        <w:rPr>
          <w:rFonts w:asciiTheme="majorHAnsi" w:hAnsiTheme="majorHAnsi" w:cstheme="minorHAnsi"/>
          <w:szCs w:val="24"/>
          <w:lang w:val="hr-BA"/>
        </w:rPr>
        <w:t xml:space="preserve"> </w:t>
      </w:r>
    </w:p>
    <w:p w14:paraId="4CC75AAB" w14:textId="77777777" w:rsidR="005A1848" w:rsidRPr="008C6B88" w:rsidRDefault="005A1848" w:rsidP="00FD323A">
      <w:pPr>
        <w:jc w:val="both"/>
        <w:rPr>
          <w:rFonts w:asciiTheme="majorHAnsi" w:hAnsiTheme="majorHAnsi" w:cstheme="minorHAnsi"/>
          <w:szCs w:val="24"/>
          <w:lang w:val="hr-BA"/>
        </w:rPr>
      </w:pPr>
    </w:p>
    <w:p w14:paraId="15BD9D16" w14:textId="77777777" w:rsidR="00EC158B" w:rsidRDefault="003E2DF5" w:rsidP="00D914DD">
      <w:pPr>
        <w:jc w:val="center"/>
        <w:rPr>
          <w:rFonts w:asciiTheme="majorHAnsi" w:hAnsiTheme="majorHAnsi" w:cstheme="minorHAnsi"/>
          <w:b/>
          <w:color w:val="000000" w:themeColor="text1"/>
          <w:szCs w:val="24"/>
          <w:lang w:val="hr-BA"/>
        </w:rPr>
      </w:pPr>
      <w:r w:rsidRPr="008C6B88">
        <w:rPr>
          <w:rFonts w:asciiTheme="majorHAnsi" w:hAnsiTheme="majorHAnsi" w:cstheme="minorHAnsi"/>
          <w:b/>
          <w:color w:val="000000" w:themeColor="text1"/>
          <w:szCs w:val="24"/>
          <w:lang w:val="hr-BA"/>
        </w:rPr>
        <w:t xml:space="preserve"> </w:t>
      </w:r>
    </w:p>
    <w:p w14:paraId="045D7511" w14:textId="77777777" w:rsidR="00EC158B" w:rsidRDefault="00EC158B" w:rsidP="00D914DD">
      <w:pPr>
        <w:jc w:val="center"/>
        <w:rPr>
          <w:rFonts w:asciiTheme="majorHAnsi" w:hAnsiTheme="majorHAnsi" w:cstheme="minorHAnsi"/>
          <w:b/>
          <w:color w:val="000000" w:themeColor="text1"/>
          <w:szCs w:val="24"/>
          <w:lang w:val="hr-BA"/>
        </w:rPr>
      </w:pPr>
    </w:p>
    <w:p w14:paraId="1060C9DF" w14:textId="77777777" w:rsidR="00EC158B" w:rsidRDefault="00EC158B" w:rsidP="00D914DD">
      <w:pPr>
        <w:jc w:val="center"/>
        <w:rPr>
          <w:rFonts w:asciiTheme="majorHAnsi" w:hAnsiTheme="majorHAnsi" w:cstheme="minorHAnsi"/>
          <w:b/>
          <w:color w:val="000000" w:themeColor="text1"/>
          <w:szCs w:val="24"/>
          <w:lang w:val="hr-BA"/>
        </w:rPr>
      </w:pPr>
    </w:p>
    <w:p w14:paraId="6C2D286E" w14:textId="77777777" w:rsidR="00EC158B" w:rsidRDefault="00EC158B" w:rsidP="00D914DD">
      <w:pPr>
        <w:jc w:val="center"/>
        <w:rPr>
          <w:rFonts w:asciiTheme="majorHAnsi" w:hAnsiTheme="majorHAnsi" w:cstheme="minorHAnsi"/>
          <w:b/>
          <w:color w:val="000000" w:themeColor="text1"/>
          <w:szCs w:val="24"/>
          <w:lang w:val="hr-BA"/>
        </w:rPr>
      </w:pPr>
    </w:p>
    <w:p w14:paraId="1B74FB8D" w14:textId="77777777" w:rsidR="00EC158B" w:rsidRDefault="00EC158B" w:rsidP="00D914DD">
      <w:pPr>
        <w:jc w:val="center"/>
        <w:rPr>
          <w:rFonts w:asciiTheme="majorHAnsi" w:hAnsiTheme="majorHAnsi" w:cstheme="minorHAnsi"/>
          <w:b/>
          <w:color w:val="000000" w:themeColor="text1"/>
          <w:szCs w:val="24"/>
          <w:lang w:val="hr-BA"/>
        </w:rPr>
      </w:pPr>
    </w:p>
    <w:p w14:paraId="21D39EDA" w14:textId="26401B21" w:rsidR="004C6180" w:rsidRPr="008C6B88" w:rsidRDefault="00081A36" w:rsidP="00D914DD">
      <w:pPr>
        <w:jc w:val="center"/>
        <w:rPr>
          <w:rFonts w:asciiTheme="majorHAnsi" w:hAnsiTheme="majorHAnsi" w:cstheme="minorHAnsi"/>
          <w:b/>
          <w:color w:val="000000" w:themeColor="text1"/>
          <w:szCs w:val="24"/>
          <w:lang w:val="hr-BA"/>
        </w:rPr>
      </w:pPr>
      <w:r w:rsidRPr="008C6B88">
        <w:rPr>
          <w:rFonts w:asciiTheme="majorHAnsi" w:hAnsiTheme="majorHAnsi" w:cstheme="minorHAnsi"/>
          <w:b/>
          <w:color w:val="000000" w:themeColor="text1"/>
          <w:szCs w:val="24"/>
          <w:lang w:val="hr-BA"/>
        </w:rPr>
        <w:lastRenderedPageBreak/>
        <w:t>Приходи</w:t>
      </w:r>
      <w:r w:rsidR="004C6180" w:rsidRPr="008C6B88">
        <w:rPr>
          <w:rFonts w:asciiTheme="majorHAnsi" w:hAnsiTheme="majorHAnsi" w:cstheme="minorHAnsi"/>
          <w:b/>
          <w:color w:val="000000" w:themeColor="text1"/>
          <w:szCs w:val="24"/>
          <w:lang w:val="hr-BA"/>
        </w:rPr>
        <w:t xml:space="preserve"> </w:t>
      </w:r>
      <w:r w:rsidRPr="008C6B88">
        <w:rPr>
          <w:rFonts w:asciiTheme="majorHAnsi" w:hAnsiTheme="majorHAnsi" w:cstheme="minorHAnsi"/>
          <w:b/>
          <w:color w:val="000000" w:themeColor="text1"/>
          <w:szCs w:val="24"/>
          <w:lang w:val="hr-BA"/>
        </w:rPr>
        <w:t>по</w:t>
      </w:r>
      <w:r w:rsidR="004C6180" w:rsidRPr="008C6B88">
        <w:rPr>
          <w:rFonts w:asciiTheme="majorHAnsi" w:hAnsiTheme="majorHAnsi" w:cstheme="minorHAnsi"/>
          <w:b/>
          <w:color w:val="000000" w:themeColor="text1"/>
          <w:szCs w:val="24"/>
          <w:lang w:val="hr-BA"/>
        </w:rPr>
        <w:t xml:space="preserve"> </w:t>
      </w:r>
      <w:r w:rsidRPr="008C6B88">
        <w:rPr>
          <w:rFonts w:asciiTheme="majorHAnsi" w:hAnsiTheme="majorHAnsi" w:cstheme="minorHAnsi"/>
          <w:b/>
          <w:color w:val="000000" w:themeColor="text1"/>
          <w:szCs w:val="24"/>
          <w:lang w:val="hr-BA"/>
        </w:rPr>
        <w:t>основу</w:t>
      </w:r>
      <w:r w:rsidR="004C6180" w:rsidRPr="008C6B88">
        <w:rPr>
          <w:rFonts w:asciiTheme="majorHAnsi" w:hAnsiTheme="majorHAnsi" w:cstheme="minorHAnsi"/>
          <w:b/>
          <w:color w:val="000000" w:themeColor="text1"/>
          <w:szCs w:val="24"/>
          <w:lang w:val="hr-BA"/>
        </w:rPr>
        <w:t xml:space="preserve"> </w:t>
      </w:r>
      <w:r w:rsidRPr="008C6B88">
        <w:rPr>
          <w:rFonts w:asciiTheme="majorHAnsi" w:hAnsiTheme="majorHAnsi" w:cstheme="minorHAnsi"/>
          <w:b/>
          <w:color w:val="000000" w:themeColor="text1"/>
          <w:szCs w:val="24"/>
          <w:lang w:val="hr-BA"/>
        </w:rPr>
        <w:t>додатних</w:t>
      </w:r>
      <w:r w:rsidR="004C6180" w:rsidRPr="008C6B88">
        <w:rPr>
          <w:rFonts w:asciiTheme="majorHAnsi" w:hAnsiTheme="majorHAnsi" w:cstheme="minorHAnsi"/>
          <w:b/>
          <w:color w:val="000000" w:themeColor="text1"/>
          <w:szCs w:val="24"/>
          <w:lang w:val="hr-BA"/>
        </w:rPr>
        <w:t xml:space="preserve"> </w:t>
      </w:r>
      <w:r w:rsidRPr="008C6B88">
        <w:rPr>
          <w:rFonts w:asciiTheme="majorHAnsi" w:hAnsiTheme="majorHAnsi" w:cstheme="minorHAnsi"/>
          <w:b/>
          <w:color w:val="000000" w:themeColor="text1"/>
          <w:szCs w:val="24"/>
          <w:lang w:val="hr-BA"/>
        </w:rPr>
        <w:t>активности</w:t>
      </w:r>
    </w:p>
    <w:p w14:paraId="04AA0728" w14:textId="77777777" w:rsidR="003E2DF5" w:rsidRPr="008C6B88" w:rsidRDefault="003E2DF5" w:rsidP="003E2DF5">
      <w:pPr>
        <w:jc w:val="center"/>
        <w:rPr>
          <w:rFonts w:asciiTheme="majorHAnsi" w:hAnsiTheme="majorHAnsi" w:cstheme="minorHAnsi"/>
          <w:color w:val="000000" w:themeColor="text1"/>
          <w:szCs w:val="24"/>
          <w:lang w:val="sr-Cyrl-BA"/>
        </w:rPr>
      </w:pPr>
      <w:r w:rsidRPr="008C6B88">
        <w:rPr>
          <w:rFonts w:asciiTheme="majorHAnsi" w:hAnsiTheme="majorHAnsi" w:cstheme="minorHAnsi"/>
          <w:color w:val="000000" w:themeColor="text1"/>
          <w:szCs w:val="24"/>
          <w:lang w:val="hr-BA"/>
        </w:rPr>
        <w:t xml:space="preserve">Члан </w:t>
      </w:r>
      <w:r w:rsidRPr="008C6B88">
        <w:rPr>
          <w:rFonts w:asciiTheme="majorHAnsi" w:hAnsiTheme="majorHAnsi" w:cstheme="minorHAnsi"/>
          <w:color w:val="000000" w:themeColor="text1"/>
          <w:szCs w:val="24"/>
          <w:lang w:val="sr-Cyrl-BA"/>
        </w:rPr>
        <w:t>144.</w:t>
      </w:r>
    </w:p>
    <w:p w14:paraId="4E81C27F" w14:textId="77777777" w:rsidR="004C6180" w:rsidRPr="008C6B88" w:rsidRDefault="004C6180" w:rsidP="00FD323A">
      <w:pPr>
        <w:jc w:val="both"/>
        <w:rPr>
          <w:rFonts w:asciiTheme="majorHAnsi" w:hAnsiTheme="majorHAnsi" w:cstheme="minorHAnsi"/>
          <w:szCs w:val="24"/>
          <w:lang w:val="hr-BA"/>
        </w:rPr>
      </w:pPr>
    </w:p>
    <w:p w14:paraId="630F6FE8" w14:textId="455333CE" w:rsidR="004C6180" w:rsidRPr="008C6B88" w:rsidRDefault="004C6180"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Накнада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додатне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активности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годишњем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нивоу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прећи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укупни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износ</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3B10F9" w:rsidRPr="008C6B88">
        <w:rPr>
          <w:rFonts w:asciiTheme="majorHAnsi" w:hAnsiTheme="majorHAnsi" w:cstheme="minorHAnsi"/>
          <w:szCs w:val="24"/>
          <w:lang w:val="hr-BA"/>
        </w:rPr>
        <w:t>40</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највеће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годишње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нето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плате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10726E" w:rsidRPr="008C6B88">
        <w:rPr>
          <w:rFonts w:asciiTheme="majorHAnsi" w:hAnsiTheme="majorHAnsi" w:cstheme="minorHAnsi"/>
          <w:szCs w:val="24"/>
          <w:lang w:val="sr-Cyrl-BA"/>
        </w:rPr>
        <w:t>Републици Српској</w:t>
      </w:r>
      <w:r w:rsidRPr="008C6B88">
        <w:rPr>
          <w:rFonts w:asciiTheme="majorHAnsi" w:hAnsiTheme="majorHAnsi" w:cstheme="minorHAnsi"/>
          <w:szCs w:val="24"/>
          <w:lang w:val="hr-BA"/>
        </w:rPr>
        <w:t xml:space="preserve">. </w:t>
      </w:r>
    </w:p>
    <w:p w14:paraId="0A7B5D15" w14:textId="74DDAEEC" w:rsidR="004C6180" w:rsidRPr="008C6B88" w:rsidRDefault="004C6180"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Ограничења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ставом</w:t>
      </w:r>
      <w:r w:rsidR="0010726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10726E"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приходе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имовине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приходе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ауторских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сродних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индустријског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власништва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приходе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могу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сматрати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приходом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додатних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активности</w:t>
      </w:r>
      <w:r w:rsidRPr="008C6B88">
        <w:rPr>
          <w:rFonts w:asciiTheme="majorHAnsi" w:hAnsiTheme="majorHAnsi" w:cstheme="minorHAnsi"/>
          <w:szCs w:val="24"/>
          <w:lang w:val="hr-BA"/>
        </w:rPr>
        <w:t xml:space="preserve">.  </w:t>
      </w:r>
    </w:p>
    <w:p w14:paraId="6770B363" w14:textId="44F7E2F3" w:rsidR="00DA3144" w:rsidRPr="008C6B88" w:rsidRDefault="00DA314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Ограничења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ставом</w:t>
      </w:r>
      <w:r w:rsidR="0010726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10726E"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приходе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оствари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0B47E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0B47E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0B47E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вријеме</w:t>
      </w:r>
      <w:r w:rsidR="000B47E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неплаћеног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одсуства</w:t>
      </w:r>
      <w:r w:rsidRPr="008C6B88">
        <w:rPr>
          <w:rFonts w:asciiTheme="majorHAnsi" w:hAnsiTheme="majorHAnsi" w:cstheme="minorHAnsi"/>
          <w:szCs w:val="24"/>
          <w:lang w:val="hr-BA"/>
        </w:rPr>
        <w:t xml:space="preserve">. </w:t>
      </w:r>
    </w:p>
    <w:p w14:paraId="39AEAD6B" w14:textId="77777777" w:rsidR="004C6180" w:rsidRPr="008C6B88" w:rsidRDefault="004C6180" w:rsidP="00D914DD">
      <w:pPr>
        <w:jc w:val="center"/>
        <w:rPr>
          <w:rFonts w:asciiTheme="majorHAnsi" w:hAnsiTheme="majorHAnsi" w:cstheme="minorHAnsi"/>
          <w:b/>
          <w:color w:val="000000" w:themeColor="text1"/>
          <w:szCs w:val="24"/>
          <w:lang w:val="hr-BA"/>
        </w:rPr>
      </w:pPr>
    </w:p>
    <w:p w14:paraId="124D3891" w14:textId="611AEE77" w:rsidR="004C6180" w:rsidRPr="008C6B88" w:rsidRDefault="003E2DF5" w:rsidP="00D914DD">
      <w:pPr>
        <w:jc w:val="center"/>
        <w:rPr>
          <w:rFonts w:asciiTheme="majorHAnsi" w:hAnsiTheme="majorHAnsi" w:cstheme="minorHAnsi"/>
          <w:b/>
          <w:color w:val="000000" w:themeColor="text1"/>
          <w:szCs w:val="24"/>
          <w:lang w:val="hr-BA"/>
        </w:rPr>
      </w:pPr>
      <w:r w:rsidRPr="008C6B88">
        <w:rPr>
          <w:rFonts w:asciiTheme="majorHAnsi" w:hAnsiTheme="majorHAnsi" w:cstheme="minorHAnsi"/>
          <w:b/>
          <w:color w:val="000000" w:themeColor="text1"/>
          <w:szCs w:val="24"/>
          <w:lang w:val="hr-BA"/>
        </w:rPr>
        <w:t xml:space="preserve"> </w:t>
      </w:r>
      <w:r w:rsidR="00081A36" w:rsidRPr="008C6B88">
        <w:rPr>
          <w:rFonts w:asciiTheme="majorHAnsi" w:hAnsiTheme="majorHAnsi" w:cstheme="minorHAnsi"/>
          <w:b/>
          <w:color w:val="000000" w:themeColor="text1"/>
          <w:szCs w:val="24"/>
          <w:lang w:val="hr-BA"/>
        </w:rPr>
        <w:t>Упућивање</w:t>
      </w:r>
      <w:r w:rsidR="004C6180" w:rsidRPr="008C6B88">
        <w:rPr>
          <w:rFonts w:asciiTheme="majorHAnsi" w:hAnsiTheme="majorHAnsi" w:cstheme="minorHAnsi"/>
          <w:b/>
          <w:color w:val="000000" w:themeColor="text1"/>
          <w:szCs w:val="24"/>
          <w:lang w:val="hr-BA"/>
        </w:rPr>
        <w:t xml:space="preserve"> </w:t>
      </w:r>
      <w:r w:rsidR="00081A36" w:rsidRPr="008C6B88">
        <w:rPr>
          <w:rFonts w:asciiTheme="majorHAnsi" w:hAnsiTheme="majorHAnsi" w:cstheme="minorHAnsi"/>
          <w:b/>
          <w:color w:val="000000" w:themeColor="text1"/>
          <w:szCs w:val="24"/>
          <w:lang w:val="hr-BA"/>
        </w:rPr>
        <w:t>на</w:t>
      </w:r>
      <w:r w:rsidR="004C6180" w:rsidRPr="008C6B88">
        <w:rPr>
          <w:rFonts w:asciiTheme="majorHAnsi" w:hAnsiTheme="majorHAnsi" w:cstheme="minorHAnsi"/>
          <w:b/>
          <w:color w:val="000000" w:themeColor="text1"/>
          <w:szCs w:val="24"/>
          <w:lang w:val="hr-BA"/>
        </w:rPr>
        <w:t xml:space="preserve"> </w:t>
      </w:r>
      <w:r w:rsidR="004061C9" w:rsidRPr="008C6B88">
        <w:rPr>
          <w:rFonts w:asciiTheme="majorHAnsi" w:hAnsiTheme="majorHAnsi" w:cstheme="minorHAnsi"/>
          <w:b/>
          <w:color w:val="000000" w:themeColor="text1"/>
          <w:szCs w:val="24"/>
          <w:lang w:val="hr-BA"/>
        </w:rPr>
        <w:t>Савјет</w:t>
      </w:r>
    </w:p>
    <w:p w14:paraId="1414A095" w14:textId="77777777" w:rsidR="003E2DF5" w:rsidRPr="008C6B88" w:rsidRDefault="003E2DF5" w:rsidP="003E2DF5">
      <w:pPr>
        <w:jc w:val="center"/>
        <w:rPr>
          <w:rFonts w:asciiTheme="majorHAnsi" w:hAnsiTheme="majorHAnsi" w:cstheme="minorHAnsi"/>
          <w:color w:val="000000" w:themeColor="text1"/>
          <w:szCs w:val="24"/>
          <w:lang w:val="sr-Cyrl-BA"/>
        </w:rPr>
      </w:pPr>
      <w:r w:rsidRPr="008C6B88">
        <w:rPr>
          <w:rFonts w:asciiTheme="majorHAnsi" w:hAnsiTheme="majorHAnsi" w:cstheme="minorHAnsi"/>
          <w:color w:val="000000" w:themeColor="text1"/>
          <w:szCs w:val="24"/>
          <w:lang w:val="hr-BA"/>
        </w:rPr>
        <w:t xml:space="preserve">Члан </w:t>
      </w:r>
      <w:r w:rsidRPr="008C6B88">
        <w:rPr>
          <w:rFonts w:asciiTheme="majorHAnsi" w:hAnsiTheme="majorHAnsi" w:cstheme="minorHAnsi"/>
          <w:color w:val="000000" w:themeColor="text1"/>
          <w:szCs w:val="24"/>
          <w:lang w:val="sr-Cyrl-BA"/>
        </w:rPr>
        <w:t>145.</w:t>
      </w:r>
    </w:p>
    <w:p w14:paraId="377FCCBF" w14:textId="77777777" w:rsidR="004C6180" w:rsidRPr="008C6B88" w:rsidRDefault="004C6180" w:rsidP="00FD323A">
      <w:pPr>
        <w:jc w:val="both"/>
        <w:rPr>
          <w:rFonts w:asciiTheme="majorHAnsi" w:hAnsiTheme="majorHAnsi" w:cstheme="minorHAnsi"/>
          <w:szCs w:val="24"/>
          <w:lang w:val="hr-BA"/>
        </w:rPr>
      </w:pPr>
    </w:p>
    <w:p w14:paraId="3CDE8C76" w14:textId="6EA79677" w:rsidR="004C6180" w:rsidRPr="008C6B88" w:rsidRDefault="004C6180"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8D363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затражити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мишљење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томе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активност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намјерава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спојива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одредбама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Pr="008C6B88">
        <w:rPr>
          <w:rFonts w:asciiTheme="majorHAnsi" w:hAnsiTheme="majorHAnsi" w:cstheme="minorHAnsi"/>
          <w:szCs w:val="24"/>
          <w:lang w:val="hr-BA"/>
        </w:rPr>
        <w:t xml:space="preserve">. </w:t>
      </w:r>
    </w:p>
    <w:p w14:paraId="23ECC43F" w14:textId="2D1A6B11" w:rsidR="0010726E" w:rsidRPr="008C6B88" w:rsidRDefault="004C6180"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Мишљење</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3F2D9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затражити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уколико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сматра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руководи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намјерава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активност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неспојива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p>
    <w:p w14:paraId="2008CE03" w14:textId="2E6C8452" w:rsidR="004C6180" w:rsidRPr="008C6B88" w:rsidRDefault="0010726E"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 xml:space="preserve">(3) </w:t>
      </w:r>
      <w:r w:rsidR="00081A36" w:rsidRPr="008C6B88">
        <w:rPr>
          <w:rFonts w:asciiTheme="majorHAnsi" w:hAnsiTheme="majorHAnsi" w:cstheme="minorHAnsi"/>
          <w:szCs w:val="24"/>
          <w:lang w:val="hr-BA"/>
        </w:rPr>
        <w:t>О</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затраженом</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мишљењу</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обавијестити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судију</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којег</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захтјев</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односи</w:t>
      </w:r>
      <w:r w:rsidR="004C6180" w:rsidRPr="008C6B88">
        <w:rPr>
          <w:rFonts w:asciiTheme="majorHAnsi" w:hAnsiTheme="majorHAnsi" w:cstheme="minorHAnsi"/>
          <w:szCs w:val="24"/>
          <w:lang w:val="hr-BA"/>
        </w:rPr>
        <w:t xml:space="preserve">. </w:t>
      </w:r>
    </w:p>
    <w:p w14:paraId="7571D0C9" w14:textId="08430B95" w:rsidR="00195DCA" w:rsidRPr="008C6B88" w:rsidRDefault="0010726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(4</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Поред</w:t>
      </w:r>
      <w:r w:rsidR="00195D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мишљења</w:t>
      </w:r>
      <w:r w:rsidR="00195D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00195D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појединачни</w:t>
      </w:r>
      <w:r w:rsidR="00E17A72" w:rsidRPr="008C6B88">
        <w:rPr>
          <w:rFonts w:asciiTheme="majorHAnsi" w:hAnsiTheme="majorHAnsi" w:cstheme="minorHAnsi"/>
          <w:szCs w:val="24"/>
          <w:lang w:val="sr-Cyrl-BA"/>
        </w:rPr>
        <w:t>м</w:t>
      </w:r>
      <w:r w:rsidR="00195D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упитима</w:t>
      </w:r>
      <w:r w:rsidR="00195DCA"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3F2D9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00195D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00195D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службеној</w:t>
      </w:r>
      <w:r w:rsidR="00195D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195D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донијети</w:t>
      </w:r>
      <w:r w:rsidR="00195D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мишљење</w:t>
      </w:r>
      <w:r w:rsidR="00195D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195D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спојивости</w:t>
      </w:r>
      <w:r w:rsidR="00195D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195D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195D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195D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195D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195D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активностима</w:t>
      </w:r>
      <w:r w:rsidR="00195D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195D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w:t>
      </w:r>
      <w:r w:rsidR="00195D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195D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00195D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пријему</w:t>
      </w:r>
      <w:r w:rsidR="00195D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обавјештења</w:t>
      </w:r>
      <w:r w:rsidR="00195D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195D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8D363C" w:rsidRPr="008C6B88">
        <w:rPr>
          <w:rFonts w:asciiTheme="majorHAnsi" w:hAnsiTheme="majorHAnsi" w:cstheme="minorHAnsi"/>
          <w:szCs w:val="24"/>
          <w:lang w:val="hr-BA"/>
        </w:rPr>
        <w:t xml:space="preserve"> 1</w:t>
      </w:r>
      <w:r w:rsidRPr="008C6B88">
        <w:rPr>
          <w:rFonts w:asciiTheme="majorHAnsi" w:hAnsiTheme="majorHAnsi" w:cstheme="minorHAnsi"/>
          <w:szCs w:val="24"/>
          <w:lang w:val="sr-Cyrl-BA"/>
        </w:rPr>
        <w:t>43</w:t>
      </w:r>
      <w:r w:rsidR="008D363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w:t>
      </w:r>
      <w:r w:rsidRPr="008C6B88">
        <w:rPr>
          <w:rFonts w:asciiTheme="majorHAnsi" w:hAnsiTheme="majorHAnsi" w:cstheme="minorHAnsi"/>
          <w:szCs w:val="24"/>
          <w:lang w:val="hr-BA"/>
        </w:rPr>
        <w:t xml:space="preserve"> </w:t>
      </w:r>
      <w:r w:rsidR="00195DCA" w:rsidRPr="008C6B88">
        <w:rPr>
          <w:rFonts w:asciiTheme="majorHAnsi" w:hAnsiTheme="majorHAnsi" w:cstheme="minorHAnsi"/>
          <w:szCs w:val="24"/>
          <w:lang w:val="hr-BA"/>
        </w:rPr>
        <w:t>4</w:t>
      </w:r>
      <w:r w:rsidRPr="008C6B88">
        <w:rPr>
          <w:rFonts w:asciiTheme="majorHAnsi" w:hAnsiTheme="majorHAnsi" w:cstheme="minorHAnsi"/>
          <w:szCs w:val="24"/>
          <w:lang w:val="sr-Cyrl-BA"/>
        </w:rPr>
        <w:t>.</w:t>
      </w:r>
      <w:r w:rsidR="00521FF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521FF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521FF3" w:rsidRPr="008C6B88">
        <w:rPr>
          <w:rFonts w:asciiTheme="majorHAnsi" w:hAnsiTheme="majorHAnsi" w:cstheme="minorHAnsi"/>
          <w:szCs w:val="24"/>
          <w:lang w:val="hr-BA"/>
        </w:rPr>
        <w:t>.</w:t>
      </w:r>
    </w:p>
    <w:p w14:paraId="00E2729A" w14:textId="01A916C8" w:rsidR="008D363C" w:rsidRPr="008C6B88" w:rsidRDefault="0010726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(5</w:t>
      </w:r>
      <w:r w:rsidR="00195DC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Мишљење</w:t>
      </w:r>
      <w:r w:rsidR="004C6180"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спојивости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обавезујуће</w:t>
      </w:r>
      <w:r w:rsidR="004C6180" w:rsidRPr="008C6B88">
        <w:rPr>
          <w:rFonts w:asciiTheme="majorHAnsi" w:hAnsiTheme="majorHAnsi" w:cstheme="minorHAnsi"/>
          <w:szCs w:val="24"/>
          <w:lang w:val="hr-BA"/>
        </w:rPr>
        <w:t xml:space="preserve">. </w:t>
      </w:r>
    </w:p>
    <w:p w14:paraId="3F0461A3" w14:textId="261DCED5" w:rsidR="00195DCA" w:rsidRPr="008C6B88" w:rsidRDefault="00195DCA" w:rsidP="00FD323A">
      <w:pPr>
        <w:jc w:val="both"/>
        <w:rPr>
          <w:rFonts w:asciiTheme="majorHAnsi" w:hAnsiTheme="majorHAnsi" w:cstheme="minorHAnsi"/>
          <w:szCs w:val="24"/>
          <w:lang w:val="hr-BA"/>
        </w:rPr>
      </w:pPr>
    </w:p>
    <w:p w14:paraId="1482DDED" w14:textId="4D5E0326" w:rsidR="00DA3144" w:rsidRPr="008C6B88" w:rsidRDefault="00081A36" w:rsidP="00FD323A">
      <w:pPr>
        <w:jc w:val="both"/>
        <w:rPr>
          <w:rFonts w:asciiTheme="majorHAnsi" w:hAnsiTheme="majorHAnsi" w:cstheme="minorHAnsi"/>
          <w:b/>
          <w:szCs w:val="24"/>
          <w:lang w:val="sr-Cyrl-BA"/>
        </w:rPr>
      </w:pPr>
      <w:r w:rsidRPr="008C6B88">
        <w:rPr>
          <w:rFonts w:asciiTheme="majorHAnsi" w:hAnsiTheme="majorHAnsi" w:cstheme="minorHAnsi"/>
          <w:b/>
          <w:szCs w:val="24"/>
          <w:lang w:val="hr-BA"/>
        </w:rPr>
        <w:t>Одјељак</w:t>
      </w:r>
      <w:r w:rsidR="00DA3144" w:rsidRPr="008C6B88">
        <w:rPr>
          <w:rFonts w:asciiTheme="majorHAnsi" w:hAnsiTheme="majorHAnsi" w:cstheme="minorHAnsi"/>
          <w:b/>
          <w:szCs w:val="24"/>
          <w:lang w:val="hr-BA"/>
        </w:rPr>
        <w:t xml:space="preserve"> </w:t>
      </w:r>
      <w:r w:rsidR="0076766D" w:rsidRPr="008C6B88">
        <w:rPr>
          <w:rFonts w:asciiTheme="majorHAnsi" w:hAnsiTheme="majorHAnsi" w:cstheme="minorHAnsi"/>
          <w:b/>
          <w:szCs w:val="24"/>
          <w:lang w:val="sr-Cyrl-BA"/>
        </w:rPr>
        <w:t xml:space="preserve">2. </w:t>
      </w:r>
      <w:r w:rsidRPr="008C6B88">
        <w:rPr>
          <w:rFonts w:asciiTheme="majorHAnsi" w:hAnsiTheme="majorHAnsi" w:cstheme="minorHAnsi"/>
          <w:b/>
          <w:szCs w:val="24"/>
          <w:lang w:val="hr-BA"/>
        </w:rPr>
        <w:t>Извјештавање</w:t>
      </w:r>
      <w:r w:rsidR="00DA3144"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о</w:t>
      </w:r>
      <w:r w:rsidR="00DA3144"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имовини</w:t>
      </w:r>
      <w:r w:rsidR="00DA3144"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и</w:t>
      </w:r>
      <w:r w:rsidR="00DA3144"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додатним</w:t>
      </w:r>
      <w:r w:rsidR="00DA3144"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активностима</w:t>
      </w:r>
    </w:p>
    <w:p w14:paraId="40E42E7B" w14:textId="77777777" w:rsidR="00DA3144" w:rsidRPr="008C6B88" w:rsidRDefault="00DA3144" w:rsidP="00FD323A">
      <w:pPr>
        <w:jc w:val="both"/>
        <w:rPr>
          <w:rFonts w:asciiTheme="majorHAnsi" w:hAnsiTheme="majorHAnsi" w:cstheme="minorHAnsi"/>
          <w:b/>
          <w:szCs w:val="24"/>
          <w:lang w:val="hr-BA"/>
        </w:rPr>
      </w:pPr>
    </w:p>
    <w:p w14:paraId="2023474B" w14:textId="77777777" w:rsidR="003E2DF5" w:rsidRPr="008C6B88" w:rsidRDefault="003E2DF5" w:rsidP="00D914DD">
      <w:pPr>
        <w:jc w:val="center"/>
        <w:rPr>
          <w:rFonts w:asciiTheme="majorHAnsi" w:hAnsiTheme="majorHAnsi" w:cstheme="minorHAnsi"/>
          <w:color w:val="000000" w:themeColor="text1"/>
          <w:szCs w:val="24"/>
          <w:lang w:val="hr-BA"/>
        </w:rPr>
      </w:pPr>
      <w:r w:rsidRPr="008C6B88">
        <w:rPr>
          <w:rFonts w:asciiTheme="majorHAnsi" w:hAnsiTheme="majorHAnsi" w:cstheme="minorHAnsi"/>
          <w:b/>
          <w:color w:val="000000" w:themeColor="text1"/>
          <w:szCs w:val="24"/>
          <w:lang w:val="hr-BA"/>
        </w:rPr>
        <w:t>Извјештај о имовини и интересима</w:t>
      </w:r>
      <w:r w:rsidRPr="008C6B88">
        <w:rPr>
          <w:rFonts w:asciiTheme="majorHAnsi" w:hAnsiTheme="majorHAnsi" w:cstheme="minorHAnsi"/>
          <w:color w:val="000000" w:themeColor="text1"/>
          <w:szCs w:val="24"/>
          <w:lang w:val="hr-BA"/>
        </w:rPr>
        <w:t xml:space="preserve"> </w:t>
      </w:r>
    </w:p>
    <w:p w14:paraId="2FD349CD" w14:textId="347C5059" w:rsidR="004C6180" w:rsidRPr="008C6B88" w:rsidRDefault="00081A36" w:rsidP="00D914DD">
      <w:pPr>
        <w:jc w:val="center"/>
        <w:rPr>
          <w:rFonts w:asciiTheme="majorHAnsi" w:hAnsiTheme="majorHAnsi" w:cstheme="minorHAnsi"/>
          <w:color w:val="000000" w:themeColor="text1"/>
          <w:szCs w:val="24"/>
          <w:lang w:val="sr-Cyrl-BA"/>
        </w:rPr>
      </w:pPr>
      <w:r w:rsidRPr="008C6B88">
        <w:rPr>
          <w:rFonts w:asciiTheme="majorHAnsi" w:hAnsiTheme="majorHAnsi" w:cstheme="minorHAnsi"/>
          <w:color w:val="000000" w:themeColor="text1"/>
          <w:szCs w:val="24"/>
          <w:lang w:val="hr-BA"/>
        </w:rPr>
        <w:t>Члан</w:t>
      </w:r>
      <w:r w:rsidR="004C6180" w:rsidRPr="008C6B88">
        <w:rPr>
          <w:rFonts w:asciiTheme="majorHAnsi" w:hAnsiTheme="majorHAnsi" w:cstheme="minorHAnsi"/>
          <w:color w:val="000000" w:themeColor="text1"/>
          <w:szCs w:val="24"/>
          <w:lang w:val="hr-BA"/>
        </w:rPr>
        <w:t xml:space="preserve"> </w:t>
      </w:r>
      <w:r w:rsidR="0010726E" w:rsidRPr="008C6B88">
        <w:rPr>
          <w:rFonts w:asciiTheme="majorHAnsi" w:hAnsiTheme="majorHAnsi" w:cstheme="minorHAnsi"/>
          <w:color w:val="000000" w:themeColor="text1"/>
          <w:szCs w:val="24"/>
          <w:lang w:val="sr-Cyrl-BA"/>
        </w:rPr>
        <w:t>146</w:t>
      </w:r>
      <w:r w:rsidR="00D914DD" w:rsidRPr="008C6B88">
        <w:rPr>
          <w:rFonts w:asciiTheme="majorHAnsi" w:hAnsiTheme="majorHAnsi" w:cstheme="minorHAnsi"/>
          <w:color w:val="000000" w:themeColor="text1"/>
          <w:szCs w:val="24"/>
          <w:lang w:val="sr-Cyrl-BA"/>
        </w:rPr>
        <w:t>.</w:t>
      </w:r>
    </w:p>
    <w:p w14:paraId="6DD31E3D" w14:textId="77777777" w:rsidR="004C6180" w:rsidRPr="008C6B88" w:rsidRDefault="004C6180" w:rsidP="00FD323A">
      <w:pPr>
        <w:jc w:val="both"/>
        <w:rPr>
          <w:rFonts w:asciiTheme="majorHAnsi" w:hAnsiTheme="majorHAnsi" w:cstheme="minorHAnsi"/>
          <w:szCs w:val="24"/>
          <w:u w:val="single"/>
          <w:lang w:val="hr-BA"/>
        </w:rPr>
      </w:pPr>
    </w:p>
    <w:p w14:paraId="573BFB13" w14:textId="26102941" w:rsidR="004C6180" w:rsidRPr="008C6B88" w:rsidRDefault="004C6180"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достављати</w:t>
      </w:r>
      <w:r w:rsidRPr="008C6B88">
        <w:rPr>
          <w:rFonts w:asciiTheme="majorHAnsi" w:hAnsiTheme="majorHAnsi" w:cstheme="minorHAnsi"/>
          <w:szCs w:val="24"/>
          <w:lang w:val="hr-BA"/>
        </w:rPr>
        <w:t xml:space="preserve"> </w:t>
      </w:r>
      <w:r w:rsidR="0010726E" w:rsidRPr="008C6B88">
        <w:rPr>
          <w:rFonts w:asciiTheme="majorHAnsi" w:hAnsiTheme="majorHAnsi" w:cstheme="minorHAnsi"/>
          <w:szCs w:val="24"/>
          <w:lang w:val="hr-BA"/>
        </w:rPr>
        <w:t>С</w:t>
      </w:r>
      <w:r w:rsidR="0010726E" w:rsidRPr="008C6B88">
        <w:rPr>
          <w:rFonts w:asciiTheme="majorHAnsi" w:hAnsiTheme="majorHAnsi" w:cstheme="minorHAnsi"/>
          <w:szCs w:val="24"/>
          <w:lang w:val="sr-Cyrl-BA"/>
        </w:rPr>
        <w:t>авјету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годишњи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имовини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укључујући</w:t>
      </w:r>
      <w:r w:rsidR="00CC45B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CC45B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начин</w:t>
      </w:r>
      <w:r w:rsidR="00CC45B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CC45B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вријеме</w:t>
      </w:r>
      <w:r w:rsidR="00CC45B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стицања</w:t>
      </w:r>
      <w:r w:rsidR="00CC45B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CC45B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набавну</w:t>
      </w:r>
      <w:r w:rsidR="00CC45B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вриједност</w:t>
      </w:r>
      <w:r w:rsidR="00CC45B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имовине</w:t>
      </w:r>
      <w:r w:rsidR="00CC45B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приходима</w:t>
      </w:r>
      <w:r w:rsidRPr="008C6B88">
        <w:rPr>
          <w:rFonts w:asciiTheme="majorHAnsi" w:hAnsiTheme="majorHAnsi" w:cstheme="minorHAnsi"/>
          <w:szCs w:val="24"/>
          <w:lang w:val="hr-BA"/>
        </w:rPr>
        <w:t xml:space="preserve">, </w:t>
      </w:r>
      <w:r w:rsidRPr="008C6B88">
        <w:rPr>
          <w:rFonts w:asciiTheme="majorHAnsi" w:hAnsiTheme="majorHAnsi" w:cstheme="minorHAnsi"/>
          <w:strike/>
          <w:szCs w:val="24"/>
          <w:lang w:val="hr-BA"/>
        </w:rPr>
        <w:t xml:space="preserve"> </w:t>
      </w:r>
      <w:r w:rsidR="00081A36" w:rsidRPr="008C6B88">
        <w:rPr>
          <w:rFonts w:asciiTheme="majorHAnsi" w:hAnsiTheme="majorHAnsi" w:cstheme="minorHAnsi"/>
          <w:szCs w:val="24"/>
          <w:lang w:val="hr-BA"/>
        </w:rPr>
        <w:t>интересима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обавезама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трошковима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гаранцијама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себе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брачног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ванбрачног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партнера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родитеље</w:t>
      </w:r>
      <w:r w:rsidR="00525D3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525D3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дјецу</w:t>
      </w:r>
      <w:r w:rsidR="00525D3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525D3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друга</w:t>
      </w:r>
      <w:r w:rsidR="00525D3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лица</w:t>
      </w:r>
      <w:r w:rsidR="00525D39"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живе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заједничком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домаћинству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даљем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тексту</w:t>
      </w:r>
      <w:r w:rsidRPr="008C6B88">
        <w:rPr>
          <w:rFonts w:asciiTheme="majorHAnsi" w:hAnsiTheme="majorHAnsi" w:cstheme="minorHAnsi"/>
          <w:szCs w:val="24"/>
          <w:lang w:val="hr-BA"/>
        </w:rPr>
        <w:t xml:space="preserve">: </w:t>
      </w:r>
      <w:r w:rsidR="009857FB" w:rsidRPr="008C6B88">
        <w:rPr>
          <w:rFonts w:asciiTheme="majorHAnsi" w:hAnsiTheme="majorHAnsi" w:cstheme="minorHAnsi"/>
          <w:szCs w:val="24"/>
          <w:lang w:val="sr-Cyrl-BA"/>
        </w:rPr>
        <w:t>,,</w:t>
      </w:r>
      <w:r w:rsidR="00081A36" w:rsidRPr="008C6B88">
        <w:rPr>
          <w:rFonts w:asciiTheme="majorHAnsi" w:hAnsiTheme="majorHAnsi" w:cstheme="minorHAnsi"/>
          <w:szCs w:val="24"/>
          <w:lang w:val="hr-BA"/>
        </w:rPr>
        <w:t>извјештај</w:t>
      </w:r>
      <w:r w:rsidR="009857FB" w:rsidRPr="008C6B88">
        <w:rPr>
          <w:rFonts w:asciiTheme="majorHAnsi" w:hAnsiTheme="majorHAnsi" w:cstheme="minorHAnsi"/>
          <w:szCs w:val="24"/>
          <w:lang w:val="sr-Cyrl-BA"/>
        </w:rPr>
        <w:t>“</w:t>
      </w:r>
      <w:r w:rsidRPr="008C6B88">
        <w:rPr>
          <w:rFonts w:asciiTheme="majorHAnsi" w:hAnsiTheme="majorHAnsi" w:cstheme="minorHAnsi"/>
          <w:szCs w:val="24"/>
          <w:lang w:val="hr-BA"/>
        </w:rPr>
        <w:t>).</w:t>
      </w:r>
    </w:p>
    <w:p w14:paraId="53E8D711" w14:textId="3BDA99B1" w:rsidR="004C6180" w:rsidRPr="008C6B88" w:rsidRDefault="004C6180"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наводи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детаљне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податке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додатним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активностима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остварио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приход</w:t>
      </w:r>
      <w:r w:rsidR="00A27DD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00A27DD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A27DD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податке</w:t>
      </w:r>
      <w:r w:rsidR="00A27DD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A27DD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додатним</w:t>
      </w:r>
      <w:r w:rsidR="00A27DD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активностима</w:t>
      </w:r>
      <w:r w:rsidR="00A27DD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A27DD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00A27DD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неплаћене</w:t>
      </w:r>
      <w:r w:rsidR="00A27DD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основу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значаја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функције</w:t>
      </w:r>
      <w:r w:rsidRPr="008C6B88">
        <w:rPr>
          <w:rFonts w:asciiTheme="majorHAnsi" w:hAnsiTheme="majorHAnsi" w:cstheme="minorHAnsi"/>
          <w:szCs w:val="24"/>
          <w:lang w:val="hr-BA"/>
        </w:rPr>
        <w:t>.</w:t>
      </w:r>
      <w:r w:rsidRPr="008C6B88">
        <w:rPr>
          <w:rFonts w:asciiTheme="majorHAnsi" w:hAnsiTheme="majorHAnsi" w:cstheme="minorHAnsi"/>
          <w:strike/>
          <w:szCs w:val="24"/>
          <w:lang w:val="hr-BA"/>
        </w:rPr>
        <w:t xml:space="preserve"> </w:t>
      </w:r>
    </w:p>
    <w:p w14:paraId="6473D288" w14:textId="3CE45CE2" w:rsidR="0010726E" w:rsidRPr="008C6B88" w:rsidRDefault="0010726E"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(3)</w:t>
      </w:r>
      <w:r w:rsidR="00785E64"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У</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извјештају</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наводи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податак</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његовим</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сродницима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правосуђу</w:t>
      </w:r>
      <w:r w:rsidR="00E0131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адвокатури</w:t>
      </w:r>
      <w:r w:rsidR="00E0131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правобранилаштву</w:t>
      </w:r>
      <w:r w:rsidR="00E0131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E0131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нотаријату</w:t>
      </w:r>
      <w:r w:rsidR="004C6180" w:rsidRPr="008C6B88">
        <w:rPr>
          <w:rFonts w:asciiTheme="majorHAnsi" w:hAnsiTheme="majorHAnsi" w:cstheme="minorHAnsi"/>
          <w:szCs w:val="24"/>
          <w:lang w:val="hr-BA"/>
        </w:rPr>
        <w:t>.</w:t>
      </w:r>
    </w:p>
    <w:p w14:paraId="34E75F8F" w14:textId="74473260" w:rsidR="004C6180" w:rsidRPr="008C6B88" w:rsidRDefault="0010726E" w:rsidP="00FD323A">
      <w:pPr>
        <w:jc w:val="both"/>
        <w:rPr>
          <w:rFonts w:asciiTheme="majorHAnsi" w:hAnsiTheme="majorHAnsi" w:cstheme="minorHAnsi"/>
          <w:b/>
          <w:szCs w:val="24"/>
          <w:lang w:val="hr-BA"/>
        </w:rPr>
      </w:pPr>
      <w:r w:rsidRPr="008C6B88">
        <w:rPr>
          <w:rFonts w:asciiTheme="majorHAnsi" w:hAnsiTheme="majorHAnsi" w:cstheme="minorHAnsi"/>
          <w:szCs w:val="24"/>
          <w:lang w:val="sr-Cyrl-BA"/>
        </w:rPr>
        <w:t>(4)</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Сродници</w:t>
      </w:r>
      <w:r w:rsidR="004C6180" w:rsidRPr="008C6B88">
        <w:rPr>
          <w:rFonts w:asciiTheme="majorHAnsi" w:hAnsiTheme="majorHAnsi" w:cstheme="minorHAnsi"/>
          <w:szCs w:val="24"/>
          <w:lang w:val="hr-BA"/>
        </w:rPr>
        <w:t xml:space="preserve"> </w:t>
      </w:r>
      <w:r w:rsidRPr="008C6B88">
        <w:rPr>
          <w:rFonts w:asciiTheme="majorHAnsi" w:hAnsiTheme="majorHAnsi" w:cstheme="minorHAnsi"/>
          <w:szCs w:val="24"/>
          <w:lang w:val="sr-Cyrl-BA"/>
        </w:rPr>
        <w:t xml:space="preserve">из става 3. овог члана </w:t>
      </w:r>
      <w:r w:rsidR="00081A36" w:rsidRPr="008C6B88">
        <w:rPr>
          <w:rFonts w:asciiTheme="majorHAnsi" w:hAnsiTheme="majorHAnsi" w:cstheme="minorHAnsi"/>
          <w:szCs w:val="24"/>
          <w:lang w:val="hr-BA"/>
        </w:rPr>
        <w:t>укључују</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сроднике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правој</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линији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побочној</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линији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трећег</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степена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сродства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сроднике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тазбини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другог</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степена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дијете</w:t>
      </w:r>
      <w:r w:rsidR="0007005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брачног</w:t>
      </w:r>
      <w:r w:rsidR="0007005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друга</w:t>
      </w:r>
      <w:r w:rsidR="0007005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брачне</w:t>
      </w:r>
      <w:r w:rsidR="0007005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07005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ванбрачне</w:t>
      </w:r>
      <w:r w:rsidR="0007005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партнере</w:t>
      </w:r>
      <w:r w:rsidR="00070050" w:rsidRPr="008C6B88">
        <w:rPr>
          <w:rFonts w:asciiTheme="majorHAnsi" w:hAnsiTheme="majorHAnsi" w:cstheme="minorHAnsi"/>
          <w:szCs w:val="24"/>
          <w:lang w:val="hr-BA"/>
        </w:rPr>
        <w:t>,</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усвоји</w:t>
      </w:r>
      <w:r w:rsidR="00BE1DFE" w:rsidRPr="008C6B88">
        <w:rPr>
          <w:rFonts w:asciiTheme="majorHAnsi" w:hAnsiTheme="majorHAnsi" w:cstheme="minorHAnsi"/>
          <w:szCs w:val="24"/>
          <w:lang w:val="sr-Cyrl-BA"/>
        </w:rPr>
        <w:t>оце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усвојену</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дјецу</w:t>
      </w:r>
      <w:r w:rsidR="004C6180" w:rsidRPr="008C6B88">
        <w:rPr>
          <w:rFonts w:asciiTheme="majorHAnsi" w:hAnsiTheme="majorHAnsi" w:cstheme="minorHAnsi"/>
          <w:szCs w:val="24"/>
          <w:lang w:val="hr-BA"/>
        </w:rPr>
        <w:t>.</w:t>
      </w:r>
    </w:p>
    <w:p w14:paraId="157D23CE" w14:textId="23578B18" w:rsidR="0010726E" w:rsidRPr="008C6B88" w:rsidRDefault="0010726E"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lastRenderedPageBreak/>
        <w:t xml:space="preserve">(5) </w:t>
      </w:r>
      <w:r w:rsidR="00081A36" w:rsidRPr="008C6B88">
        <w:rPr>
          <w:rFonts w:asciiTheme="majorHAnsi" w:hAnsiTheme="majorHAnsi" w:cstheme="minorHAnsi"/>
          <w:szCs w:val="24"/>
          <w:lang w:val="hr-BA"/>
        </w:rPr>
        <w:t>Извјештај</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претходну</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годину</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доставља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обрасцу</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чији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садржај</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утврђује</w:t>
      </w:r>
      <w:r w:rsidR="004C6180"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року</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утврди</w:t>
      </w:r>
      <w:r w:rsidR="004C6180"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најкасније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w:t>
      </w:r>
      <w:r w:rsidR="004C6180" w:rsidRPr="008C6B88">
        <w:rPr>
          <w:rFonts w:asciiTheme="majorHAnsi" w:hAnsiTheme="majorHAnsi" w:cstheme="minorHAnsi"/>
          <w:szCs w:val="24"/>
          <w:lang w:val="hr-BA"/>
        </w:rPr>
        <w:t xml:space="preserve"> 30. </w:t>
      </w:r>
      <w:r w:rsidR="00081A36" w:rsidRPr="008C6B88">
        <w:rPr>
          <w:rFonts w:asciiTheme="majorHAnsi" w:hAnsiTheme="majorHAnsi" w:cstheme="minorHAnsi"/>
          <w:szCs w:val="24"/>
          <w:lang w:val="hr-BA"/>
        </w:rPr>
        <w:t>априла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текуће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године</w:t>
      </w:r>
      <w:r w:rsidR="004C6180" w:rsidRPr="008C6B88">
        <w:rPr>
          <w:rFonts w:asciiTheme="majorHAnsi" w:hAnsiTheme="majorHAnsi" w:cstheme="minorHAnsi"/>
          <w:szCs w:val="24"/>
          <w:lang w:val="hr-BA"/>
        </w:rPr>
        <w:t>.</w:t>
      </w:r>
    </w:p>
    <w:p w14:paraId="47298DBF" w14:textId="5B59CA6C" w:rsidR="004C6180" w:rsidRPr="008C6B88" w:rsidRDefault="0010726E"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(6)</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Уз</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носилац</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правосудне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прилаже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копију</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годишње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пореза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доходак</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друге</w:t>
      </w:r>
      <w:r w:rsidR="004C6180" w:rsidRPr="008C6B88">
        <w:rPr>
          <w:rFonts w:asciiTheme="majorHAnsi" w:hAnsiTheme="majorHAnsi" w:cstheme="minorHAnsi"/>
          <w:szCs w:val="24"/>
          <w:lang w:val="hr-BA"/>
        </w:rPr>
        <w:t xml:space="preserve"> </w:t>
      </w:r>
      <w:r w:rsidR="00BE1DFE" w:rsidRPr="008C6B88">
        <w:rPr>
          <w:rFonts w:asciiTheme="majorHAnsi" w:hAnsiTheme="majorHAnsi" w:cstheme="minorHAnsi"/>
          <w:szCs w:val="24"/>
          <w:lang w:val="hr-BA"/>
        </w:rPr>
        <w:t>пореске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документе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податке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наведене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извјештају</w:t>
      </w:r>
      <w:r w:rsidR="004C6180" w:rsidRPr="008C6B88">
        <w:rPr>
          <w:rFonts w:asciiTheme="majorHAnsi" w:hAnsiTheme="majorHAnsi" w:cstheme="minorHAnsi"/>
          <w:szCs w:val="24"/>
          <w:lang w:val="hr-BA"/>
        </w:rPr>
        <w:t xml:space="preserve">. </w:t>
      </w:r>
    </w:p>
    <w:p w14:paraId="202FB8F9" w14:textId="168675E4" w:rsidR="004C6180" w:rsidRPr="008C6B88" w:rsidRDefault="0010726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(7</w:t>
      </w:r>
      <w:r w:rsidR="00CC45B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CC45B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извјештају</w:t>
      </w:r>
      <w:r w:rsidR="00CC45B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4672A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Pr="008C6B88">
        <w:rPr>
          <w:rFonts w:asciiTheme="majorHAnsi" w:hAnsiTheme="majorHAnsi" w:cstheme="minorHAnsi"/>
          <w:szCs w:val="24"/>
          <w:lang w:val="hr-BA"/>
        </w:rPr>
        <w:t xml:space="preserve"> 5.</w:t>
      </w:r>
      <w:r w:rsidR="004672A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4672A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4672A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наводе</w:t>
      </w:r>
      <w:r w:rsidR="004672A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CC45B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промјене</w:t>
      </w:r>
      <w:r w:rsidR="00CC45B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настале</w:t>
      </w:r>
      <w:r w:rsidR="004672A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4672A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извјештајном</w:t>
      </w:r>
      <w:r w:rsidR="004672A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периоду</w:t>
      </w:r>
      <w:r w:rsidR="004672A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CC45B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односу</w:t>
      </w:r>
      <w:r w:rsidR="00CC45B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CC45B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претходно</w:t>
      </w:r>
      <w:r w:rsidR="00CC45B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поднесени</w:t>
      </w:r>
      <w:r w:rsidR="00CC45B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w:t>
      </w:r>
      <w:r w:rsidR="00CC45B1" w:rsidRPr="008C6B88">
        <w:rPr>
          <w:rFonts w:asciiTheme="majorHAnsi" w:hAnsiTheme="majorHAnsi" w:cstheme="minorHAnsi"/>
          <w:szCs w:val="24"/>
          <w:lang w:val="hr-BA"/>
        </w:rPr>
        <w:t>.</w:t>
      </w:r>
    </w:p>
    <w:p w14:paraId="61D7E11A" w14:textId="4D7CEC3A" w:rsidR="004C6180" w:rsidRPr="008C6B88" w:rsidRDefault="004C6180"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10726E" w:rsidRPr="008C6B88">
        <w:rPr>
          <w:rFonts w:asciiTheme="majorHAnsi" w:hAnsiTheme="majorHAnsi" w:cstheme="minorHAnsi"/>
          <w:szCs w:val="24"/>
          <w:lang w:val="hr-BA"/>
        </w:rPr>
        <w:t>8</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први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пут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правосуђу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доставља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року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30 </w:t>
      </w:r>
      <w:r w:rsidR="00081A36" w:rsidRPr="008C6B88">
        <w:rPr>
          <w:rFonts w:asciiTheme="majorHAnsi" w:hAnsiTheme="majorHAnsi" w:cstheme="minorHAnsi"/>
          <w:szCs w:val="24"/>
          <w:lang w:val="hr-BA"/>
        </w:rPr>
        <w:t>дана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преузимања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p>
    <w:p w14:paraId="04E62BC7" w14:textId="1A92A103" w:rsidR="00E01311" w:rsidRPr="008C6B88" w:rsidRDefault="0010726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(9</w:t>
      </w:r>
      <w:r w:rsidR="00E0131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00E0131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E0131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E0131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којем</w:t>
      </w:r>
      <w:r w:rsidR="00E0131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E0131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престао</w:t>
      </w:r>
      <w:r w:rsidR="00E0131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w:t>
      </w:r>
      <w:r w:rsidR="00E0131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дужан</w:t>
      </w:r>
      <w:r w:rsidR="00E0131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E0131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достављати</w:t>
      </w:r>
      <w:r w:rsidR="00E0131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w:t>
      </w:r>
      <w:r w:rsidR="00E0131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E0131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00E0131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E0131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одредбама</w:t>
      </w:r>
      <w:r w:rsidR="00E0131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E0131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E0131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E0131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периоду</w:t>
      </w:r>
      <w:r w:rsidR="00E0131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E0131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двије</w:t>
      </w:r>
      <w:r w:rsidR="00E0131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године</w:t>
      </w:r>
      <w:r w:rsidR="00E0131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E0131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престанка</w:t>
      </w:r>
      <w:r w:rsidR="00E0131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мандата</w:t>
      </w:r>
      <w:r w:rsidR="00E01311" w:rsidRPr="008C6B88">
        <w:rPr>
          <w:rFonts w:asciiTheme="majorHAnsi" w:hAnsiTheme="majorHAnsi" w:cstheme="minorHAnsi"/>
          <w:szCs w:val="24"/>
          <w:lang w:val="hr-BA"/>
        </w:rPr>
        <w:t xml:space="preserve">. </w:t>
      </w:r>
    </w:p>
    <w:p w14:paraId="4408E937" w14:textId="36250DA2" w:rsidR="0098451A" w:rsidRPr="008C6B88" w:rsidRDefault="0010726E" w:rsidP="00FD323A">
      <w:pPr>
        <w:jc w:val="both"/>
        <w:rPr>
          <w:rFonts w:asciiTheme="majorHAnsi" w:hAnsiTheme="majorHAnsi" w:cstheme="minorHAnsi"/>
          <w:szCs w:val="24"/>
          <w:lang w:val="hr-BA"/>
        </w:rPr>
      </w:pPr>
      <w:r w:rsidRPr="008C6B88">
        <w:rPr>
          <w:rFonts w:asciiTheme="majorHAnsi" w:hAnsiTheme="majorHAnsi" w:cstheme="minorHAnsi"/>
          <w:szCs w:val="24"/>
          <w:lang w:val="hr-BA"/>
        </w:rPr>
        <w:t>(10</w:t>
      </w:r>
      <w:r w:rsidR="0098451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Уколико</w:t>
      </w:r>
      <w:r w:rsidR="0098451A" w:rsidRPr="008C6B88">
        <w:rPr>
          <w:rFonts w:asciiTheme="majorHAnsi" w:hAnsiTheme="majorHAnsi" w:cstheme="minorHAnsi"/>
          <w:szCs w:val="24"/>
          <w:lang w:val="hr-BA"/>
        </w:rPr>
        <w:t xml:space="preserve"> </w:t>
      </w:r>
      <w:r w:rsidR="00BE1DFE" w:rsidRPr="008C6B88">
        <w:rPr>
          <w:rFonts w:asciiTheme="majorHAnsi" w:hAnsiTheme="majorHAnsi" w:cstheme="minorHAnsi"/>
          <w:szCs w:val="24"/>
          <w:lang w:val="sr-Cyrl-BA"/>
        </w:rPr>
        <w:t>лица</w:t>
      </w:r>
      <w:r w:rsidR="0098451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98451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Pr="008C6B88">
        <w:rPr>
          <w:rFonts w:asciiTheme="majorHAnsi" w:hAnsiTheme="majorHAnsi" w:cstheme="minorHAnsi"/>
          <w:szCs w:val="24"/>
          <w:lang w:val="hr-BA"/>
        </w:rPr>
        <w:t xml:space="preserve"> </w:t>
      </w:r>
      <w:r w:rsidR="0098451A" w:rsidRPr="008C6B88">
        <w:rPr>
          <w:rFonts w:asciiTheme="majorHAnsi" w:hAnsiTheme="majorHAnsi" w:cstheme="minorHAnsi"/>
          <w:szCs w:val="24"/>
          <w:lang w:val="hr-BA"/>
        </w:rPr>
        <w:t>1</w:t>
      </w:r>
      <w:r w:rsidRPr="008C6B88">
        <w:rPr>
          <w:rFonts w:asciiTheme="majorHAnsi" w:hAnsiTheme="majorHAnsi" w:cstheme="minorHAnsi"/>
          <w:szCs w:val="24"/>
          <w:lang w:val="sr-Cyrl-BA"/>
        </w:rPr>
        <w:t>.</w:t>
      </w:r>
      <w:r w:rsidR="0098451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98451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98451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одбију</w:t>
      </w:r>
      <w:r w:rsidR="0098451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дати</w:t>
      </w:r>
      <w:r w:rsidR="003F2D9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судији</w:t>
      </w:r>
      <w:r w:rsidR="003F2D9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3F2D9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тужиоцу</w:t>
      </w:r>
      <w:r w:rsidR="0098451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податке</w:t>
      </w:r>
      <w:r w:rsidR="003F2D9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потребне</w:t>
      </w:r>
      <w:r w:rsidR="003F2D9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3F2D9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подношење</w:t>
      </w:r>
      <w:r w:rsidR="003F2D9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извјештаја</w:t>
      </w:r>
      <w:r w:rsidR="0098451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0098451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98451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98451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0098451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w:t>
      </w:r>
      <w:r w:rsidR="0098451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навести</w:t>
      </w:r>
      <w:r w:rsidR="0098451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98451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извјештају</w:t>
      </w:r>
      <w:r w:rsidR="004031DC" w:rsidRPr="008C6B88">
        <w:rPr>
          <w:rFonts w:asciiTheme="majorHAnsi" w:hAnsiTheme="majorHAnsi" w:cstheme="minorHAnsi"/>
          <w:szCs w:val="24"/>
          <w:lang w:val="hr-BA"/>
        </w:rPr>
        <w:t xml:space="preserve">. </w:t>
      </w:r>
    </w:p>
    <w:p w14:paraId="2AD87FC3" w14:textId="6AD599F9" w:rsidR="003E2DF5" w:rsidRPr="008C6B88" w:rsidRDefault="003E2DF5" w:rsidP="00BF50A5">
      <w:pPr>
        <w:rPr>
          <w:rFonts w:asciiTheme="majorHAnsi" w:hAnsiTheme="majorHAnsi" w:cstheme="minorHAnsi"/>
          <w:b/>
          <w:szCs w:val="24"/>
          <w:lang w:val="hr-BA"/>
        </w:rPr>
      </w:pPr>
    </w:p>
    <w:p w14:paraId="2F62E9BD" w14:textId="6D6A8761" w:rsidR="00E42AEA" w:rsidRPr="008C6B88" w:rsidRDefault="00081A36" w:rsidP="00D914DD">
      <w:pPr>
        <w:jc w:val="center"/>
        <w:rPr>
          <w:rFonts w:asciiTheme="majorHAnsi" w:hAnsiTheme="majorHAnsi" w:cstheme="minorHAnsi"/>
          <w:b/>
          <w:szCs w:val="24"/>
          <w:lang w:val="hr-BA"/>
        </w:rPr>
      </w:pPr>
      <w:r w:rsidRPr="008C6B88">
        <w:rPr>
          <w:rFonts w:asciiTheme="majorHAnsi" w:hAnsiTheme="majorHAnsi" w:cstheme="minorHAnsi"/>
          <w:b/>
          <w:szCs w:val="24"/>
          <w:lang w:val="hr-BA"/>
        </w:rPr>
        <w:t>Транспарентност</w:t>
      </w:r>
    </w:p>
    <w:p w14:paraId="78DA1FD5" w14:textId="77777777" w:rsidR="003E2DF5" w:rsidRPr="008C6B88" w:rsidRDefault="003E2DF5" w:rsidP="003E2DF5">
      <w:pPr>
        <w:jc w:val="center"/>
        <w:rPr>
          <w:rFonts w:asciiTheme="majorHAnsi" w:hAnsiTheme="majorHAnsi" w:cstheme="minorHAnsi"/>
          <w:color w:val="000000" w:themeColor="text1"/>
          <w:szCs w:val="24"/>
          <w:lang w:val="sr-Cyrl-BA"/>
        </w:rPr>
      </w:pPr>
      <w:r w:rsidRPr="008C6B88">
        <w:rPr>
          <w:rFonts w:asciiTheme="majorHAnsi" w:hAnsiTheme="majorHAnsi" w:cstheme="minorHAnsi"/>
          <w:color w:val="000000" w:themeColor="text1"/>
          <w:szCs w:val="24"/>
          <w:lang w:val="hr-BA"/>
        </w:rPr>
        <w:t xml:space="preserve">Члан </w:t>
      </w:r>
      <w:r w:rsidRPr="008C6B88">
        <w:rPr>
          <w:rFonts w:asciiTheme="majorHAnsi" w:hAnsiTheme="majorHAnsi" w:cstheme="minorHAnsi"/>
          <w:color w:val="000000" w:themeColor="text1"/>
          <w:szCs w:val="24"/>
          <w:lang w:val="sr-Cyrl-BA"/>
        </w:rPr>
        <w:t>147.</w:t>
      </w:r>
    </w:p>
    <w:p w14:paraId="00ADC9A3" w14:textId="77777777" w:rsidR="00E42AEA" w:rsidRPr="008C6B88" w:rsidRDefault="00E42AEA" w:rsidP="00FD323A">
      <w:pPr>
        <w:jc w:val="both"/>
        <w:rPr>
          <w:rFonts w:asciiTheme="majorHAnsi" w:hAnsiTheme="majorHAnsi" w:cstheme="minorHAnsi"/>
          <w:szCs w:val="24"/>
          <w:lang w:val="bs-Latn-BA" w:eastAsia="x-none"/>
        </w:rPr>
      </w:pPr>
    </w:p>
    <w:p w14:paraId="261D1AC1" w14:textId="43F13AE2" w:rsidR="00E42AEA" w:rsidRPr="008C6B88" w:rsidRDefault="00E42AEA"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Извјештај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10726E" w:rsidRPr="008C6B88">
        <w:rPr>
          <w:rFonts w:asciiTheme="majorHAnsi" w:hAnsiTheme="majorHAnsi" w:cstheme="minorHAnsi"/>
          <w:szCs w:val="24"/>
          <w:lang w:val="hr-BA"/>
        </w:rPr>
        <w:t xml:space="preserve"> 1</w:t>
      </w:r>
      <w:r w:rsidR="0010726E" w:rsidRPr="008C6B88">
        <w:rPr>
          <w:rFonts w:asciiTheme="majorHAnsi" w:hAnsiTheme="majorHAnsi" w:cstheme="minorHAnsi"/>
          <w:szCs w:val="24"/>
          <w:lang w:val="sr-Cyrl-BA"/>
        </w:rPr>
        <w:t>46</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објављује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интернет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страници</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p>
    <w:p w14:paraId="7771794F" w14:textId="65CC5D3A" w:rsidR="00E42AEA" w:rsidRPr="008C6B88" w:rsidRDefault="00E42AEA"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Изузетно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Pr="008C6B88">
        <w:rPr>
          <w:rFonts w:asciiTheme="majorHAnsi" w:hAnsiTheme="majorHAnsi" w:cstheme="minorHAnsi"/>
          <w:szCs w:val="24"/>
          <w:lang w:val="hr-BA"/>
        </w:rPr>
        <w:t xml:space="preserve"> 1</w:t>
      </w:r>
      <w:r w:rsidR="00263D19"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јавности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доступни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подаци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w:t>
      </w:r>
    </w:p>
    <w:p w14:paraId="5747BEA3" w14:textId="39DB647B" w:rsidR="00E42AEA" w:rsidRPr="008C6B88" w:rsidRDefault="0001744B"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w:t>
      </w:r>
      <w:r w:rsidR="00E77D57"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име</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презиме</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лица</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која</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наводе</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извјештају</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изузев</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имена</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презимена</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E42AEA" w:rsidRPr="008C6B88">
        <w:rPr>
          <w:rFonts w:asciiTheme="majorHAnsi" w:hAnsiTheme="majorHAnsi" w:cstheme="minorHAnsi"/>
          <w:szCs w:val="24"/>
          <w:lang w:val="hr-BA"/>
        </w:rPr>
        <w:t>,</w:t>
      </w:r>
    </w:p>
    <w:p w14:paraId="766965A1" w14:textId="2F883650" w:rsidR="00E42AEA" w:rsidRPr="008C6B88" w:rsidRDefault="0001744B"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2</w:t>
      </w:r>
      <w:r w:rsidR="00263D19"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јединствени</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матични</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број</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адресу</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становања</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других</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лица</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која</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наводе</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извјештају</w:t>
      </w:r>
      <w:r w:rsidR="00E42AEA" w:rsidRPr="008C6B88">
        <w:rPr>
          <w:rFonts w:asciiTheme="majorHAnsi" w:hAnsiTheme="majorHAnsi" w:cstheme="minorHAnsi"/>
          <w:szCs w:val="24"/>
          <w:lang w:val="hr-BA"/>
        </w:rPr>
        <w:t xml:space="preserve">, </w:t>
      </w:r>
    </w:p>
    <w:p w14:paraId="446CB957" w14:textId="12F8EF4B" w:rsidR="00E42AEA" w:rsidRPr="008C6B88" w:rsidRDefault="0001744B"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3</w:t>
      </w:r>
      <w:r w:rsidR="00263D19"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улицу</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број</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којој</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лоцирана</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имовина</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која</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наводи</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извјештају</w:t>
      </w:r>
      <w:r w:rsidR="00E42AEA" w:rsidRPr="008C6B88">
        <w:rPr>
          <w:rFonts w:asciiTheme="majorHAnsi" w:hAnsiTheme="majorHAnsi" w:cstheme="minorHAnsi"/>
          <w:szCs w:val="24"/>
          <w:lang w:val="hr-BA"/>
        </w:rPr>
        <w:t xml:space="preserve">, </w:t>
      </w:r>
    </w:p>
    <w:p w14:paraId="0C901CD1" w14:textId="0D533B6F" w:rsidR="00E42AEA" w:rsidRPr="008C6B88" w:rsidRDefault="0001744B"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4</w:t>
      </w:r>
      <w:r w:rsidR="00263D19"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бројеве</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банковног</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рачуна</w:t>
      </w:r>
      <w:r w:rsidR="00E42AEA" w:rsidRPr="008C6B88">
        <w:rPr>
          <w:rFonts w:asciiTheme="majorHAnsi" w:hAnsiTheme="majorHAnsi" w:cstheme="minorHAnsi"/>
          <w:szCs w:val="24"/>
        </w:rPr>
        <w:t xml:space="preserve"> </w:t>
      </w:r>
      <w:r w:rsidR="00081A36" w:rsidRPr="008C6B88">
        <w:rPr>
          <w:rFonts w:asciiTheme="majorHAnsi" w:hAnsiTheme="majorHAnsi" w:cstheme="minorHAnsi"/>
          <w:szCs w:val="24"/>
          <w:lang w:val="hr-BA"/>
        </w:rPr>
        <w:t>и</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друге</w:t>
      </w:r>
      <w:r w:rsidR="00B15F3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финансијске</w:t>
      </w:r>
      <w:r w:rsidR="00B15F3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идентификаци</w:t>
      </w:r>
      <w:r w:rsidR="00BE1DFE" w:rsidRPr="008C6B88">
        <w:rPr>
          <w:rFonts w:asciiTheme="majorHAnsi" w:hAnsiTheme="majorHAnsi" w:cstheme="minorHAnsi"/>
          <w:szCs w:val="24"/>
          <w:lang w:val="sr-Cyrl-BA"/>
        </w:rPr>
        <w:t>оне</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бројеве</w:t>
      </w:r>
      <w:r w:rsidR="00E42AEA" w:rsidRPr="008C6B88">
        <w:rPr>
          <w:rFonts w:asciiTheme="majorHAnsi" w:hAnsiTheme="majorHAnsi" w:cstheme="minorHAnsi"/>
          <w:szCs w:val="24"/>
          <w:lang w:val="hr-BA"/>
        </w:rPr>
        <w:t>,</w:t>
      </w:r>
    </w:p>
    <w:p w14:paraId="0FAE2471" w14:textId="5B70DEE3" w:rsidR="00E42AEA" w:rsidRPr="008C6B88" w:rsidRDefault="0001744B"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5</w:t>
      </w:r>
      <w:r w:rsidR="00263D19"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износ</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готовине</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власништву</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других</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чланова</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домаћинства</w:t>
      </w:r>
      <w:r w:rsidR="00E42AEA" w:rsidRPr="008C6B88">
        <w:rPr>
          <w:rFonts w:asciiTheme="majorHAnsi" w:hAnsiTheme="majorHAnsi" w:cstheme="minorHAnsi"/>
          <w:szCs w:val="24"/>
          <w:lang w:val="hr-BA"/>
        </w:rPr>
        <w:t>,</w:t>
      </w:r>
    </w:p>
    <w:p w14:paraId="111989F4" w14:textId="0FD04AB1" w:rsidR="00E42AEA" w:rsidRPr="008C6B88" w:rsidRDefault="0001744B"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6</w:t>
      </w:r>
      <w:r w:rsidR="00263D19" w:rsidRPr="008C6B88">
        <w:rPr>
          <w:rFonts w:asciiTheme="majorHAnsi" w:hAnsiTheme="majorHAnsi" w:cstheme="minorHAnsi"/>
          <w:szCs w:val="24"/>
          <w:lang w:val="sr-Cyrl-BA"/>
        </w:rPr>
        <w:t xml:space="preserve">) </w:t>
      </w:r>
      <w:r w:rsidR="00BE1DFE" w:rsidRPr="008C6B88">
        <w:rPr>
          <w:rFonts w:asciiTheme="majorHAnsi" w:hAnsiTheme="majorHAnsi" w:cstheme="minorHAnsi"/>
          <w:szCs w:val="24"/>
          <w:lang w:val="hr-BA"/>
        </w:rPr>
        <w:t>регистрационе</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ознаке</w:t>
      </w:r>
      <w:r w:rsidR="00E42AE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возила</w:t>
      </w:r>
      <w:r w:rsidR="00497F75" w:rsidRPr="008C6B88">
        <w:rPr>
          <w:rFonts w:asciiTheme="majorHAnsi" w:hAnsiTheme="majorHAnsi" w:cstheme="minorHAnsi"/>
          <w:szCs w:val="24"/>
          <w:lang w:val="hr-BA"/>
        </w:rPr>
        <w:t>.</w:t>
      </w:r>
    </w:p>
    <w:p w14:paraId="70304DC6" w14:textId="1EB3D6F6" w:rsidR="00E01311" w:rsidRPr="008C6B88" w:rsidRDefault="00E42AEA"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Годишња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пореза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доходак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прилози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доступни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јавности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сагласности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w:t>
      </w:r>
      <w:r w:rsidR="002876BE" w:rsidRPr="008C6B88" w:rsidDel="002876BE">
        <w:rPr>
          <w:rFonts w:asciiTheme="majorHAnsi" w:hAnsiTheme="majorHAnsi" w:cstheme="minorHAnsi"/>
          <w:szCs w:val="24"/>
          <w:lang w:val="hr-BA"/>
        </w:rPr>
        <w:t xml:space="preserve"> </w:t>
      </w:r>
    </w:p>
    <w:p w14:paraId="79FC001E" w14:textId="7A6F36A6" w:rsidR="002A5E5E" w:rsidRPr="008C6B88" w:rsidRDefault="002A5E5E" w:rsidP="00FD323A">
      <w:pPr>
        <w:jc w:val="both"/>
        <w:rPr>
          <w:rFonts w:asciiTheme="majorHAnsi" w:hAnsiTheme="majorHAnsi" w:cstheme="minorHAnsi"/>
          <w:b/>
          <w:szCs w:val="24"/>
          <w:lang w:val="hr-BA"/>
        </w:rPr>
      </w:pPr>
    </w:p>
    <w:p w14:paraId="033FC0DD" w14:textId="238662CB" w:rsidR="004C6180" w:rsidRPr="008C6B88" w:rsidRDefault="003E2DF5" w:rsidP="00D914DD">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Провјера</w:t>
      </w:r>
      <w:r w:rsidR="004C6180"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и</w:t>
      </w:r>
      <w:r w:rsidR="004C6180"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анализа</w:t>
      </w:r>
      <w:r w:rsidR="004C6180"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података</w:t>
      </w:r>
    </w:p>
    <w:p w14:paraId="4F8307DD" w14:textId="77777777" w:rsidR="003E2DF5" w:rsidRPr="008C6B88" w:rsidRDefault="003E2DF5" w:rsidP="003E2DF5">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color w:val="000000" w:themeColor="text1"/>
          <w:szCs w:val="24"/>
          <w:lang w:val="sr-Cyrl-BA"/>
        </w:rPr>
        <w:t>148.</w:t>
      </w:r>
    </w:p>
    <w:p w14:paraId="3194C001" w14:textId="77777777" w:rsidR="00A607DC" w:rsidRPr="008C6B88" w:rsidRDefault="00A607DC" w:rsidP="00FD323A">
      <w:pPr>
        <w:jc w:val="both"/>
        <w:rPr>
          <w:rFonts w:asciiTheme="majorHAnsi" w:hAnsiTheme="majorHAnsi" w:cstheme="minorHAnsi"/>
          <w:b/>
          <w:szCs w:val="24"/>
          <w:lang w:val="hr-BA"/>
        </w:rPr>
      </w:pPr>
    </w:p>
    <w:p w14:paraId="3FD68D6A" w14:textId="7E8747B0" w:rsidR="004C6180" w:rsidRPr="008C6B88" w:rsidRDefault="004C6180"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4061C9" w:rsidRPr="008C6B88">
        <w:rPr>
          <w:rFonts w:asciiTheme="majorHAnsi" w:hAnsiTheme="majorHAnsi" w:cstheme="minorHAnsi"/>
          <w:szCs w:val="24"/>
          <w:lang w:val="hr-BA"/>
        </w:rPr>
        <w:t>Савјет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редовно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провјерава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анализира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податке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даљем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тексту</w:t>
      </w:r>
      <w:r w:rsidRPr="008C6B88">
        <w:rPr>
          <w:rFonts w:asciiTheme="majorHAnsi" w:hAnsiTheme="majorHAnsi" w:cstheme="minorHAnsi"/>
          <w:szCs w:val="24"/>
          <w:lang w:val="hr-BA"/>
        </w:rPr>
        <w:t xml:space="preserve">: </w:t>
      </w:r>
      <w:r w:rsidR="009857FB" w:rsidRPr="008C6B88">
        <w:rPr>
          <w:rFonts w:asciiTheme="majorHAnsi" w:hAnsiTheme="majorHAnsi" w:cstheme="minorHAnsi"/>
          <w:szCs w:val="24"/>
          <w:lang w:val="sr-Cyrl-BA"/>
        </w:rPr>
        <w:t>,,</w:t>
      </w:r>
      <w:r w:rsidR="00081A36" w:rsidRPr="008C6B88">
        <w:rPr>
          <w:rFonts w:asciiTheme="majorHAnsi" w:hAnsiTheme="majorHAnsi" w:cstheme="minorHAnsi"/>
          <w:szCs w:val="24"/>
          <w:lang w:val="hr-BA"/>
        </w:rPr>
        <w:t>контрола</w:t>
      </w:r>
      <w:r w:rsidR="009857FB"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сврху</w:t>
      </w:r>
      <w:r w:rsidR="0044480A" w:rsidRPr="008C6B88">
        <w:rPr>
          <w:rFonts w:asciiTheme="majorHAnsi" w:hAnsiTheme="majorHAnsi" w:cstheme="minorHAnsi"/>
          <w:szCs w:val="24"/>
          <w:lang w:val="hr-BA"/>
        </w:rPr>
        <w:t>:</w:t>
      </w:r>
    </w:p>
    <w:p w14:paraId="1EB77A8D" w14:textId="51823973" w:rsidR="0044480A" w:rsidRPr="008C6B88" w:rsidRDefault="00BB4618"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w:t>
      </w:r>
      <w:r w:rsidR="00E77D57"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утврђивања</w:t>
      </w:r>
      <w:r w:rsidR="0044480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неспојивих</w:t>
      </w:r>
      <w:r w:rsidR="0044480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функција</w:t>
      </w:r>
      <w:r w:rsidR="0044480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44480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сукоба</w:t>
      </w:r>
      <w:r w:rsidR="0044480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интереса</w:t>
      </w:r>
      <w:r w:rsidR="002A5E5E" w:rsidRPr="008C6B88">
        <w:rPr>
          <w:rFonts w:asciiTheme="majorHAnsi" w:hAnsiTheme="majorHAnsi" w:cstheme="minorHAnsi"/>
          <w:szCs w:val="24"/>
          <w:lang w:val="hr-BA"/>
        </w:rPr>
        <w:t>;</w:t>
      </w:r>
    </w:p>
    <w:p w14:paraId="24FBFF04" w14:textId="708AC070" w:rsidR="004C6180" w:rsidRPr="008C6B88" w:rsidRDefault="00BB4618"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2</w:t>
      </w:r>
      <w:r w:rsidR="00263D19"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провјере</w:t>
      </w:r>
      <w:r w:rsidR="0044480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тачности</w:t>
      </w:r>
      <w:r w:rsidR="0044480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цјеловитости</w:t>
      </w:r>
      <w:r w:rsidR="0044480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44480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истинитости</w:t>
      </w:r>
      <w:r w:rsidR="0044480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пријављених</w:t>
      </w:r>
      <w:r w:rsidR="0044480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података</w:t>
      </w:r>
      <w:r w:rsidR="002A5E5E" w:rsidRPr="008C6B88">
        <w:rPr>
          <w:rFonts w:asciiTheme="majorHAnsi" w:hAnsiTheme="majorHAnsi" w:cstheme="minorHAnsi"/>
          <w:szCs w:val="24"/>
          <w:lang w:val="hr-BA"/>
        </w:rPr>
        <w:t>;</w:t>
      </w:r>
    </w:p>
    <w:p w14:paraId="2AADBEC5" w14:textId="699590A6" w:rsidR="0044480A" w:rsidRPr="008C6B88" w:rsidRDefault="00BB4618"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3</w:t>
      </w:r>
      <w:r w:rsidR="00263D19" w:rsidRPr="008C6B88">
        <w:rPr>
          <w:rFonts w:asciiTheme="majorHAnsi" w:hAnsiTheme="majorHAnsi" w:cstheme="minorHAnsi"/>
          <w:szCs w:val="24"/>
          <w:lang w:val="sr-Cyrl-BA"/>
        </w:rPr>
        <w:t xml:space="preserve">) </w:t>
      </w:r>
      <w:r w:rsidR="00BE1DFE" w:rsidRPr="008C6B88">
        <w:rPr>
          <w:rFonts w:asciiTheme="majorHAnsi" w:hAnsiTheme="majorHAnsi" w:cstheme="minorHAnsi"/>
          <w:szCs w:val="24"/>
          <w:lang w:val="hr-BA"/>
        </w:rPr>
        <w:t>пре</w:t>
      </w:r>
      <w:r w:rsidR="00081A36" w:rsidRPr="008C6B88">
        <w:rPr>
          <w:rFonts w:asciiTheme="majorHAnsi" w:hAnsiTheme="majorHAnsi" w:cstheme="minorHAnsi"/>
          <w:szCs w:val="24"/>
          <w:lang w:val="hr-BA"/>
        </w:rPr>
        <w:t>дузимање</w:t>
      </w:r>
      <w:r w:rsidR="0044480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мјера</w:t>
      </w:r>
      <w:r w:rsidR="0044480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44480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своје</w:t>
      </w:r>
      <w:r w:rsidR="0044480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надлежности</w:t>
      </w:r>
      <w:r w:rsidR="0044480A" w:rsidRPr="008C6B88">
        <w:rPr>
          <w:rFonts w:asciiTheme="majorHAnsi" w:hAnsiTheme="majorHAnsi" w:cstheme="minorHAnsi"/>
          <w:szCs w:val="24"/>
          <w:lang w:val="hr-BA"/>
        </w:rPr>
        <w:t>.</w:t>
      </w:r>
    </w:p>
    <w:p w14:paraId="6424F6E0" w14:textId="77777777" w:rsidR="00E77D57" w:rsidRPr="008C6B88" w:rsidRDefault="004C6180"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Поред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редовне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контроле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контролисати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оквиру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истраге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постоје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околности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указују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потребу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провођења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контроле</w:t>
      </w:r>
      <w:r w:rsidRPr="008C6B88">
        <w:rPr>
          <w:rFonts w:asciiTheme="majorHAnsi" w:hAnsiTheme="majorHAnsi" w:cstheme="minorHAnsi"/>
          <w:szCs w:val="24"/>
          <w:lang w:val="hr-BA"/>
        </w:rPr>
        <w:t xml:space="preserve">. </w:t>
      </w:r>
    </w:p>
    <w:p w14:paraId="431FB8F2" w14:textId="5A6EACB7" w:rsidR="004C6180" w:rsidRPr="008C6B88" w:rsidRDefault="00263D19"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(3)</w:t>
      </w:r>
      <w:r w:rsidR="00081A36" w:rsidRPr="008C6B88">
        <w:rPr>
          <w:rFonts w:asciiTheme="majorHAnsi" w:hAnsiTheme="majorHAnsi" w:cstheme="minorHAnsi"/>
          <w:szCs w:val="24"/>
          <w:lang w:val="hr-BA"/>
        </w:rPr>
        <w:t>Уколико</w:t>
      </w:r>
      <w:r w:rsidR="004031D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w:t>
      </w:r>
      <w:r w:rsidR="004031D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004031D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садржи</w:t>
      </w:r>
      <w:r w:rsidR="004031D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податке</w:t>
      </w:r>
      <w:r w:rsidR="004031D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4031D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свим</w:t>
      </w:r>
      <w:r w:rsidR="004031D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лицима</w:t>
      </w:r>
      <w:r w:rsidR="004031D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4031D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4031DC" w:rsidRPr="008C6B88">
        <w:rPr>
          <w:rFonts w:asciiTheme="majorHAnsi" w:hAnsiTheme="majorHAnsi" w:cstheme="minorHAnsi"/>
          <w:szCs w:val="24"/>
          <w:lang w:val="hr-BA"/>
        </w:rPr>
        <w:t xml:space="preserve"> 1</w:t>
      </w:r>
      <w:r w:rsidRPr="008C6B88">
        <w:rPr>
          <w:rFonts w:asciiTheme="majorHAnsi" w:hAnsiTheme="majorHAnsi" w:cstheme="minorHAnsi"/>
          <w:szCs w:val="24"/>
          <w:lang w:val="sr-Cyrl-BA"/>
        </w:rPr>
        <w:t>46</w:t>
      </w:r>
      <w:r w:rsidR="004031D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w:t>
      </w:r>
      <w:r w:rsidRPr="008C6B88">
        <w:rPr>
          <w:rFonts w:asciiTheme="majorHAnsi" w:hAnsiTheme="majorHAnsi" w:cstheme="minorHAnsi"/>
          <w:szCs w:val="24"/>
          <w:lang w:val="hr-BA"/>
        </w:rPr>
        <w:t xml:space="preserve"> </w:t>
      </w:r>
      <w:r w:rsidR="004031DC" w:rsidRPr="008C6B88">
        <w:rPr>
          <w:rFonts w:asciiTheme="majorHAnsi" w:hAnsiTheme="majorHAnsi" w:cstheme="minorHAnsi"/>
          <w:szCs w:val="24"/>
          <w:lang w:val="hr-BA"/>
        </w:rPr>
        <w:t>1</w:t>
      </w:r>
      <w:r w:rsidRPr="008C6B88">
        <w:rPr>
          <w:rFonts w:asciiTheme="majorHAnsi" w:hAnsiTheme="majorHAnsi" w:cstheme="minorHAnsi"/>
          <w:szCs w:val="24"/>
          <w:lang w:val="sr-Cyrl-BA"/>
        </w:rPr>
        <w:t>.</w:t>
      </w:r>
      <w:r w:rsidR="004031D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такав</w:t>
      </w:r>
      <w:r w:rsidR="004031D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w:t>
      </w:r>
      <w:r w:rsidR="004031D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004031D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004031D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предмет</w:t>
      </w:r>
      <w:r w:rsidR="004031D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ванредне</w:t>
      </w:r>
      <w:r w:rsidR="004031D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провјере</w:t>
      </w:r>
      <w:r w:rsidR="004031D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4031D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004031D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4031D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одредбама</w:t>
      </w:r>
      <w:r w:rsidR="004031D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4031D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4031D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4031DC" w:rsidRPr="008C6B88">
        <w:rPr>
          <w:rFonts w:asciiTheme="majorHAnsi" w:hAnsiTheme="majorHAnsi" w:cstheme="minorHAnsi"/>
          <w:szCs w:val="24"/>
          <w:lang w:val="hr-BA"/>
        </w:rPr>
        <w:t xml:space="preserve"> </w:t>
      </w:r>
      <w:r w:rsidR="0003028A" w:rsidRPr="008C6B88">
        <w:rPr>
          <w:rFonts w:asciiTheme="majorHAnsi" w:hAnsiTheme="majorHAnsi" w:cstheme="minorHAnsi"/>
          <w:szCs w:val="24"/>
          <w:lang w:val="sr-Cyrl-BA"/>
        </w:rPr>
        <w:t>П</w:t>
      </w:r>
      <w:r w:rsidR="00081A36" w:rsidRPr="008C6B88">
        <w:rPr>
          <w:rFonts w:asciiTheme="majorHAnsi" w:hAnsiTheme="majorHAnsi" w:cstheme="minorHAnsi"/>
          <w:szCs w:val="24"/>
          <w:lang w:val="hr-BA"/>
        </w:rPr>
        <w:t>равилника</w:t>
      </w:r>
      <w:r w:rsidR="004031D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4031D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4031DC" w:rsidRPr="008C6B88">
        <w:rPr>
          <w:rFonts w:asciiTheme="majorHAnsi" w:hAnsiTheme="majorHAnsi" w:cstheme="minorHAnsi"/>
          <w:szCs w:val="24"/>
          <w:lang w:val="hr-BA"/>
        </w:rPr>
        <w:t xml:space="preserve"> 15</w:t>
      </w:r>
      <w:r w:rsidRPr="008C6B88">
        <w:rPr>
          <w:rFonts w:asciiTheme="majorHAnsi" w:hAnsiTheme="majorHAnsi" w:cstheme="minorHAnsi"/>
          <w:szCs w:val="24"/>
          <w:lang w:val="sr-Cyrl-BA"/>
        </w:rPr>
        <w:t>0</w:t>
      </w:r>
      <w:r w:rsidR="004031D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4031D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4031DC" w:rsidRPr="008C6B88">
        <w:rPr>
          <w:rFonts w:asciiTheme="majorHAnsi" w:hAnsiTheme="majorHAnsi" w:cstheme="minorHAnsi"/>
          <w:szCs w:val="24"/>
          <w:lang w:val="hr-BA"/>
        </w:rPr>
        <w:t xml:space="preserve">. </w:t>
      </w:r>
    </w:p>
    <w:p w14:paraId="5AF9DB80" w14:textId="1DD95D63" w:rsidR="004C6180" w:rsidRPr="008C6B88" w:rsidRDefault="004C6180" w:rsidP="00FD323A">
      <w:pPr>
        <w:jc w:val="both"/>
        <w:rPr>
          <w:rFonts w:asciiTheme="majorHAnsi" w:hAnsiTheme="majorHAnsi" w:cstheme="minorHAnsi"/>
          <w:szCs w:val="24"/>
          <w:lang w:val="hr-BA"/>
        </w:rPr>
      </w:pPr>
      <w:r w:rsidRPr="008C6B88">
        <w:rPr>
          <w:rFonts w:asciiTheme="majorHAnsi" w:hAnsiTheme="majorHAnsi" w:cstheme="minorHAnsi"/>
          <w:szCs w:val="24"/>
          <w:lang w:val="hr-BA"/>
        </w:rPr>
        <w:lastRenderedPageBreak/>
        <w:t>(</w:t>
      </w:r>
      <w:r w:rsidR="00263D19" w:rsidRPr="008C6B88">
        <w:rPr>
          <w:rFonts w:asciiTheme="majorHAnsi" w:hAnsiTheme="majorHAnsi" w:cstheme="minorHAnsi"/>
          <w:szCs w:val="24"/>
          <w:lang w:val="sr-Cyrl-BA"/>
        </w:rPr>
        <w:t>4</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затражити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додатне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информације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документацију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појашњења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вези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подацима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извјештаја</w:t>
      </w:r>
      <w:r w:rsidRPr="008C6B88">
        <w:rPr>
          <w:rFonts w:asciiTheme="majorHAnsi" w:hAnsiTheme="majorHAnsi" w:cstheme="minorHAnsi"/>
          <w:szCs w:val="24"/>
          <w:lang w:val="hr-BA"/>
        </w:rPr>
        <w:t xml:space="preserve">. </w:t>
      </w:r>
    </w:p>
    <w:p w14:paraId="043B2E94" w14:textId="3375CD86" w:rsidR="004C6180" w:rsidRPr="008C6B88" w:rsidRDefault="004C6180"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263D19" w:rsidRPr="008C6B88">
        <w:rPr>
          <w:rFonts w:asciiTheme="majorHAnsi" w:hAnsiTheme="majorHAnsi" w:cstheme="minorHAnsi"/>
          <w:szCs w:val="24"/>
          <w:lang w:val="hr-BA"/>
        </w:rPr>
        <w:t>5</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Приликом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контроле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тражити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надлежни</w:t>
      </w:r>
      <w:r w:rsidR="001B6CF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органи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податке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имовини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приходима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обавезама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гаранцијама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активностима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тужилаца</w:t>
      </w:r>
      <w:r w:rsidR="00263D19" w:rsidRPr="008C6B88">
        <w:rPr>
          <w:rFonts w:asciiTheme="majorHAnsi" w:hAnsiTheme="majorHAnsi" w:cstheme="minorHAnsi"/>
          <w:szCs w:val="24"/>
          <w:lang w:val="hr-BA"/>
        </w:rPr>
        <w:t>.</w:t>
      </w:r>
    </w:p>
    <w:p w14:paraId="444178D9" w14:textId="6B2FCA76" w:rsidR="003E2DF5" w:rsidRPr="008C6B88" w:rsidRDefault="004C6180" w:rsidP="00001EE6">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263D19" w:rsidRPr="008C6B88">
        <w:rPr>
          <w:rFonts w:asciiTheme="majorHAnsi" w:hAnsiTheme="majorHAnsi" w:cstheme="minorHAnsi"/>
          <w:szCs w:val="24"/>
          <w:lang w:val="hr-BA"/>
        </w:rPr>
        <w:t>6</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информацију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проведеној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контроли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подацима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подацима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дошло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контроле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прослиједити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надлежном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органу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потребно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провођење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надлежности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органа</w:t>
      </w:r>
      <w:r w:rsidRPr="008C6B88">
        <w:rPr>
          <w:rFonts w:asciiTheme="majorHAnsi" w:hAnsiTheme="majorHAnsi" w:cstheme="minorHAnsi"/>
          <w:szCs w:val="24"/>
          <w:lang w:val="hr-BA"/>
        </w:rPr>
        <w:t xml:space="preserve">. </w:t>
      </w:r>
    </w:p>
    <w:p w14:paraId="71E2FFCD" w14:textId="77777777" w:rsidR="00EC158B" w:rsidRDefault="00EC158B" w:rsidP="00D914DD">
      <w:pPr>
        <w:jc w:val="center"/>
        <w:rPr>
          <w:rFonts w:asciiTheme="majorHAnsi" w:hAnsiTheme="majorHAnsi" w:cstheme="minorHAnsi"/>
          <w:b/>
          <w:szCs w:val="24"/>
          <w:lang w:val="hr-BA"/>
        </w:rPr>
      </w:pPr>
    </w:p>
    <w:p w14:paraId="40AC3262" w14:textId="1BE1E601" w:rsidR="004C6180" w:rsidRPr="008C6B88" w:rsidRDefault="003E2DF5" w:rsidP="00D914DD">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Регистар</w:t>
      </w:r>
      <w:r w:rsidR="004C6180"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извјештаја</w:t>
      </w:r>
    </w:p>
    <w:p w14:paraId="7ECCCF82" w14:textId="77777777" w:rsidR="003E2DF5" w:rsidRPr="008C6B88" w:rsidRDefault="003E2DF5" w:rsidP="003E2DF5">
      <w:pPr>
        <w:jc w:val="center"/>
        <w:rPr>
          <w:rFonts w:asciiTheme="majorHAnsi" w:hAnsiTheme="majorHAnsi" w:cstheme="minorHAnsi"/>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color w:val="000000" w:themeColor="text1"/>
          <w:szCs w:val="24"/>
          <w:lang w:val="sr-Cyrl-BA"/>
        </w:rPr>
        <w:t>149.</w:t>
      </w:r>
    </w:p>
    <w:p w14:paraId="2915B278" w14:textId="77777777" w:rsidR="004C6180" w:rsidRPr="008C6B88" w:rsidRDefault="004C6180" w:rsidP="00FD323A">
      <w:pPr>
        <w:jc w:val="both"/>
        <w:rPr>
          <w:rFonts w:asciiTheme="majorHAnsi" w:hAnsiTheme="majorHAnsi" w:cstheme="minorHAnsi"/>
          <w:szCs w:val="24"/>
          <w:lang w:val="hr-BA"/>
        </w:rPr>
      </w:pPr>
    </w:p>
    <w:p w14:paraId="406C6967" w14:textId="0CEC193F" w:rsidR="004C6180" w:rsidRPr="008C6B88" w:rsidRDefault="004C6180"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4061C9" w:rsidRPr="008C6B88">
        <w:rPr>
          <w:rFonts w:asciiTheme="majorHAnsi" w:hAnsiTheme="majorHAnsi" w:cstheme="minorHAnsi"/>
          <w:szCs w:val="24"/>
          <w:lang w:val="hr-BA"/>
        </w:rPr>
        <w:t>Савјет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успоставља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евиденцију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регистар</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извјештаја</w:t>
      </w:r>
      <w:r w:rsidRPr="008C6B88">
        <w:rPr>
          <w:rFonts w:asciiTheme="majorHAnsi" w:hAnsiTheme="majorHAnsi" w:cstheme="minorHAnsi"/>
          <w:szCs w:val="24"/>
          <w:lang w:val="hr-BA"/>
        </w:rPr>
        <w:t>.</w:t>
      </w:r>
    </w:p>
    <w:p w14:paraId="1F0CF22C" w14:textId="512D9454" w:rsidR="004C6180" w:rsidRPr="008C6B88" w:rsidRDefault="004C6180"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Извјештаји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бришу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регистра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претеку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двије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престанка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мандата</w:t>
      </w:r>
      <w:r w:rsidRPr="008C6B88">
        <w:rPr>
          <w:rFonts w:asciiTheme="majorHAnsi" w:hAnsiTheme="majorHAnsi" w:cstheme="minorHAnsi"/>
          <w:szCs w:val="24"/>
          <w:lang w:val="hr-BA"/>
        </w:rPr>
        <w:t xml:space="preserve">. </w:t>
      </w:r>
    </w:p>
    <w:p w14:paraId="50D6AAD5" w14:textId="3D8B52BD" w:rsidR="004C6180" w:rsidRPr="008C6B88" w:rsidRDefault="004C6180"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Подаци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периоду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263D19" w:rsidRPr="008C6B88">
        <w:rPr>
          <w:rFonts w:asciiTheme="majorHAnsi" w:hAnsiTheme="majorHAnsi" w:cstheme="minorHAnsi"/>
          <w:szCs w:val="24"/>
          <w:lang w:val="hr-BA"/>
        </w:rPr>
        <w:t xml:space="preserve"> 2.</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доступни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јавности</w:t>
      </w:r>
      <w:r w:rsidRPr="008C6B88">
        <w:rPr>
          <w:rFonts w:asciiTheme="majorHAnsi" w:hAnsiTheme="majorHAnsi" w:cstheme="minorHAnsi"/>
          <w:szCs w:val="24"/>
          <w:lang w:val="hr-BA"/>
        </w:rPr>
        <w:t xml:space="preserve">.  </w:t>
      </w:r>
    </w:p>
    <w:p w14:paraId="56649C46" w14:textId="77777777" w:rsidR="004C6180" w:rsidRPr="008C6B88" w:rsidRDefault="004C6180" w:rsidP="00FD323A">
      <w:pPr>
        <w:jc w:val="both"/>
        <w:rPr>
          <w:rFonts w:asciiTheme="majorHAnsi" w:hAnsiTheme="majorHAnsi" w:cstheme="minorHAnsi"/>
          <w:b/>
          <w:szCs w:val="24"/>
          <w:lang w:val="hr-BA"/>
        </w:rPr>
      </w:pPr>
    </w:p>
    <w:p w14:paraId="50EFAABE" w14:textId="77777777" w:rsidR="003E2DF5" w:rsidRPr="008C6B88" w:rsidRDefault="003E2DF5" w:rsidP="00D914DD">
      <w:pPr>
        <w:jc w:val="center"/>
        <w:rPr>
          <w:rFonts w:asciiTheme="majorHAnsi" w:hAnsiTheme="majorHAnsi" w:cstheme="minorHAnsi"/>
          <w:b/>
          <w:szCs w:val="24"/>
          <w:lang w:val="hr-BA"/>
        </w:rPr>
      </w:pPr>
      <w:r w:rsidRPr="008C6B88">
        <w:rPr>
          <w:rFonts w:asciiTheme="majorHAnsi" w:hAnsiTheme="majorHAnsi" w:cstheme="minorHAnsi"/>
          <w:b/>
          <w:szCs w:val="24"/>
          <w:lang w:val="hr-BA"/>
        </w:rPr>
        <w:t>Правилник у вези са извјештавањем</w:t>
      </w:r>
    </w:p>
    <w:p w14:paraId="6CCBFCAC" w14:textId="4CA42A18" w:rsidR="004C6180" w:rsidRPr="008C6B88" w:rsidRDefault="003E2DF5" w:rsidP="00D914DD">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w:t>
      </w:r>
      <w:r w:rsidR="004C6180" w:rsidRPr="008C6B88">
        <w:rPr>
          <w:rFonts w:asciiTheme="majorHAnsi" w:hAnsiTheme="majorHAnsi" w:cstheme="minorHAnsi"/>
          <w:szCs w:val="24"/>
          <w:lang w:val="hr-BA"/>
        </w:rPr>
        <w:t xml:space="preserve"> </w:t>
      </w:r>
      <w:r w:rsidR="00263D19" w:rsidRPr="008C6B88">
        <w:rPr>
          <w:rFonts w:asciiTheme="majorHAnsi" w:hAnsiTheme="majorHAnsi" w:cstheme="minorHAnsi"/>
          <w:color w:val="000000" w:themeColor="text1"/>
          <w:szCs w:val="24"/>
          <w:lang w:val="sr-Cyrl-BA"/>
        </w:rPr>
        <w:t>150</w:t>
      </w:r>
      <w:r w:rsidR="00D914DD" w:rsidRPr="008C6B88">
        <w:rPr>
          <w:rFonts w:asciiTheme="majorHAnsi" w:hAnsiTheme="majorHAnsi" w:cstheme="minorHAnsi"/>
          <w:color w:val="000000" w:themeColor="text1"/>
          <w:szCs w:val="24"/>
          <w:lang w:val="sr-Cyrl-BA"/>
        </w:rPr>
        <w:t>.</w:t>
      </w:r>
    </w:p>
    <w:p w14:paraId="41B3A8D2" w14:textId="77777777" w:rsidR="004C6180" w:rsidRPr="008C6B88" w:rsidRDefault="004C6180" w:rsidP="00FD323A">
      <w:pPr>
        <w:jc w:val="both"/>
        <w:rPr>
          <w:rFonts w:asciiTheme="majorHAnsi" w:hAnsiTheme="majorHAnsi" w:cstheme="minorHAnsi"/>
          <w:szCs w:val="24"/>
          <w:lang w:val="hr-BA"/>
        </w:rPr>
      </w:pPr>
    </w:p>
    <w:p w14:paraId="246061D9" w14:textId="09F27E61" w:rsidR="004C6180" w:rsidRPr="008C6B88" w:rsidRDefault="004061C9" w:rsidP="00FD323A">
      <w:pPr>
        <w:jc w:val="both"/>
        <w:rPr>
          <w:rFonts w:asciiTheme="majorHAnsi" w:hAnsiTheme="majorHAnsi" w:cstheme="minorHAnsi"/>
          <w:szCs w:val="24"/>
          <w:lang w:val="hr-BA"/>
        </w:rPr>
      </w:pPr>
      <w:r w:rsidRPr="008C6B88">
        <w:rPr>
          <w:rFonts w:asciiTheme="majorHAnsi" w:hAnsiTheme="majorHAnsi" w:cstheme="minorHAnsi"/>
          <w:szCs w:val="24"/>
          <w:lang w:val="hr-BA"/>
        </w:rPr>
        <w:t>Савјет</w:t>
      </w:r>
      <w:r w:rsidR="004C6180" w:rsidRPr="008C6B88">
        <w:rPr>
          <w:rFonts w:asciiTheme="majorHAnsi" w:hAnsiTheme="majorHAnsi" w:cstheme="minorHAnsi"/>
          <w:szCs w:val="24"/>
          <w:lang w:val="hr-BA"/>
        </w:rPr>
        <w:t xml:space="preserve"> </w:t>
      </w:r>
      <w:r w:rsidR="002572F6" w:rsidRPr="008C6B88">
        <w:rPr>
          <w:rFonts w:asciiTheme="majorHAnsi" w:hAnsiTheme="majorHAnsi" w:cstheme="minorHAnsi"/>
          <w:szCs w:val="24"/>
          <w:lang w:val="sr-Cyrl-BA"/>
        </w:rPr>
        <w:t>П</w:t>
      </w:r>
      <w:r w:rsidR="00081A36" w:rsidRPr="008C6B88">
        <w:rPr>
          <w:rFonts w:asciiTheme="majorHAnsi" w:hAnsiTheme="majorHAnsi" w:cstheme="minorHAnsi"/>
          <w:szCs w:val="24"/>
          <w:lang w:val="hr-BA"/>
        </w:rPr>
        <w:t>равилником</w:t>
      </w:r>
      <w:r w:rsidR="004C6180" w:rsidRPr="008C6B88">
        <w:rPr>
          <w:rFonts w:asciiTheme="majorHAnsi" w:hAnsiTheme="majorHAnsi" w:cstheme="minorHAnsi"/>
          <w:szCs w:val="24"/>
          <w:lang w:val="hr-BA"/>
        </w:rPr>
        <w:t xml:space="preserve"> </w:t>
      </w:r>
      <w:r w:rsidR="002572F6" w:rsidRPr="008C6B88">
        <w:rPr>
          <w:rFonts w:asciiTheme="majorHAnsi" w:hAnsiTheme="majorHAnsi" w:cstheme="minorHAnsi"/>
          <w:szCs w:val="24"/>
          <w:lang w:val="sr-Cyrl-BA"/>
        </w:rPr>
        <w:t>о начину подношења извјештаја</w:t>
      </w:r>
      <w:r w:rsidR="00811890"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регулише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форму</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садржај</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обрасца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укључујући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прилоге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уз</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подносе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рокове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поступак</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подношења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утврђивање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изузетака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приступања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подацима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успостављање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вођење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евиденције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регистра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извјештаја</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динамику</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поступак</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контроле</w:t>
      </w:r>
      <w:r w:rsidR="004C618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извјештаја</w:t>
      </w:r>
      <w:r w:rsidR="004C6180" w:rsidRPr="008C6B88">
        <w:rPr>
          <w:rFonts w:asciiTheme="majorHAnsi" w:hAnsiTheme="majorHAnsi" w:cstheme="minorHAnsi"/>
          <w:szCs w:val="24"/>
          <w:lang w:val="hr-BA"/>
        </w:rPr>
        <w:t xml:space="preserve">. </w:t>
      </w:r>
    </w:p>
    <w:p w14:paraId="2564BBB5" w14:textId="55A46769" w:rsidR="004C6180" w:rsidRPr="008C6B88" w:rsidRDefault="004C6180" w:rsidP="00FD323A">
      <w:pPr>
        <w:jc w:val="both"/>
        <w:rPr>
          <w:rFonts w:asciiTheme="majorHAnsi" w:hAnsiTheme="majorHAnsi" w:cstheme="minorHAnsi"/>
          <w:b/>
          <w:bCs/>
          <w:szCs w:val="24"/>
          <w:lang w:val="hr-BA"/>
        </w:rPr>
      </w:pPr>
    </w:p>
    <w:p w14:paraId="36C58AC5" w14:textId="77777777" w:rsidR="006629F1" w:rsidRPr="008C6B88" w:rsidRDefault="004061C9" w:rsidP="00FD323A">
      <w:pPr>
        <w:jc w:val="both"/>
        <w:rPr>
          <w:rFonts w:asciiTheme="majorHAnsi" w:hAnsiTheme="majorHAnsi" w:cstheme="minorHAnsi"/>
          <w:b/>
          <w:szCs w:val="24"/>
          <w:lang w:val="hr-BA"/>
        </w:rPr>
      </w:pPr>
      <w:r w:rsidRPr="008C6B88">
        <w:rPr>
          <w:rFonts w:asciiTheme="majorHAnsi" w:hAnsiTheme="majorHAnsi" w:cstheme="minorHAnsi"/>
          <w:b/>
          <w:szCs w:val="24"/>
          <w:lang w:val="hr-BA"/>
        </w:rPr>
        <w:t>ГЛАВА</w:t>
      </w:r>
      <w:r w:rsidR="00B633D4" w:rsidRPr="008C6B88">
        <w:rPr>
          <w:rFonts w:asciiTheme="majorHAnsi" w:hAnsiTheme="majorHAnsi" w:cstheme="minorHAnsi"/>
          <w:b/>
          <w:szCs w:val="24"/>
          <w:lang w:val="hr-BA"/>
        </w:rPr>
        <w:t xml:space="preserve"> </w:t>
      </w:r>
      <w:r w:rsidR="005208AB" w:rsidRPr="008C6B88">
        <w:rPr>
          <w:rFonts w:asciiTheme="majorHAnsi" w:hAnsiTheme="majorHAnsi" w:cstheme="minorHAnsi"/>
          <w:b/>
          <w:szCs w:val="24"/>
          <w:lang w:val="hr-BA"/>
        </w:rPr>
        <w:t>XIX</w:t>
      </w:r>
      <w:r w:rsidR="006629F1" w:rsidRPr="008C6B88">
        <w:rPr>
          <w:rFonts w:asciiTheme="majorHAnsi" w:hAnsiTheme="majorHAnsi" w:cstheme="minorHAnsi"/>
          <w:b/>
          <w:szCs w:val="24"/>
          <w:lang w:val="hr-BA"/>
        </w:rPr>
        <w:t xml:space="preserve"> </w:t>
      </w:r>
    </w:p>
    <w:p w14:paraId="42FB6C93" w14:textId="781A4C67" w:rsidR="00B633D4" w:rsidRPr="008C6B88" w:rsidRDefault="006629F1" w:rsidP="00FD323A">
      <w:pPr>
        <w:jc w:val="both"/>
        <w:rPr>
          <w:rFonts w:asciiTheme="majorHAnsi" w:hAnsiTheme="majorHAnsi" w:cstheme="minorHAnsi"/>
          <w:b/>
          <w:szCs w:val="24"/>
          <w:lang w:val="hr-BA"/>
        </w:rPr>
      </w:pPr>
      <w:r w:rsidRPr="008C6B88">
        <w:rPr>
          <w:rFonts w:asciiTheme="majorHAnsi" w:hAnsiTheme="majorHAnsi" w:cstheme="minorHAnsi"/>
          <w:b/>
          <w:szCs w:val="24"/>
          <w:lang w:val="sr-Cyrl-BA"/>
        </w:rPr>
        <w:t>КАНЦЕЛАРИЈА</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ДИСЦИПЛИНСКОГ</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ТУЖИОЦА</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И</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ДИСЦИПЛИНСКЕ</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КОМИСИЈЕ</w:t>
      </w:r>
      <w:r w:rsidR="00B633D4" w:rsidRPr="008C6B88">
        <w:rPr>
          <w:rFonts w:asciiTheme="majorHAnsi" w:hAnsiTheme="majorHAnsi" w:cstheme="minorHAnsi"/>
          <w:b/>
          <w:szCs w:val="24"/>
          <w:lang w:val="hr-BA"/>
        </w:rPr>
        <w:t xml:space="preserve"> </w:t>
      </w:r>
    </w:p>
    <w:p w14:paraId="4281208A" w14:textId="48701FC2" w:rsidR="00B633D4" w:rsidRPr="008C6B88" w:rsidRDefault="00B633D4" w:rsidP="00FD323A">
      <w:pPr>
        <w:jc w:val="both"/>
        <w:rPr>
          <w:rFonts w:asciiTheme="majorHAnsi" w:hAnsiTheme="majorHAnsi" w:cstheme="minorHAnsi"/>
          <w:b/>
          <w:szCs w:val="24"/>
          <w:lang w:val="hr-BA"/>
        </w:rPr>
      </w:pPr>
    </w:p>
    <w:p w14:paraId="174A70D4" w14:textId="4CDF3212" w:rsidR="006629F1" w:rsidRPr="008C6B88" w:rsidRDefault="00081A36" w:rsidP="00FD323A">
      <w:pPr>
        <w:jc w:val="both"/>
        <w:rPr>
          <w:rFonts w:asciiTheme="majorHAnsi" w:hAnsiTheme="majorHAnsi" w:cstheme="minorHAnsi"/>
          <w:b/>
          <w:szCs w:val="24"/>
          <w:lang w:val="sr-Cyrl-BA"/>
        </w:rPr>
      </w:pPr>
      <w:r w:rsidRPr="008C6B88">
        <w:rPr>
          <w:rFonts w:asciiTheme="majorHAnsi" w:hAnsiTheme="majorHAnsi" w:cstheme="minorHAnsi"/>
          <w:b/>
          <w:szCs w:val="24"/>
          <w:lang w:val="hr-BA"/>
        </w:rPr>
        <w:t>Одјељак</w:t>
      </w:r>
      <w:r w:rsidR="00B633D4" w:rsidRPr="008C6B88">
        <w:rPr>
          <w:rFonts w:asciiTheme="majorHAnsi" w:hAnsiTheme="majorHAnsi" w:cstheme="minorHAnsi"/>
          <w:b/>
          <w:szCs w:val="24"/>
          <w:lang w:val="hr-BA"/>
        </w:rPr>
        <w:t xml:space="preserve"> </w:t>
      </w:r>
      <w:r w:rsidR="006629F1" w:rsidRPr="008C6B88">
        <w:rPr>
          <w:rFonts w:asciiTheme="majorHAnsi" w:hAnsiTheme="majorHAnsi" w:cstheme="minorHAnsi"/>
          <w:b/>
          <w:szCs w:val="24"/>
          <w:lang w:val="sr-Cyrl-BA"/>
        </w:rPr>
        <w:t>1.</w:t>
      </w:r>
    </w:p>
    <w:p w14:paraId="6ECA1F81" w14:textId="4BC35E62" w:rsidR="00B633D4" w:rsidRPr="008C6B88" w:rsidRDefault="006629F1" w:rsidP="00FD323A">
      <w:pPr>
        <w:jc w:val="both"/>
        <w:rPr>
          <w:rFonts w:asciiTheme="majorHAnsi" w:hAnsiTheme="majorHAnsi" w:cstheme="minorHAnsi"/>
          <w:b/>
          <w:szCs w:val="24"/>
          <w:lang w:val="hr-BA"/>
        </w:rPr>
      </w:pPr>
      <w:r w:rsidRPr="008C6B88">
        <w:rPr>
          <w:rFonts w:asciiTheme="majorHAnsi" w:hAnsiTheme="majorHAnsi" w:cstheme="minorHAnsi"/>
          <w:b/>
          <w:szCs w:val="24"/>
          <w:lang w:val="sr-Cyrl-BA"/>
        </w:rPr>
        <w:t>Канцеларија</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дисциплинског</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тужиоца</w:t>
      </w:r>
    </w:p>
    <w:p w14:paraId="5B277BBE" w14:textId="77777777" w:rsidR="00B633D4" w:rsidRPr="008C6B88" w:rsidRDefault="00B633D4" w:rsidP="00FD323A">
      <w:pPr>
        <w:jc w:val="both"/>
        <w:rPr>
          <w:rFonts w:asciiTheme="majorHAnsi" w:hAnsiTheme="majorHAnsi" w:cstheme="minorHAnsi"/>
          <w:b/>
          <w:szCs w:val="24"/>
          <w:lang w:val="hr-BA"/>
        </w:rPr>
      </w:pPr>
    </w:p>
    <w:p w14:paraId="402A7676" w14:textId="77777777" w:rsidR="003E2DF5" w:rsidRPr="008C6B88" w:rsidRDefault="003E2DF5" w:rsidP="00D914DD">
      <w:pPr>
        <w:jc w:val="center"/>
        <w:rPr>
          <w:rFonts w:asciiTheme="majorHAnsi" w:hAnsiTheme="majorHAnsi" w:cstheme="minorHAnsi"/>
          <w:szCs w:val="24"/>
          <w:lang w:val="hr-BA"/>
        </w:rPr>
      </w:pPr>
      <w:r w:rsidRPr="008C6B88">
        <w:rPr>
          <w:rFonts w:asciiTheme="majorHAnsi" w:hAnsiTheme="majorHAnsi" w:cstheme="minorHAnsi"/>
          <w:b/>
          <w:szCs w:val="24"/>
          <w:lang w:val="sr-Cyrl-BA"/>
        </w:rPr>
        <w:t>Канцеларија</w:t>
      </w:r>
      <w:r w:rsidRPr="008C6B88">
        <w:rPr>
          <w:rFonts w:asciiTheme="majorHAnsi" w:hAnsiTheme="majorHAnsi" w:cstheme="minorHAnsi"/>
          <w:b/>
          <w:szCs w:val="24"/>
          <w:lang w:val="hr-BA"/>
        </w:rPr>
        <w:t xml:space="preserve"> дисциплинског тужиоца</w:t>
      </w:r>
      <w:r w:rsidRPr="008C6B88">
        <w:rPr>
          <w:rFonts w:asciiTheme="majorHAnsi" w:hAnsiTheme="majorHAnsi" w:cstheme="minorHAnsi"/>
          <w:szCs w:val="24"/>
          <w:lang w:val="hr-BA"/>
        </w:rPr>
        <w:t xml:space="preserve"> </w:t>
      </w:r>
    </w:p>
    <w:p w14:paraId="14C306D0" w14:textId="09A954E4" w:rsidR="00B633D4" w:rsidRPr="008C6B88" w:rsidRDefault="00081A36" w:rsidP="00D914DD">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Члан</w:t>
      </w:r>
      <w:r w:rsidR="00D914DD" w:rsidRPr="008C6B88">
        <w:rPr>
          <w:rFonts w:asciiTheme="majorHAnsi" w:hAnsiTheme="majorHAnsi" w:cstheme="minorHAnsi"/>
          <w:szCs w:val="24"/>
          <w:lang w:val="hr-BA"/>
        </w:rPr>
        <w:t xml:space="preserve"> </w:t>
      </w:r>
      <w:r w:rsidR="00263D19" w:rsidRPr="008C6B88">
        <w:rPr>
          <w:rFonts w:asciiTheme="majorHAnsi" w:hAnsiTheme="majorHAnsi" w:cstheme="minorHAnsi"/>
          <w:color w:val="000000" w:themeColor="text1"/>
          <w:szCs w:val="24"/>
          <w:lang w:val="sr-Cyrl-BA"/>
        </w:rPr>
        <w:t>151</w:t>
      </w:r>
      <w:r w:rsidR="00D914DD" w:rsidRPr="008C6B88">
        <w:rPr>
          <w:rFonts w:asciiTheme="majorHAnsi" w:hAnsiTheme="majorHAnsi" w:cstheme="minorHAnsi"/>
          <w:color w:val="000000" w:themeColor="text1"/>
          <w:szCs w:val="24"/>
          <w:lang w:val="sr-Cyrl-BA"/>
        </w:rPr>
        <w:t>.</w:t>
      </w:r>
    </w:p>
    <w:p w14:paraId="3E5B792D" w14:textId="77777777" w:rsidR="00B633D4" w:rsidRPr="008C6B88" w:rsidRDefault="00B633D4" w:rsidP="00FD323A">
      <w:pPr>
        <w:jc w:val="both"/>
        <w:rPr>
          <w:rFonts w:asciiTheme="majorHAnsi" w:hAnsiTheme="majorHAnsi" w:cstheme="minorHAnsi"/>
          <w:szCs w:val="24"/>
          <w:lang w:val="hr-BA"/>
        </w:rPr>
      </w:pPr>
    </w:p>
    <w:p w14:paraId="56449A4C" w14:textId="105FC505"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10212B" w:rsidRPr="008C6B88">
        <w:rPr>
          <w:rFonts w:asciiTheme="majorHAnsi" w:hAnsiTheme="majorHAnsi" w:cstheme="minorHAnsi"/>
          <w:szCs w:val="24"/>
          <w:lang w:val="hr-BA"/>
        </w:rPr>
        <w:t>Канцеларија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даљем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тексту</w:t>
      </w:r>
      <w:r w:rsidR="00E17A72" w:rsidRPr="008C6B88">
        <w:rPr>
          <w:rFonts w:asciiTheme="majorHAnsi" w:hAnsiTheme="majorHAnsi" w:cstheme="minorHAnsi"/>
          <w:szCs w:val="24"/>
          <w:lang w:val="hr-BA"/>
        </w:rPr>
        <w:t>: ,,</w:t>
      </w:r>
      <w:r w:rsidR="007F5A07" w:rsidRPr="008C6B88">
        <w:rPr>
          <w:rFonts w:asciiTheme="majorHAnsi" w:hAnsiTheme="majorHAnsi" w:cstheme="minorHAnsi"/>
          <w:szCs w:val="24"/>
          <w:lang w:val="hr-BA"/>
        </w:rPr>
        <w:t>Канцеларија</w:t>
      </w:r>
      <w:r w:rsidR="00E17A72"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вези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наводима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тичу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повреда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Правилником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одговорности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носилаца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правосудних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функција</w:t>
      </w:r>
      <w:r w:rsidRPr="008C6B88">
        <w:rPr>
          <w:rFonts w:asciiTheme="majorHAnsi" w:hAnsiTheme="majorHAnsi" w:cstheme="minorHAnsi"/>
          <w:szCs w:val="24"/>
          <w:lang w:val="hr-BA"/>
        </w:rPr>
        <w:t xml:space="preserve"> (</w:t>
      </w:r>
      <w:r w:rsidR="00E17A72" w:rsidRPr="008C6B88">
        <w:rPr>
          <w:rFonts w:asciiTheme="majorHAnsi" w:hAnsiTheme="majorHAnsi" w:cstheme="minorHAnsi"/>
          <w:szCs w:val="24"/>
          <w:lang w:val="sr-Cyrl-BA"/>
        </w:rPr>
        <w:t>у даљем тексту: ,,</w:t>
      </w:r>
      <w:r w:rsidR="00081A36" w:rsidRPr="008C6B88">
        <w:rPr>
          <w:rFonts w:asciiTheme="majorHAnsi" w:hAnsiTheme="majorHAnsi" w:cstheme="minorHAnsi"/>
          <w:szCs w:val="24"/>
          <w:lang w:val="hr-BA"/>
        </w:rPr>
        <w:t>Правилник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одговорности</w:t>
      </w:r>
      <w:r w:rsidR="00E17A72"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притужбама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службеној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проводи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истрагу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покреће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заступа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предмете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прекршаја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комисијама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p>
    <w:p w14:paraId="049FD15A" w14:textId="29DC68F5" w:rsidR="00263D19" w:rsidRPr="008C6B88" w:rsidRDefault="00B633D4" w:rsidP="00FD323A">
      <w:pPr>
        <w:jc w:val="both"/>
        <w:rPr>
          <w:rFonts w:asciiTheme="majorHAnsi" w:hAnsiTheme="majorHAnsi" w:cstheme="minorHAnsi"/>
          <w:szCs w:val="24"/>
          <w:lang w:val="sr-Cyrl-BA"/>
        </w:rPr>
      </w:pPr>
      <w:r w:rsidRPr="008C6B88">
        <w:rPr>
          <w:rFonts w:asciiTheme="majorHAnsi" w:hAnsiTheme="majorHAnsi" w:cstheme="minorHAnsi"/>
          <w:szCs w:val="24"/>
          <w:lang w:val="hr-BA"/>
        </w:rPr>
        <w:t xml:space="preserve">(2) </w:t>
      </w:r>
      <w:r w:rsidR="007F5A07" w:rsidRPr="008C6B88">
        <w:rPr>
          <w:rFonts w:asciiTheme="majorHAnsi" w:hAnsiTheme="majorHAnsi" w:cstheme="minorHAnsi"/>
          <w:szCs w:val="24"/>
          <w:lang w:val="hr-BA"/>
        </w:rPr>
        <w:t>Канцеларија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E17A72" w:rsidRPr="008C6B88">
        <w:rPr>
          <w:rFonts w:asciiTheme="majorHAnsi" w:hAnsiTheme="majorHAnsi" w:cstheme="minorHAnsi"/>
          <w:szCs w:val="24"/>
          <w:lang w:val="hr-BA"/>
        </w:rPr>
        <w:t>самостал</w:t>
      </w:r>
      <w:r w:rsidR="00081A36" w:rsidRPr="008C6B88">
        <w:rPr>
          <w:rFonts w:asciiTheme="majorHAnsi" w:hAnsiTheme="majorHAnsi" w:cstheme="minorHAnsi"/>
          <w:szCs w:val="24"/>
          <w:lang w:val="hr-BA"/>
        </w:rPr>
        <w:t>н</w:t>
      </w:r>
      <w:r w:rsidR="00E17A72" w:rsidRPr="008C6B88">
        <w:rPr>
          <w:rFonts w:asciiTheme="majorHAnsi" w:hAnsiTheme="majorHAnsi" w:cstheme="minorHAnsi"/>
          <w:szCs w:val="24"/>
          <w:lang w:val="sr-Cyrl-BA"/>
        </w:rPr>
        <w:t>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E17A72" w:rsidRPr="008C6B88">
        <w:rPr>
          <w:rFonts w:asciiTheme="majorHAnsi" w:hAnsiTheme="majorHAnsi" w:cstheme="minorHAnsi"/>
          <w:szCs w:val="24"/>
          <w:lang w:val="hr-BA"/>
        </w:rPr>
        <w:t>независ</w:t>
      </w:r>
      <w:r w:rsidR="00081A36" w:rsidRPr="008C6B88">
        <w:rPr>
          <w:rFonts w:asciiTheme="majorHAnsi" w:hAnsiTheme="majorHAnsi" w:cstheme="minorHAnsi"/>
          <w:szCs w:val="24"/>
          <w:lang w:val="hr-BA"/>
        </w:rPr>
        <w:t>н</w:t>
      </w:r>
      <w:r w:rsidR="00E17A72" w:rsidRPr="008C6B88">
        <w:rPr>
          <w:rFonts w:asciiTheme="majorHAnsi" w:hAnsiTheme="majorHAnsi" w:cstheme="minorHAnsi"/>
          <w:szCs w:val="24"/>
          <w:lang w:val="sr-Cyrl-BA"/>
        </w:rPr>
        <w:t>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предметима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чине</w:t>
      </w:r>
      <w:r w:rsidRPr="008C6B88">
        <w:rPr>
          <w:rFonts w:asciiTheme="majorHAnsi" w:hAnsiTheme="majorHAnsi" w:cstheme="minorHAnsi"/>
          <w:szCs w:val="24"/>
          <w:lang w:val="hr-BA"/>
        </w:rPr>
        <w:t xml:space="preserve"> </w:t>
      </w:r>
      <w:r w:rsidR="00E17A72"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замјеници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остали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запослени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Правилником</w:t>
      </w:r>
      <w:r w:rsidRPr="008C6B88">
        <w:rPr>
          <w:rFonts w:asciiTheme="majorHAnsi" w:hAnsiTheme="majorHAnsi" w:cstheme="minorHAnsi"/>
          <w:szCs w:val="24"/>
          <w:lang w:val="hr-BA"/>
        </w:rPr>
        <w:t xml:space="preserve"> </w:t>
      </w:r>
      <w:r w:rsidR="00AA2AD5" w:rsidRPr="008C6B88">
        <w:rPr>
          <w:rFonts w:asciiTheme="majorHAnsi" w:hAnsiTheme="majorHAnsi" w:cstheme="minorHAnsi"/>
          <w:szCs w:val="24"/>
          <w:lang w:val="sr-Cyrl-BA"/>
        </w:rPr>
        <w:t>из члана 28. став 5. овог закона.</w:t>
      </w:r>
    </w:p>
    <w:p w14:paraId="56D63A6D" w14:textId="46636AAD" w:rsidR="00B633D4" w:rsidRPr="008C6B88" w:rsidRDefault="00263D19"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 xml:space="preserve">(3) </w:t>
      </w:r>
      <w:r w:rsidR="007F5A07" w:rsidRPr="008C6B88">
        <w:rPr>
          <w:rFonts w:asciiTheme="majorHAnsi" w:hAnsiTheme="majorHAnsi" w:cstheme="minorHAnsi"/>
          <w:szCs w:val="24"/>
          <w:lang w:val="hr-BA"/>
        </w:rPr>
        <w:t>Канцеларија</w:t>
      </w:r>
      <w:r w:rsidR="0045012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има</w:t>
      </w:r>
      <w:r w:rsidR="0045012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Колегиј</w:t>
      </w:r>
      <w:r w:rsidR="0045012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којег</w:t>
      </w:r>
      <w:r w:rsidR="0045012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чине</w:t>
      </w:r>
      <w:r w:rsidR="0045012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главни</w:t>
      </w:r>
      <w:r w:rsidR="0045012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w:t>
      </w:r>
      <w:r w:rsidR="0045012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45012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замјеници</w:t>
      </w:r>
      <w:r w:rsidR="0045012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0045012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0045012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45012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45012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w:t>
      </w:r>
      <w:r w:rsidR="0045012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тужиоци</w:t>
      </w:r>
      <w:r w:rsidR="0045012A" w:rsidRPr="008C6B88">
        <w:rPr>
          <w:rFonts w:asciiTheme="majorHAnsi" w:hAnsiTheme="majorHAnsi" w:cstheme="minorHAnsi"/>
          <w:szCs w:val="24"/>
          <w:lang w:val="hr-BA"/>
        </w:rPr>
        <w:t>.</w:t>
      </w:r>
    </w:p>
    <w:p w14:paraId="690D1C75" w14:textId="79AA96B6" w:rsidR="00B633D4" w:rsidRPr="008C6B88" w:rsidRDefault="00263D19" w:rsidP="00FD323A">
      <w:pPr>
        <w:jc w:val="both"/>
        <w:rPr>
          <w:rFonts w:asciiTheme="majorHAnsi" w:hAnsiTheme="majorHAnsi" w:cstheme="minorHAnsi"/>
          <w:i/>
          <w:szCs w:val="24"/>
          <w:lang w:val="hr-BA"/>
        </w:rPr>
      </w:pPr>
      <w:r w:rsidRPr="008C6B88">
        <w:rPr>
          <w:rFonts w:asciiTheme="majorHAnsi" w:hAnsiTheme="majorHAnsi" w:cstheme="minorHAnsi"/>
          <w:szCs w:val="24"/>
          <w:lang w:val="hr-BA"/>
        </w:rPr>
        <w:lastRenderedPageBreak/>
        <w:t>(4</w:t>
      </w:r>
      <w:r w:rsidR="00BF50A5" w:rsidRPr="008C6B88">
        <w:rPr>
          <w:rFonts w:asciiTheme="majorHAnsi" w:hAnsiTheme="majorHAnsi" w:cstheme="minorHAnsi"/>
          <w:szCs w:val="24"/>
          <w:lang w:val="hr-BA"/>
        </w:rPr>
        <w:t>)</w:t>
      </w:r>
      <w:r w:rsidR="00D17898"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Главни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руководи</w:t>
      </w:r>
      <w:r w:rsidR="00B633D4" w:rsidRPr="008C6B88">
        <w:rPr>
          <w:rFonts w:asciiTheme="majorHAnsi" w:hAnsiTheme="majorHAnsi" w:cstheme="minorHAnsi"/>
          <w:szCs w:val="24"/>
          <w:lang w:val="hr-BA"/>
        </w:rPr>
        <w:t xml:space="preserve"> </w:t>
      </w:r>
      <w:r w:rsidR="007F5A07" w:rsidRPr="008C6B88">
        <w:rPr>
          <w:rFonts w:asciiTheme="majorHAnsi" w:hAnsiTheme="majorHAnsi" w:cstheme="minorHAnsi"/>
          <w:szCs w:val="24"/>
          <w:lang w:val="sr-Cyrl-RS"/>
        </w:rPr>
        <w:t>Канцеларијом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доноси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административне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финанијске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одлуке</w:t>
      </w:r>
      <w:r w:rsidR="00B633D4" w:rsidRPr="008C6B88">
        <w:rPr>
          <w:rFonts w:asciiTheme="majorHAnsi" w:hAnsiTheme="majorHAnsi" w:cstheme="minorHAnsi"/>
          <w:szCs w:val="24"/>
          <w:lang w:val="hr-BA"/>
        </w:rPr>
        <w:t xml:space="preserve"> </w:t>
      </w:r>
      <w:r w:rsidR="007F5A07" w:rsidRPr="008C6B88">
        <w:rPr>
          <w:rFonts w:asciiTheme="majorHAnsi" w:hAnsiTheme="majorHAnsi" w:cstheme="minorHAnsi"/>
          <w:szCs w:val="24"/>
          <w:lang w:val="hr-BA"/>
        </w:rPr>
        <w:t>Канцеларије</w:t>
      </w:r>
      <w:r w:rsidR="00363F9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363F9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оквиру</w:t>
      </w:r>
      <w:r w:rsidR="00363F9D"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одобреног</w:t>
      </w:r>
      <w:r w:rsidR="00363F9D" w:rsidRPr="008C6B88">
        <w:rPr>
          <w:rFonts w:asciiTheme="majorHAnsi" w:hAnsiTheme="majorHAnsi" w:cstheme="minorHAnsi"/>
          <w:szCs w:val="24"/>
          <w:lang w:val="hr-BA"/>
        </w:rPr>
        <w:t xml:space="preserve"> </w:t>
      </w:r>
      <w:r w:rsidR="00BE1DFE" w:rsidRPr="008C6B88">
        <w:rPr>
          <w:rFonts w:asciiTheme="majorHAnsi" w:hAnsiTheme="majorHAnsi" w:cstheme="minorHAnsi"/>
          <w:szCs w:val="24"/>
          <w:lang w:val="hr-BA"/>
        </w:rPr>
        <w:t>буџ</w:t>
      </w:r>
      <w:r w:rsidR="00081A36" w:rsidRPr="008C6B88">
        <w:rPr>
          <w:rFonts w:asciiTheme="majorHAnsi" w:hAnsiTheme="majorHAnsi" w:cstheme="minorHAnsi"/>
          <w:szCs w:val="24"/>
          <w:lang w:val="hr-BA"/>
        </w:rPr>
        <w:t>ета</w:t>
      </w:r>
      <w:r w:rsidR="00363F9D" w:rsidRPr="008C6B88">
        <w:rPr>
          <w:rFonts w:asciiTheme="majorHAnsi" w:hAnsiTheme="majorHAnsi" w:cstheme="minorHAnsi"/>
          <w:szCs w:val="24"/>
          <w:lang w:val="hr-BA"/>
        </w:rPr>
        <w:t>.</w:t>
      </w:r>
      <w:r w:rsidR="004E09EE" w:rsidRPr="008C6B88">
        <w:rPr>
          <w:rFonts w:asciiTheme="majorHAnsi" w:hAnsiTheme="majorHAnsi" w:cstheme="minorHAnsi"/>
          <w:szCs w:val="24"/>
          <w:lang w:val="hr-BA"/>
        </w:rPr>
        <w:t xml:space="preserve"> </w:t>
      </w:r>
    </w:p>
    <w:p w14:paraId="0860ECB5" w14:textId="7E690029" w:rsidR="00B633D4" w:rsidRPr="008C6B88" w:rsidRDefault="00263D19" w:rsidP="00FD323A">
      <w:pPr>
        <w:jc w:val="both"/>
        <w:rPr>
          <w:rFonts w:asciiTheme="majorHAnsi" w:hAnsiTheme="majorHAnsi" w:cstheme="minorHAnsi"/>
          <w:szCs w:val="24"/>
          <w:lang w:val="hr-BA"/>
        </w:rPr>
      </w:pPr>
      <w:r w:rsidRPr="008C6B88">
        <w:rPr>
          <w:rFonts w:asciiTheme="majorHAnsi" w:hAnsiTheme="majorHAnsi" w:cstheme="minorHAnsi"/>
          <w:szCs w:val="24"/>
          <w:lang w:val="hr-BA"/>
        </w:rPr>
        <w:t>(5</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Замјеници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послове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задатке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повјери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погледу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извршавања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тих</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послова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одговорни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тужиоцу</w:t>
      </w:r>
      <w:r w:rsidR="00B633D4" w:rsidRPr="008C6B88">
        <w:rPr>
          <w:rFonts w:asciiTheme="majorHAnsi" w:hAnsiTheme="majorHAnsi" w:cstheme="minorHAnsi"/>
          <w:szCs w:val="24"/>
          <w:lang w:val="hr-BA"/>
        </w:rPr>
        <w:t>.</w:t>
      </w:r>
    </w:p>
    <w:p w14:paraId="09659BAC" w14:textId="3C93787C"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263D19" w:rsidRPr="008C6B88">
        <w:rPr>
          <w:rFonts w:asciiTheme="majorHAnsi" w:hAnsiTheme="majorHAnsi" w:cstheme="minorHAnsi"/>
          <w:szCs w:val="24"/>
          <w:lang w:val="sr-Cyrl-BA"/>
        </w:rPr>
        <w:t>6</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Замјеници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могу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сваку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комисијама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надлежности</w:t>
      </w:r>
      <w:r w:rsidRPr="008C6B88">
        <w:rPr>
          <w:rFonts w:asciiTheme="majorHAnsi" w:hAnsiTheme="majorHAnsi" w:cstheme="minorHAnsi"/>
          <w:szCs w:val="24"/>
          <w:lang w:val="hr-BA"/>
        </w:rPr>
        <w:t xml:space="preserve"> </w:t>
      </w:r>
      <w:r w:rsidR="007F5A07" w:rsidRPr="008C6B88">
        <w:rPr>
          <w:rFonts w:asciiTheme="majorHAnsi" w:hAnsiTheme="majorHAnsi" w:cstheme="minorHAnsi"/>
          <w:szCs w:val="24"/>
          <w:lang w:val="sr-Cyrl-RS"/>
        </w:rPr>
        <w:t>Канцеларије</w:t>
      </w:r>
      <w:r w:rsidRPr="008C6B88">
        <w:rPr>
          <w:rFonts w:asciiTheme="majorHAnsi" w:hAnsiTheme="majorHAnsi" w:cstheme="minorHAnsi"/>
          <w:szCs w:val="24"/>
          <w:lang w:val="hr-BA"/>
        </w:rPr>
        <w:t>.</w:t>
      </w:r>
    </w:p>
    <w:p w14:paraId="4C416459" w14:textId="77777777" w:rsidR="00B633D4" w:rsidRPr="008C6B88" w:rsidRDefault="00B633D4" w:rsidP="00FD323A">
      <w:pPr>
        <w:jc w:val="both"/>
        <w:rPr>
          <w:rFonts w:asciiTheme="majorHAnsi" w:hAnsiTheme="majorHAnsi" w:cstheme="minorHAnsi"/>
          <w:szCs w:val="24"/>
          <w:lang w:val="hr-BA"/>
        </w:rPr>
      </w:pPr>
    </w:p>
    <w:p w14:paraId="042F43CC" w14:textId="6551496F" w:rsidR="00B633D4" w:rsidRPr="008C6B88" w:rsidRDefault="003E2DF5" w:rsidP="00D914DD">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Именовање</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и</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разрјешење</w:t>
      </w:r>
      <w:r w:rsidR="0012277A"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у</w:t>
      </w:r>
      <w:r w:rsidR="0012277A" w:rsidRPr="008C6B88">
        <w:rPr>
          <w:rFonts w:asciiTheme="majorHAnsi" w:hAnsiTheme="majorHAnsi" w:cstheme="minorHAnsi"/>
          <w:b/>
          <w:szCs w:val="24"/>
          <w:lang w:val="hr-BA"/>
        </w:rPr>
        <w:t xml:space="preserve"> </w:t>
      </w:r>
      <w:r w:rsidR="00CA3749" w:rsidRPr="008C6B88">
        <w:rPr>
          <w:rFonts w:asciiTheme="majorHAnsi" w:hAnsiTheme="majorHAnsi" w:cstheme="minorHAnsi"/>
          <w:b/>
          <w:szCs w:val="24"/>
          <w:lang w:val="sr-Cyrl-BA"/>
        </w:rPr>
        <w:t>Канцеларији</w:t>
      </w:r>
    </w:p>
    <w:p w14:paraId="7591B23C" w14:textId="77777777" w:rsidR="003E2DF5" w:rsidRPr="008C6B88" w:rsidRDefault="003E2DF5" w:rsidP="003E2DF5">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color w:val="000000" w:themeColor="text1"/>
          <w:szCs w:val="24"/>
          <w:lang w:val="sr-Cyrl-BA"/>
        </w:rPr>
        <w:t>152.</w:t>
      </w:r>
    </w:p>
    <w:p w14:paraId="611DC604" w14:textId="77777777" w:rsidR="0045012A" w:rsidRPr="008C6B88" w:rsidRDefault="0045012A" w:rsidP="00FD323A">
      <w:pPr>
        <w:jc w:val="both"/>
        <w:rPr>
          <w:rFonts w:asciiTheme="majorHAnsi" w:hAnsiTheme="majorHAnsi" w:cstheme="minorHAnsi"/>
          <w:b/>
          <w:szCs w:val="24"/>
          <w:lang w:val="hr-BA"/>
        </w:rPr>
      </w:pPr>
    </w:p>
    <w:p w14:paraId="2448A85A" w14:textId="4078D152"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именује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разрјешава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3029D6"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3029D6" w:rsidRPr="008C6B88">
        <w:rPr>
          <w:rFonts w:asciiTheme="majorHAnsi" w:hAnsiTheme="majorHAnsi" w:cstheme="minorHAnsi"/>
          <w:color w:val="000000" w:themeColor="text1"/>
          <w:szCs w:val="24"/>
          <w:lang w:val="sr-Cyrl-BA"/>
        </w:rPr>
        <w:t xml:space="preserve">након проведене </w:t>
      </w:r>
      <w:r w:rsidR="00BE1DFE" w:rsidRPr="008C6B88">
        <w:rPr>
          <w:rFonts w:asciiTheme="majorHAnsi" w:hAnsiTheme="majorHAnsi" w:cstheme="minorHAnsi"/>
          <w:color w:val="000000" w:themeColor="text1"/>
          <w:szCs w:val="24"/>
          <w:lang w:val="sr-Cyrl-BA"/>
        </w:rPr>
        <w:t xml:space="preserve">процедуре </w:t>
      </w:r>
      <w:r w:rsidR="003029D6" w:rsidRPr="008C6B88">
        <w:rPr>
          <w:rFonts w:asciiTheme="majorHAnsi" w:hAnsiTheme="majorHAnsi" w:cstheme="minorHAnsi"/>
          <w:color w:val="000000" w:themeColor="text1"/>
          <w:szCs w:val="24"/>
          <w:lang w:val="sr-Cyrl-BA"/>
        </w:rPr>
        <w:t xml:space="preserve">јавног конкурса у складу са </w:t>
      </w:r>
      <w:r w:rsidR="003029D6" w:rsidRPr="008C6B88">
        <w:rPr>
          <w:rFonts w:asciiTheme="majorHAnsi" w:hAnsiTheme="majorHAnsi" w:cs="Calibri"/>
          <w:lang w:val="sr-Cyrl-BA"/>
        </w:rPr>
        <w:t>Закон о државним службеницима</w:t>
      </w:r>
      <w:r w:rsidR="003029D6" w:rsidRPr="008C6B88">
        <w:rPr>
          <w:rFonts w:asciiTheme="majorHAnsi" w:hAnsiTheme="majorHAnsi" w:cstheme="minorHAnsi"/>
          <w:color w:val="000000" w:themeColor="text1"/>
          <w:szCs w:val="24"/>
          <w:lang w:val="hr-BA"/>
        </w:rPr>
        <w:t xml:space="preserve"> н</w:t>
      </w:r>
      <w:r w:rsidR="003029D6" w:rsidRPr="008C6B88">
        <w:rPr>
          <w:rFonts w:asciiTheme="majorHAnsi" w:hAnsiTheme="majorHAnsi" w:cstheme="minorHAnsi"/>
          <w:color w:val="000000" w:themeColor="text1"/>
          <w:szCs w:val="24"/>
          <w:lang w:val="sr-Cyrl-BA"/>
        </w:rPr>
        <w:t xml:space="preserve">а </w:t>
      </w:r>
      <w:r w:rsidR="003029D6" w:rsidRPr="008C6B88">
        <w:rPr>
          <w:rFonts w:asciiTheme="majorHAnsi" w:hAnsiTheme="majorHAnsi" w:cstheme="minorHAnsi"/>
          <w:color w:val="000000" w:themeColor="text1"/>
          <w:szCs w:val="24"/>
          <w:lang w:val="hr-BA"/>
        </w:rPr>
        <w:t>мандат од четири године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без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могућности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поновног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именовања</w:t>
      </w:r>
      <w:r w:rsidRPr="008C6B88">
        <w:rPr>
          <w:rFonts w:asciiTheme="majorHAnsi" w:hAnsiTheme="majorHAnsi" w:cstheme="minorHAnsi"/>
          <w:szCs w:val="24"/>
          <w:lang w:val="hr-BA"/>
        </w:rPr>
        <w:t xml:space="preserve">. </w:t>
      </w:r>
    </w:p>
    <w:p w14:paraId="3D2C1FAD" w14:textId="77777777" w:rsidR="003029D6" w:rsidRPr="008C6B88" w:rsidRDefault="003029D6" w:rsidP="003029D6">
      <w:pPr>
        <w:jc w:val="both"/>
        <w:rPr>
          <w:rFonts w:asciiTheme="majorHAnsi" w:hAnsiTheme="majorHAnsi" w:cs="Calibri"/>
          <w:lang w:val="hr-BA"/>
        </w:rPr>
      </w:pPr>
      <w:r w:rsidRPr="008C6B88">
        <w:rPr>
          <w:rFonts w:asciiTheme="majorHAnsi" w:hAnsiTheme="majorHAnsi"/>
          <w:lang w:val="sr-Cyrl-BA"/>
        </w:rPr>
        <w:t>(</w:t>
      </w:r>
      <w:r w:rsidRPr="008C6B88">
        <w:rPr>
          <w:rFonts w:asciiTheme="majorHAnsi" w:hAnsiTheme="majorHAnsi" w:cstheme="minorHAnsi"/>
          <w:lang w:val="sr-Cyrl-BA"/>
        </w:rPr>
        <w:t>2) На</w:t>
      </w:r>
      <w:r w:rsidRPr="008C6B88">
        <w:rPr>
          <w:rFonts w:asciiTheme="majorHAnsi" w:hAnsiTheme="majorHAnsi"/>
          <w:lang w:val="sr-Cyrl-BA"/>
        </w:rPr>
        <w:t xml:space="preserve"> </w:t>
      </w:r>
      <w:r w:rsidRPr="008C6B88">
        <w:rPr>
          <w:rFonts w:asciiTheme="majorHAnsi" w:hAnsiTheme="majorHAnsi" w:cs="Calibri"/>
          <w:lang w:val="sr-Cyrl-BA"/>
        </w:rPr>
        <w:t xml:space="preserve">запослене у секретаријату примјењује се Закон о државним службеницима, уколико овим законом није другачије прописано. </w:t>
      </w:r>
    </w:p>
    <w:p w14:paraId="518B2D7B" w14:textId="4D9426E8" w:rsidR="00B633D4" w:rsidRPr="008C6B88" w:rsidRDefault="003029D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Pr="008C6B88">
        <w:rPr>
          <w:rFonts w:asciiTheme="majorHAnsi" w:hAnsiTheme="majorHAnsi" w:cstheme="minorHAnsi"/>
          <w:szCs w:val="24"/>
          <w:lang w:val="sr-Cyrl-BA"/>
        </w:rPr>
        <w:t>3</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подношењем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конкурс</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упражњену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чијем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одлучује</w:t>
      </w:r>
      <w:r w:rsidR="00B633D4"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чијем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именовању</w:t>
      </w:r>
      <w:r w:rsidR="00B633D4"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учествује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давањем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приједлога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мишљења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сагласности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начин</w:t>
      </w:r>
      <w:r w:rsidR="00B633D4" w:rsidRPr="008C6B88">
        <w:rPr>
          <w:rFonts w:asciiTheme="majorHAnsi" w:hAnsiTheme="majorHAnsi" w:cstheme="minorHAnsi"/>
          <w:szCs w:val="24"/>
          <w:lang w:val="hr-BA"/>
        </w:rPr>
        <w:t xml:space="preserve">. </w:t>
      </w:r>
    </w:p>
    <w:p w14:paraId="2035DE73" w14:textId="7915C865" w:rsidR="00670E78" w:rsidRPr="008C6B88" w:rsidRDefault="003029D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 </w:t>
      </w:r>
      <w:r w:rsidR="00670E78" w:rsidRPr="008C6B88">
        <w:rPr>
          <w:rFonts w:asciiTheme="majorHAnsi" w:hAnsiTheme="majorHAnsi" w:cstheme="minorHAnsi"/>
          <w:szCs w:val="24"/>
          <w:lang w:val="hr-BA"/>
        </w:rPr>
        <w:t xml:space="preserve">(4) </w:t>
      </w:r>
      <w:r w:rsidR="00081A36" w:rsidRPr="008C6B88">
        <w:rPr>
          <w:rFonts w:asciiTheme="majorHAnsi" w:hAnsiTheme="majorHAnsi" w:cstheme="minorHAnsi"/>
          <w:szCs w:val="24"/>
          <w:lang w:val="hr-BA"/>
        </w:rPr>
        <w:t>На</w:t>
      </w:r>
      <w:r w:rsidR="00670E7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позицију</w:t>
      </w:r>
      <w:r w:rsidR="00670E7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00670E7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670E7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00670E7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00D636E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упућен</w:t>
      </w:r>
      <w:r w:rsidR="00670E7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3F2D9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00D636E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D636E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D636E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D636E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период</w:t>
      </w:r>
      <w:r w:rsidR="00D636E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D636E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двије</w:t>
      </w:r>
      <w:r w:rsidR="00D636E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године</w:t>
      </w:r>
      <w:r w:rsidR="00D636E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00D636E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највише</w:t>
      </w:r>
      <w:r w:rsidR="00D636E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два</w:t>
      </w:r>
      <w:r w:rsidR="00D636E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пута</w:t>
      </w:r>
      <w:r w:rsidR="00D636E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узастопно</w:t>
      </w:r>
      <w:r w:rsidR="00D636E2" w:rsidRPr="008C6B88">
        <w:rPr>
          <w:rFonts w:asciiTheme="majorHAnsi" w:hAnsiTheme="majorHAnsi" w:cstheme="minorHAnsi"/>
          <w:szCs w:val="24"/>
          <w:lang w:val="hr-BA"/>
        </w:rPr>
        <w:t xml:space="preserve">. </w:t>
      </w:r>
      <w:r w:rsidR="00670E78" w:rsidRPr="008C6B88">
        <w:rPr>
          <w:rFonts w:asciiTheme="majorHAnsi" w:hAnsiTheme="majorHAnsi" w:cstheme="minorHAnsi"/>
          <w:szCs w:val="24"/>
          <w:lang w:val="hr-BA"/>
        </w:rPr>
        <w:t xml:space="preserve"> </w:t>
      </w:r>
    </w:p>
    <w:p w14:paraId="1DC1FEA1" w14:textId="384A5619" w:rsidR="00670E78" w:rsidRPr="008C6B88" w:rsidRDefault="00670E78"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(5) </w:t>
      </w:r>
      <w:r w:rsidR="00081A36" w:rsidRPr="008C6B88">
        <w:rPr>
          <w:rFonts w:asciiTheme="majorHAnsi" w:hAnsiTheme="majorHAnsi" w:cstheme="minorHAnsi"/>
          <w:szCs w:val="24"/>
          <w:lang w:val="hr-BA"/>
        </w:rPr>
        <w:t>Одлуку</w:t>
      </w:r>
      <w:r w:rsidR="00D636E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D636E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упућивању</w:t>
      </w:r>
      <w:r w:rsidR="00D636E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ставом</w:t>
      </w:r>
      <w:r w:rsidRPr="008C6B88">
        <w:rPr>
          <w:rFonts w:asciiTheme="majorHAnsi" w:hAnsiTheme="majorHAnsi" w:cstheme="minorHAnsi"/>
          <w:szCs w:val="24"/>
          <w:lang w:val="hr-BA"/>
        </w:rPr>
        <w:t xml:space="preserve"> 4</w:t>
      </w:r>
      <w:r w:rsidR="00263D19"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доноси</w:t>
      </w:r>
      <w:r w:rsidR="00D636E2"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720935" w:rsidRPr="008C6B88">
        <w:rPr>
          <w:rFonts w:asciiTheme="majorHAnsi" w:hAnsiTheme="majorHAnsi" w:cstheme="minorHAnsi"/>
          <w:szCs w:val="24"/>
          <w:lang w:val="sr-Cyrl-BA"/>
        </w:rPr>
        <w:t>основу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6B654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6B654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објављује</w:t>
      </w:r>
      <w:r w:rsidR="006B654C" w:rsidRPr="008C6B88">
        <w:rPr>
          <w:rFonts w:asciiTheme="majorHAnsi" w:hAnsiTheme="majorHAnsi" w:cstheme="minorHAnsi"/>
          <w:szCs w:val="24"/>
          <w:lang w:val="hr-BA"/>
        </w:rPr>
        <w:t xml:space="preserve"> </w:t>
      </w:r>
      <w:r w:rsidR="00BE1DFE" w:rsidRPr="008C6B88">
        <w:rPr>
          <w:rFonts w:asciiTheme="majorHAnsi" w:hAnsiTheme="majorHAnsi" w:cstheme="minorHAnsi"/>
          <w:szCs w:val="24"/>
          <w:lang w:val="sr-Cyrl-BA"/>
        </w:rPr>
        <w:t xml:space="preserve">на </w:t>
      </w:r>
      <w:r w:rsidR="00081A36" w:rsidRPr="008C6B88">
        <w:rPr>
          <w:rFonts w:asciiTheme="majorHAnsi" w:hAnsiTheme="majorHAnsi" w:cstheme="minorHAnsi"/>
          <w:szCs w:val="24"/>
          <w:lang w:val="hr-BA"/>
        </w:rPr>
        <w:t>интернет</w:t>
      </w:r>
      <w:r w:rsidR="00D636E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страници</w:t>
      </w:r>
      <w:r w:rsidR="00D636E2"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D636E2" w:rsidRPr="008C6B88">
        <w:rPr>
          <w:rFonts w:asciiTheme="majorHAnsi" w:hAnsiTheme="majorHAnsi" w:cstheme="minorHAnsi"/>
          <w:szCs w:val="24"/>
          <w:lang w:val="hr-BA"/>
        </w:rPr>
        <w:t xml:space="preserve">. </w:t>
      </w:r>
    </w:p>
    <w:p w14:paraId="07C54851" w14:textId="3280D5AB" w:rsidR="00670E78" w:rsidRPr="008C6B88" w:rsidRDefault="00D636E2"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(6) </w:t>
      </w:r>
      <w:r w:rsidR="00081A36" w:rsidRPr="008C6B88">
        <w:rPr>
          <w:rFonts w:asciiTheme="majorHAnsi" w:hAnsiTheme="majorHAnsi" w:cstheme="minorHAnsi"/>
          <w:szCs w:val="24"/>
          <w:lang w:val="hr-BA"/>
        </w:rPr>
        <w:t>Поступак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упућивања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детаљније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регулише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посебним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w:t>
      </w:r>
      <w:r w:rsidR="0076766D" w:rsidRPr="008C6B88">
        <w:rPr>
          <w:rFonts w:asciiTheme="majorHAnsi" w:hAnsiTheme="majorHAnsi" w:cstheme="minorHAnsi"/>
          <w:szCs w:val="24"/>
          <w:lang w:val="sr-Cyrl-BA"/>
        </w:rPr>
        <w:t>т</w:t>
      </w:r>
      <w:r w:rsidR="00081A36" w:rsidRPr="008C6B88">
        <w:rPr>
          <w:rFonts w:asciiTheme="majorHAnsi" w:hAnsiTheme="majorHAnsi" w:cstheme="minorHAnsi"/>
          <w:szCs w:val="24"/>
          <w:lang w:val="hr-BA"/>
        </w:rPr>
        <w:t>ом</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p>
    <w:p w14:paraId="3FC03091" w14:textId="77777777" w:rsidR="0012277A" w:rsidRPr="008C6B88" w:rsidRDefault="0012277A" w:rsidP="00FD323A">
      <w:pPr>
        <w:jc w:val="both"/>
        <w:rPr>
          <w:rFonts w:asciiTheme="majorHAnsi" w:hAnsiTheme="majorHAnsi" w:cstheme="minorHAnsi"/>
          <w:b/>
          <w:szCs w:val="24"/>
          <w:lang w:val="hr-BA"/>
        </w:rPr>
      </w:pPr>
    </w:p>
    <w:p w14:paraId="7A0E795E" w14:textId="41FD6492" w:rsidR="0012277A" w:rsidRPr="008C6B88" w:rsidRDefault="003E2DF5" w:rsidP="00D914DD">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Услови</w:t>
      </w:r>
      <w:r w:rsidR="0012277A"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за</w:t>
      </w:r>
      <w:r w:rsidR="0012277A"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именовање</w:t>
      </w:r>
      <w:r w:rsidR="0045012A"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дисциплинских</w:t>
      </w:r>
      <w:r w:rsidR="0045012A"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тужилаца</w:t>
      </w:r>
    </w:p>
    <w:p w14:paraId="11A541FA" w14:textId="77777777" w:rsidR="003E2DF5" w:rsidRPr="008C6B88" w:rsidRDefault="003E2DF5" w:rsidP="003E2DF5">
      <w:pPr>
        <w:jc w:val="center"/>
        <w:rPr>
          <w:rFonts w:asciiTheme="majorHAnsi" w:hAnsiTheme="majorHAnsi" w:cstheme="minorHAnsi"/>
          <w:szCs w:val="24"/>
          <w:lang w:val="sr-Cyrl-BA"/>
        </w:rPr>
      </w:pPr>
      <w:r w:rsidRPr="008C6B88">
        <w:rPr>
          <w:rFonts w:asciiTheme="majorHAnsi" w:hAnsiTheme="majorHAnsi" w:cstheme="minorHAnsi"/>
          <w:szCs w:val="24"/>
          <w:lang w:val="hr-BA"/>
        </w:rPr>
        <w:t>Члан</w:t>
      </w:r>
      <w:r w:rsidRPr="008C6B88">
        <w:rPr>
          <w:rFonts w:asciiTheme="majorHAnsi" w:hAnsiTheme="majorHAnsi" w:cstheme="minorHAnsi"/>
          <w:szCs w:val="24"/>
          <w:lang w:val="sr-Cyrl-BA"/>
        </w:rPr>
        <w:t xml:space="preserve"> </w:t>
      </w:r>
      <w:r w:rsidRPr="008C6B88">
        <w:rPr>
          <w:rFonts w:asciiTheme="majorHAnsi" w:hAnsiTheme="majorHAnsi" w:cstheme="minorHAnsi"/>
          <w:color w:val="000000" w:themeColor="text1"/>
          <w:szCs w:val="24"/>
          <w:lang w:val="sr-Cyrl-BA"/>
        </w:rPr>
        <w:t>153.</w:t>
      </w:r>
    </w:p>
    <w:p w14:paraId="185302F6" w14:textId="77777777" w:rsidR="0012277A" w:rsidRPr="008C6B88" w:rsidRDefault="0012277A" w:rsidP="00FD323A">
      <w:pPr>
        <w:jc w:val="both"/>
        <w:rPr>
          <w:rFonts w:asciiTheme="majorHAnsi" w:hAnsiTheme="majorHAnsi" w:cstheme="minorHAnsi"/>
          <w:szCs w:val="24"/>
          <w:lang w:val="hr-BA"/>
        </w:rPr>
      </w:pPr>
    </w:p>
    <w:p w14:paraId="43A55BED" w14:textId="49DB10F6" w:rsidR="0012277A" w:rsidRPr="008C6B88" w:rsidRDefault="0012277A"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лице</w:t>
      </w:r>
      <w:r w:rsidRPr="008C6B88">
        <w:rPr>
          <w:rFonts w:asciiTheme="majorHAnsi" w:hAnsiTheme="majorHAnsi" w:cstheme="minorHAnsi"/>
          <w:szCs w:val="24"/>
          <w:lang w:val="hr-BA"/>
        </w:rPr>
        <w:t xml:space="preserve"> </w:t>
      </w:r>
      <w:r w:rsidR="00263D19" w:rsidRPr="008C6B88">
        <w:rPr>
          <w:rFonts w:asciiTheme="majorHAnsi" w:hAnsiTheme="majorHAnsi" w:cstheme="minorHAnsi"/>
          <w:color w:val="000000"/>
          <w:szCs w:val="24"/>
          <w:lang w:eastAsia="sr-Latn-RS"/>
        </w:rPr>
        <w:t xml:space="preserve">које је судија или тужилац, или које испуњава минимум услова предвиђених овим законом за именовање судије или тужиоца, лице високих моралних квалитета </w:t>
      </w:r>
      <w:r w:rsidR="00081A36" w:rsidRPr="008C6B88">
        <w:rPr>
          <w:rFonts w:asciiTheme="majorHAnsi" w:hAnsiTheme="majorHAnsi" w:cstheme="minorHAnsi"/>
          <w:szCs w:val="24"/>
          <w:lang w:val="hr-BA"/>
        </w:rPr>
        <w:t>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одликује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професионалном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непристрасношћу</w:t>
      </w:r>
      <w:r w:rsidR="00BE1DF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доказаним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стручним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способностима</w:t>
      </w:r>
      <w:r w:rsidRPr="008C6B88">
        <w:rPr>
          <w:rFonts w:asciiTheme="majorHAnsi" w:hAnsiTheme="majorHAnsi" w:cstheme="minorHAnsi"/>
          <w:szCs w:val="24"/>
          <w:lang w:val="hr-BA"/>
        </w:rPr>
        <w:t>.</w:t>
      </w:r>
    </w:p>
    <w:p w14:paraId="40BC178A" w14:textId="1F0D949E" w:rsidR="0012277A" w:rsidRPr="008C6B88" w:rsidRDefault="0012277A"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лице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w:t>
      </w:r>
      <w:r w:rsidR="001C7028" w:rsidRPr="008C6B88">
        <w:rPr>
          <w:rFonts w:asciiTheme="majorHAnsi" w:hAnsiTheme="majorHAnsi" w:cstheme="minorHAnsi"/>
          <w:color w:val="000000"/>
          <w:szCs w:val="24"/>
          <w:lang w:eastAsia="sr-Latn-RS"/>
        </w:rPr>
        <w:t>oje испуњава минимум услова предвиђених овим законом за именовање судије или тужилац</w:t>
      </w:r>
      <w:r w:rsidR="00081A36" w:rsidRPr="008C6B88">
        <w:rPr>
          <w:rFonts w:asciiTheme="majorHAnsi" w:hAnsiTheme="majorHAnsi" w:cstheme="minorHAnsi"/>
          <w:szCs w:val="24"/>
          <w:lang w:val="hr-BA"/>
        </w:rPr>
        <w:t>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одликује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професионалном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непристрасношћу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високим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моралним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квалитетима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доказаним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стручним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способностима</w:t>
      </w:r>
      <w:r w:rsidRPr="008C6B88">
        <w:rPr>
          <w:rFonts w:asciiTheme="majorHAnsi" w:hAnsiTheme="majorHAnsi" w:cstheme="minorHAnsi"/>
          <w:szCs w:val="24"/>
          <w:lang w:val="hr-BA"/>
        </w:rPr>
        <w:t xml:space="preserve">. </w:t>
      </w:r>
    </w:p>
    <w:p w14:paraId="07CAFE19" w14:textId="33B1681C" w:rsidR="00D636E2" w:rsidRPr="008C6B88" w:rsidRDefault="0012277A"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Pr="008C6B88">
        <w:rPr>
          <w:rFonts w:asciiTheme="majorHAnsi" w:hAnsiTheme="majorHAnsi" w:cstheme="minorHAnsi"/>
          <w:szCs w:val="24"/>
          <w:lang w:val="hr-BA"/>
        </w:rPr>
        <w:t xml:space="preserve"> </w:t>
      </w:r>
      <w:r w:rsidR="003B0AE8" w:rsidRPr="008C6B88">
        <w:rPr>
          <w:rFonts w:asciiTheme="majorHAnsi" w:hAnsiTheme="majorHAnsi" w:cstheme="minorHAnsi"/>
          <w:szCs w:val="24"/>
          <w:lang w:val="hr-BA"/>
        </w:rPr>
        <w:t>именовано</w:t>
      </w:r>
      <w:r w:rsidRPr="008C6B88">
        <w:rPr>
          <w:rFonts w:asciiTheme="majorHAnsi" w:hAnsiTheme="majorHAnsi" w:cstheme="minorHAnsi"/>
          <w:szCs w:val="24"/>
          <w:lang w:val="hr-BA"/>
        </w:rPr>
        <w:t xml:space="preserve"> </w:t>
      </w:r>
      <w:r w:rsidR="003B0AE8" w:rsidRPr="008C6B88">
        <w:rPr>
          <w:rFonts w:asciiTheme="majorHAnsi" w:hAnsiTheme="majorHAnsi" w:cstheme="minorHAnsi"/>
          <w:szCs w:val="24"/>
          <w:lang w:val="hr-BA"/>
        </w:rPr>
        <w:t>л</w:t>
      </w:r>
      <w:r w:rsidR="00B94E32" w:rsidRPr="008C6B88">
        <w:rPr>
          <w:rFonts w:asciiTheme="majorHAnsi" w:hAnsiTheme="majorHAnsi" w:cstheme="minorHAnsi"/>
          <w:szCs w:val="24"/>
          <w:lang w:val="hr-BA"/>
        </w:rPr>
        <w:t>ице</w:t>
      </w:r>
      <w:r w:rsidRPr="008C6B88">
        <w:rPr>
          <w:rFonts w:asciiTheme="majorHAnsi" w:hAnsiTheme="majorHAnsi" w:cstheme="minorHAnsi"/>
          <w:szCs w:val="24"/>
          <w:lang w:val="hr-BA"/>
        </w:rPr>
        <w:t xml:space="preserve"> </w:t>
      </w:r>
      <w:r w:rsidR="003B0AE8" w:rsidRPr="008C6B88">
        <w:rPr>
          <w:rFonts w:asciiTheme="majorHAnsi" w:hAnsiTheme="majorHAnsi" w:cstheme="minorHAnsi"/>
          <w:szCs w:val="24"/>
          <w:lang w:val="hr-BA"/>
        </w:rPr>
        <w:t>које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поред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услова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w:t>
      </w:r>
      <w:r w:rsidRPr="008C6B88">
        <w:rPr>
          <w:rFonts w:asciiTheme="majorHAnsi" w:hAnsiTheme="majorHAnsi" w:cstheme="minorHAnsi"/>
          <w:szCs w:val="24"/>
          <w:lang w:val="hr-BA"/>
        </w:rPr>
        <w:t xml:space="preserve">. </w:t>
      </w:r>
      <w:r w:rsidR="001C7028" w:rsidRPr="008C6B88">
        <w:rPr>
          <w:rFonts w:asciiTheme="majorHAnsi" w:hAnsiTheme="majorHAnsi" w:cstheme="minorHAnsi"/>
          <w:szCs w:val="24"/>
          <w:lang w:val="hr-BA"/>
        </w:rPr>
        <w:t>1.</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2</w:t>
      </w:r>
      <w:r w:rsidR="001C7028"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испуњава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опште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услове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1C7028" w:rsidRPr="008C6B88">
        <w:rPr>
          <w:rFonts w:asciiTheme="majorHAnsi" w:hAnsiTheme="majorHAnsi" w:cstheme="minorHAnsi"/>
          <w:szCs w:val="24"/>
          <w:lang w:val="hr-BA"/>
        </w:rPr>
        <w:t>државног службеника.</w:t>
      </w:r>
    </w:p>
    <w:p w14:paraId="299E1F20" w14:textId="7515DE8F" w:rsidR="00D636E2" w:rsidRPr="008C6B88" w:rsidRDefault="00D636E2"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(4)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упућен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одговарао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оцјењен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изузетно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успјешно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успјешно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функцију</w:t>
      </w:r>
      <w:r w:rsidRPr="008C6B88">
        <w:rPr>
          <w:rFonts w:asciiTheme="majorHAnsi" w:hAnsiTheme="majorHAnsi" w:cstheme="minorHAnsi"/>
          <w:szCs w:val="24"/>
          <w:lang w:val="hr-BA"/>
        </w:rPr>
        <w:t xml:space="preserve">”. </w:t>
      </w:r>
    </w:p>
    <w:p w14:paraId="5A464141" w14:textId="77777777" w:rsidR="0045012A" w:rsidRPr="008C6B88" w:rsidRDefault="0045012A" w:rsidP="00FD323A">
      <w:pPr>
        <w:jc w:val="both"/>
        <w:rPr>
          <w:rFonts w:asciiTheme="majorHAnsi" w:hAnsiTheme="majorHAnsi" w:cstheme="minorHAnsi"/>
          <w:b/>
          <w:szCs w:val="24"/>
          <w:lang w:val="hr-BA"/>
        </w:rPr>
      </w:pPr>
    </w:p>
    <w:p w14:paraId="2C7C426D" w14:textId="77777777" w:rsidR="00EC158B" w:rsidRDefault="00EC158B" w:rsidP="00D914DD">
      <w:pPr>
        <w:jc w:val="center"/>
        <w:rPr>
          <w:rFonts w:asciiTheme="majorHAnsi" w:hAnsiTheme="majorHAnsi" w:cstheme="minorHAnsi"/>
          <w:b/>
          <w:szCs w:val="24"/>
          <w:lang w:val="hr-BA"/>
        </w:rPr>
      </w:pPr>
    </w:p>
    <w:p w14:paraId="360D1941" w14:textId="77777777" w:rsidR="00EC158B" w:rsidRDefault="00EC158B" w:rsidP="00D914DD">
      <w:pPr>
        <w:jc w:val="center"/>
        <w:rPr>
          <w:rFonts w:asciiTheme="majorHAnsi" w:hAnsiTheme="majorHAnsi" w:cstheme="minorHAnsi"/>
          <w:b/>
          <w:szCs w:val="24"/>
          <w:lang w:val="hr-BA"/>
        </w:rPr>
      </w:pPr>
    </w:p>
    <w:p w14:paraId="2F8E9B4C" w14:textId="77777777" w:rsidR="00EC158B" w:rsidRDefault="00EC158B" w:rsidP="00D914DD">
      <w:pPr>
        <w:jc w:val="center"/>
        <w:rPr>
          <w:rFonts w:asciiTheme="majorHAnsi" w:hAnsiTheme="majorHAnsi" w:cstheme="minorHAnsi"/>
          <w:b/>
          <w:szCs w:val="24"/>
          <w:lang w:val="hr-BA"/>
        </w:rPr>
      </w:pPr>
    </w:p>
    <w:p w14:paraId="15D73C83" w14:textId="47F69C7E" w:rsidR="00B633D4" w:rsidRPr="008C6B88" w:rsidRDefault="003E2DF5" w:rsidP="00D914DD">
      <w:pPr>
        <w:jc w:val="center"/>
        <w:rPr>
          <w:rFonts w:asciiTheme="majorHAnsi" w:hAnsiTheme="majorHAnsi" w:cstheme="minorHAnsi"/>
          <w:b/>
          <w:szCs w:val="24"/>
          <w:lang w:val="hr-BA"/>
        </w:rPr>
      </w:pPr>
      <w:r w:rsidRPr="008C6B88">
        <w:rPr>
          <w:rFonts w:asciiTheme="majorHAnsi" w:hAnsiTheme="majorHAnsi" w:cstheme="minorHAnsi"/>
          <w:b/>
          <w:szCs w:val="24"/>
          <w:lang w:val="hr-BA"/>
        </w:rPr>
        <w:lastRenderedPageBreak/>
        <w:t xml:space="preserve"> </w:t>
      </w:r>
      <w:r w:rsidR="00081A36" w:rsidRPr="008C6B88">
        <w:rPr>
          <w:rFonts w:asciiTheme="majorHAnsi" w:hAnsiTheme="majorHAnsi" w:cstheme="minorHAnsi"/>
          <w:b/>
          <w:szCs w:val="24"/>
          <w:lang w:val="hr-BA"/>
        </w:rPr>
        <w:t>Одсуство</w:t>
      </w:r>
      <w:r w:rsidR="00B633D4" w:rsidRPr="008C6B88">
        <w:rPr>
          <w:rFonts w:asciiTheme="majorHAnsi" w:hAnsiTheme="majorHAnsi" w:cstheme="minorHAnsi"/>
          <w:b/>
          <w:szCs w:val="24"/>
          <w:lang w:val="hr-BA"/>
        </w:rPr>
        <w:t xml:space="preserve"> </w:t>
      </w:r>
      <w:r w:rsidR="00BE1DFE" w:rsidRPr="008C6B88">
        <w:rPr>
          <w:rFonts w:asciiTheme="majorHAnsi" w:hAnsiTheme="majorHAnsi" w:cstheme="minorHAnsi"/>
          <w:b/>
          <w:szCs w:val="24"/>
          <w:lang w:val="hr-BA"/>
        </w:rPr>
        <w:t>усљ</w:t>
      </w:r>
      <w:r w:rsidR="00081A36" w:rsidRPr="008C6B88">
        <w:rPr>
          <w:rFonts w:asciiTheme="majorHAnsi" w:hAnsiTheme="majorHAnsi" w:cstheme="minorHAnsi"/>
          <w:b/>
          <w:szCs w:val="24"/>
          <w:lang w:val="hr-BA"/>
        </w:rPr>
        <w:t>ед</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именовања</w:t>
      </w:r>
      <w:r w:rsidR="00D636E2"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и</w:t>
      </w:r>
      <w:r w:rsidR="00D636E2"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упућивања</w:t>
      </w:r>
    </w:p>
    <w:p w14:paraId="7CDCEF01" w14:textId="77777777" w:rsidR="003E2DF5" w:rsidRPr="008C6B88" w:rsidRDefault="003E2DF5" w:rsidP="003E2DF5">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color w:val="000000" w:themeColor="text1"/>
          <w:szCs w:val="24"/>
          <w:lang w:val="sr-Cyrl-BA"/>
        </w:rPr>
        <w:t>154.</w:t>
      </w:r>
    </w:p>
    <w:p w14:paraId="7D3926E8" w14:textId="77777777" w:rsidR="00B633D4" w:rsidRPr="008C6B88" w:rsidRDefault="00B633D4" w:rsidP="00FD323A">
      <w:pPr>
        <w:jc w:val="both"/>
        <w:rPr>
          <w:rFonts w:asciiTheme="majorHAnsi" w:hAnsiTheme="majorHAnsi" w:cstheme="minorHAnsi"/>
          <w:b/>
          <w:szCs w:val="24"/>
          <w:lang w:val="hr-BA"/>
        </w:rPr>
      </w:pPr>
    </w:p>
    <w:p w14:paraId="659E6E5E" w14:textId="6E4BA7F9" w:rsidR="00DA2D71"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Уколико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буде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BE1DFE" w:rsidRPr="008C6B88">
        <w:rPr>
          <w:rFonts w:asciiTheme="majorHAnsi" w:hAnsiTheme="majorHAnsi" w:cstheme="minorHAnsi"/>
          <w:szCs w:val="24"/>
          <w:lang w:val="hr-BA"/>
        </w:rPr>
        <w:t>одреди</w:t>
      </w:r>
      <w:r w:rsidR="00081A36" w:rsidRPr="008C6B88">
        <w:rPr>
          <w:rFonts w:asciiTheme="majorHAnsi" w:hAnsiTheme="majorHAnsi" w:cstheme="minorHAnsi"/>
          <w:szCs w:val="24"/>
          <w:lang w:val="hr-BA"/>
        </w:rPr>
        <w:t>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одсуство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вријеме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трајања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p>
    <w:p w14:paraId="48152149" w14:textId="678EB141" w:rsidR="00DA2D71" w:rsidRPr="008C6B88" w:rsidRDefault="00DA2D71"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Судији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буде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упућен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одредит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одсуство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вријеме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трајања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упућивања</w:t>
      </w:r>
      <w:r w:rsidRPr="008C6B88">
        <w:rPr>
          <w:rFonts w:asciiTheme="majorHAnsi" w:hAnsiTheme="majorHAnsi" w:cstheme="minorHAnsi"/>
          <w:szCs w:val="24"/>
          <w:lang w:val="hr-BA"/>
        </w:rPr>
        <w:t xml:space="preserve">. </w:t>
      </w:r>
    </w:p>
    <w:p w14:paraId="786398BF" w14:textId="5283810F"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DA2D71" w:rsidRPr="008C6B88">
        <w:rPr>
          <w:rFonts w:asciiTheme="majorHAnsi" w:hAnsiTheme="majorHAnsi" w:cstheme="minorHAnsi"/>
          <w:szCs w:val="24"/>
          <w:lang w:val="hr-BA"/>
        </w:rPr>
        <w:t>3</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вријеме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трајања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одсуства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w:t>
      </w:r>
      <w:r w:rsidR="00DA2D71"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1C7028"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DA2D71" w:rsidRPr="008C6B88">
        <w:rPr>
          <w:rFonts w:asciiTheme="majorHAnsi" w:hAnsiTheme="majorHAnsi" w:cstheme="minorHAnsi"/>
          <w:szCs w:val="24"/>
          <w:lang w:val="hr-BA"/>
        </w:rPr>
        <w:t xml:space="preserve"> 2</w:t>
      </w:r>
      <w:r w:rsidR="001C7028" w:rsidRPr="008C6B88">
        <w:rPr>
          <w:rFonts w:asciiTheme="majorHAnsi" w:hAnsiTheme="majorHAnsi" w:cstheme="minorHAnsi"/>
          <w:szCs w:val="24"/>
          <w:lang w:val="sr-Cyrl-BA"/>
        </w:rPr>
        <w:t>.</w:t>
      </w:r>
      <w:r w:rsidR="00DA2D7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мирује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престанку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одсуства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враћа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DA2D7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DA2D7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упућивања</w:t>
      </w:r>
      <w:r w:rsidR="00DA2D7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DA2D7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позицију</w:t>
      </w:r>
      <w:r w:rsidR="00DA2D7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00DA2D7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p>
    <w:p w14:paraId="79A4D3A1" w14:textId="40D7FEC9" w:rsidR="00DA2D71" w:rsidRPr="008C6B88" w:rsidRDefault="00DA2D71"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(4) </w:t>
      </w:r>
      <w:r w:rsidR="00081A36" w:rsidRPr="008C6B88">
        <w:rPr>
          <w:rFonts w:asciiTheme="majorHAnsi" w:hAnsiTheme="majorHAnsi" w:cstheme="minorHAnsi"/>
          <w:szCs w:val="24"/>
          <w:lang w:val="hr-BA"/>
        </w:rPr>
        <w:t>Плата</w:t>
      </w:r>
      <w:r w:rsidR="00C27BE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C27BE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C27BE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упућен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62AAD" w:rsidRPr="008C6B88">
        <w:rPr>
          <w:rFonts w:asciiTheme="majorHAnsi" w:hAnsiTheme="majorHAnsi" w:cstheme="minorHAnsi"/>
          <w:szCs w:val="24"/>
          <w:lang w:val="hr-BA"/>
        </w:rPr>
        <w:t>исплаћује</w:t>
      </w:r>
      <w:r w:rsidR="00C27BE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C27BE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C27BE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буџета</w:t>
      </w:r>
      <w:r w:rsidR="00C27BEF"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C27BE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C27BE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износу</w:t>
      </w:r>
      <w:r w:rsidR="00C27BE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којег</w:t>
      </w:r>
      <w:r w:rsidR="00C27BE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C27BE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00C27BE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C27BE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C27BE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примао</w:t>
      </w:r>
      <w:r w:rsidR="00C27BE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C27BE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позицији</w:t>
      </w:r>
      <w:r w:rsidR="00C27BE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w:t>
      </w:r>
      <w:r w:rsidR="00C27BE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C27BE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C27BE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упућен</w:t>
      </w:r>
      <w:r w:rsidR="00626AB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626AB4" w:rsidRPr="008C6B88">
        <w:rPr>
          <w:rFonts w:asciiTheme="majorHAnsi" w:hAnsiTheme="majorHAnsi" w:cstheme="minorHAnsi"/>
          <w:szCs w:val="24"/>
          <w:lang w:val="hr-BA"/>
        </w:rPr>
        <w:t xml:space="preserve"> </w:t>
      </w:r>
      <w:r w:rsidR="001C7028" w:rsidRPr="008C6B88">
        <w:rPr>
          <w:rFonts w:asciiTheme="majorHAnsi" w:hAnsiTheme="majorHAnsi" w:cstheme="minorHAnsi"/>
          <w:szCs w:val="24"/>
          <w:lang w:val="sr-Cyrl-BA"/>
        </w:rPr>
        <w:t>Канцеларију</w:t>
      </w:r>
      <w:r w:rsidR="00C27BEF" w:rsidRPr="008C6B88">
        <w:rPr>
          <w:rFonts w:asciiTheme="majorHAnsi" w:hAnsiTheme="majorHAnsi" w:cstheme="minorHAnsi"/>
          <w:szCs w:val="24"/>
          <w:lang w:val="hr-BA"/>
        </w:rPr>
        <w:t xml:space="preserve">.  </w:t>
      </w:r>
    </w:p>
    <w:p w14:paraId="19443044" w14:textId="229E9A11"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C27BEF" w:rsidRPr="008C6B88">
        <w:rPr>
          <w:rFonts w:asciiTheme="majorHAnsi" w:hAnsiTheme="majorHAnsi" w:cstheme="minorHAnsi"/>
          <w:szCs w:val="24"/>
          <w:lang w:val="hr-BA"/>
        </w:rPr>
        <w:t>5</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Уколико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буде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државни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службеник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одсуство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одредити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EC74CB" w:rsidRPr="008C6B88">
        <w:rPr>
          <w:rFonts w:asciiTheme="majorHAnsi" w:hAnsiTheme="majorHAnsi" w:cstheme="minorHAnsi"/>
          <w:szCs w:val="24"/>
          <w:lang w:val="sr-Cyrl-BA"/>
        </w:rPr>
        <w:t>Законом о државним службеницима Републике Српске</w:t>
      </w:r>
      <w:r w:rsidRPr="008C6B88">
        <w:rPr>
          <w:rFonts w:asciiTheme="majorHAnsi" w:hAnsiTheme="majorHAnsi" w:cstheme="minorHAnsi"/>
          <w:szCs w:val="24"/>
          <w:lang w:val="hr-BA"/>
        </w:rPr>
        <w:t>.</w:t>
      </w:r>
    </w:p>
    <w:p w14:paraId="3E6E485F" w14:textId="45A3A720" w:rsidR="00D17898" w:rsidRPr="008C6B88" w:rsidRDefault="00D17898" w:rsidP="00FD323A">
      <w:pPr>
        <w:jc w:val="both"/>
        <w:rPr>
          <w:rFonts w:asciiTheme="majorHAnsi" w:hAnsiTheme="majorHAnsi" w:cstheme="minorHAnsi"/>
          <w:b/>
          <w:szCs w:val="24"/>
          <w:lang w:val="hr-BA"/>
        </w:rPr>
      </w:pPr>
    </w:p>
    <w:p w14:paraId="6DA3EB49" w14:textId="2139B8AB" w:rsidR="00B633D4" w:rsidRPr="008C6B88" w:rsidRDefault="00081A36" w:rsidP="00FD323A">
      <w:pPr>
        <w:jc w:val="both"/>
        <w:rPr>
          <w:rFonts w:asciiTheme="majorHAnsi" w:hAnsiTheme="majorHAnsi" w:cstheme="minorHAnsi"/>
          <w:b/>
          <w:szCs w:val="24"/>
          <w:lang w:val="sr-Cyrl-BA"/>
        </w:rPr>
      </w:pPr>
      <w:r w:rsidRPr="008C6B88">
        <w:rPr>
          <w:rFonts w:asciiTheme="majorHAnsi" w:hAnsiTheme="majorHAnsi" w:cstheme="minorHAnsi"/>
          <w:b/>
          <w:szCs w:val="24"/>
          <w:lang w:val="hr-BA"/>
        </w:rPr>
        <w:t>Одјељак</w:t>
      </w:r>
      <w:r w:rsidR="00B633D4" w:rsidRPr="008C6B88">
        <w:rPr>
          <w:rFonts w:asciiTheme="majorHAnsi" w:hAnsiTheme="majorHAnsi" w:cstheme="minorHAnsi"/>
          <w:b/>
          <w:szCs w:val="24"/>
          <w:lang w:val="hr-BA"/>
        </w:rPr>
        <w:t xml:space="preserve"> </w:t>
      </w:r>
      <w:r w:rsidR="0076766D" w:rsidRPr="008C6B88">
        <w:rPr>
          <w:rFonts w:asciiTheme="majorHAnsi" w:hAnsiTheme="majorHAnsi" w:cstheme="minorHAnsi"/>
          <w:b/>
          <w:szCs w:val="24"/>
          <w:lang w:val="sr-Cyrl-BA"/>
        </w:rPr>
        <w:t xml:space="preserve">2. </w:t>
      </w:r>
      <w:r w:rsidRPr="008C6B88">
        <w:rPr>
          <w:rFonts w:asciiTheme="majorHAnsi" w:hAnsiTheme="majorHAnsi" w:cstheme="minorHAnsi"/>
          <w:b/>
          <w:szCs w:val="24"/>
          <w:lang w:val="hr-BA"/>
        </w:rPr>
        <w:t>Дисциплинске</w:t>
      </w:r>
      <w:r w:rsidR="00B633D4"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комисије</w:t>
      </w:r>
      <w:r w:rsidR="00B633D4" w:rsidRPr="008C6B88">
        <w:rPr>
          <w:rFonts w:asciiTheme="majorHAnsi" w:hAnsiTheme="majorHAnsi" w:cstheme="minorHAnsi"/>
          <w:b/>
          <w:szCs w:val="24"/>
          <w:lang w:val="hr-BA"/>
        </w:rPr>
        <w:t xml:space="preserve"> </w:t>
      </w:r>
    </w:p>
    <w:p w14:paraId="79565A5D" w14:textId="4A37ED7F" w:rsidR="00BF50A5" w:rsidRPr="008C6B88" w:rsidRDefault="00BF50A5" w:rsidP="00FD323A">
      <w:pPr>
        <w:jc w:val="both"/>
        <w:rPr>
          <w:rFonts w:asciiTheme="majorHAnsi" w:hAnsiTheme="majorHAnsi" w:cstheme="minorHAnsi"/>
          <w:b/>
          <w:szCs w:val="24"/>
          <w:lang w:val="hr-BA"/>
        </w:rPr>
      </w:pPr>
    </w:p>
    <w:p w14:paraId="64AB0E6D" w14:textId="5A076567" w:rsidR="00B633D4" w:rsidRPr="008C6B88" w:rsidRDefault="003E2DF5" w:rsidP="00D914DD">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Дисциплинске</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комисије</w:t>
      </w:r>
    </w:p>
    <w:p w14:paraId="4B7AE93A" w14:textId="77777777" w:rsidR="003E2DF5" w:rsidRPr="008C6B88" w:rsidRDefault="003E2DF5" w:rsidP="003E2DF5">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color w:val="000000" w:themeColor="text1"/>
          <w:szCs w:val="24"/>
          <w:lang w:val="sr-Cyrl-BA"/>
        </w:rPr>
        <w:t>155.</w:t>
      </w:r>
    </w:p>
    <w:p w14:paraId="1155478A" w14:textId="77777777" w:rsidR="00B633D4" w:rsidRPr="008C6B88" w:rsidRDefault="00B633D4" w:rsidP="00FD323A">
      <w:pPr>
        <w:jc w:val="both"/>
        <w:rPr>
          <w:rFonts w:asciiTheme="majorHAnsi" w:hAnsiTheme="majorHAnsi" w:cstheme="minorHAnsi"/>
          <w:i/>
          <w:szCs w:val="24"/>
          <w:lang w:val="hr-BA"/>
        </w:rPr>
      </w:pPr>
    </w:p>
    <w:p w14:paraId="22F95604" w14:textId="77777777" w:rsidR="007C6D43" w:rsidRPr="008C6B88" w:rsidRDefault="007C6D43" w:rsidP="007C6D43">
      <w:pPr>
        <w:jc w:val="both"/>
        <w:rPr>
          <w:rFonts w:asciiTheme="majorHAnsi" w:hAnsiTheme="majorHAnsi" w:cstheme="minorHAnsi"/>
          <w:lang w:val="hr-BA"/>
        </w:rPr>
      </w:pPr>
      <w:r w:rsidRPr="008C6B88">
        <w:rPr>
          <w:rFonts w:asciiTheme="majorHAnsi" w:hAnsiTheme="majorHAnsi" w:cstheme="minorHAnsi"/>
          <w:lang w:val="sr-Cyrl-BA"/>
        </w:rPr>
        <w:t xml:space="preserve">(1) </w:t>
      </w:r>
      <w:r w:rsidR="00081A36" w:rsidRPr="008C6B88">
        <w:rPr>
          <w:rFonts w:asciiTheme="majorHAnsi" w:hAnsiTheme="majorHAnsi" w:cstheme="minorHAnsi"/>
          <w:lang w:val="hr-BA"/>
        </w:rPr>
        <w:t>Дисциплинске</w:t>
      </w:r>
      <w:r w:rsidR="00B633D4" w:rsidRPr="008C6B88">
        <w:rPr>
          <w:rFonts w:asciiTheme="majorHAnsi" w:hAnsiTheme="majorHAnsi" w:cstheme="minorHAnsi"/>
          <w:lang w:val="hr-BA"/>
        </w:rPr>
        <w:t xml:space="preserve"> </w:t>
      </w:r>
      <w:r w:rsidR="00081A36" w:rsidRPr="008C6B88">
        <w:rPr>
          <w:rFonts w:asciiTheme="majorHAnsi" w:hAnsiTheme="majorHAnsi" w:cstheme="minorHAnsi"/>
          <w:lang w:val="hr-BA"/>
        </w:rPr>
        <w:t>комисије</w:t>
      </w:r>
      <w:r w:rsidR="00B633D4" w:rsidRPr="008C6B88">
        <w:rPr>
          <w:rFonts w:asciiTheme="majorHAnsi" w:hAnsiTheme="majorHAnsi" w:cstheme="minorHAnsi"/>
          <w:lang w:val="hr-BA"/>
        </w:rPr>
        <w:t xml:space="preserve"> </w:t>
      </w:r>
      <w:r w:rsidR="00081A36" w:rsidRPr="008C6B88">
        <w:rPr>
          <w:rFonts w:asciiTheme="majorHAnsi" w:hAnsiTheme="majorHAnsi" w:cstheme="minorHAnsi"/>
          <w:lang w:val="hr-BA"/>
        </w:rPr>
        <w:t>су</w:t>
      </w:r>
      <w:r w:rsidR="00B633D4" w:rsidRPr="008C6B88">
        <w:rPr>
          <w:rFonts w:asciiTheme="majorHAnsi" w:hAnsiTheme="majorHAnsi" w:cstheme="minorHAnsi"/>
          <w:lang w:val="hr-BA"/>
        </w:rPr>
        <w:t>:</w:t>
      </w:r>
    </w:p>
    <w:p w14:paraId="744F56BF" w14:textId="1FA55021" w:rsidR="00B633D4" w:rsidRPr="008C6B88" w:rsidRDefault="00D914DD" w:rsidP="007C6D43">
      <w:pPr>
        <w:jc w:val="both"/>
        <w:rPr>
          <w:rFonts w:asciiTheme="majorHAnsi" w:hAnsiTheme="majorHAnsi" w:cstheme="minorHAnsi"/>
          <w:lang w:val="hr-BA"/>
        </w:rPr>
      </w:pPr>
      <w:r w:rsidRPr="008C6B88">
        <w:rPr>
          <w:rFonts w:asciiTheme="majorHAnsi" w:hAnsiTheme="majorHAnsi" w:cstheme="minorHAnsi"/>
          <w:szCs w:val="24"/>
          <w:lang w:val="sr-Cyrl-BA"/>
        </w:rPr>
        <w:t xml:space="preserve"> </w:t>
      </w:r>
      <w:r w:rsidR="00D17898" w:rsidRPr="008C6B88">
        <w:rPr>
          <w:rFonts w:asciiTheme="majorHAnsi" w:hAnsiTheme="majorHAnsi" w:cstheme="minorHAnsi"/>
          <w:szCs w:val="24"/>
          <w:lang w:val="sr-Cyrl-BA"/>
        </w:rPr>
        <w:t>1</w:t>
      </w:r>
      <w:r w:rsidRPr="008C6B88">
        <w:rPr>
          <w:rFonts w:asciiTheme="majorHAnsi" w:hAnsiTheme="majorHAnsi" w:cstheme="minorHAnsi"/>
          <w:szCs w:val="24"/>
          <w:lang w:val="sr-Cyrl-BA"/>
        </w:rPr>
        <w:t xml:space="preserve">) </w:t>
      </w:r>
      <w:r w:rsidR="00EC74CB" w:rsidRPr="008C6B88">
        <w:rPr>
          <w:rFonts w:asciiTheme="majorHAnsi" w:hAnsiTheme="majorHAnsi" w:cstheme="minorHAnsi"/>
          <w:szCs w:val="24"/>
          <w:lang w:val="sr-Cyrl-BA"/>
        </w:rPr>
        <w:t>П</w:t>
      </w:r>
      <w:r w:rsidR="00081A36" w:rsidRPr="008C6B88">
        <w:rPr>
          <w:rFonts w:asciiTheme="majorHAnsi" w:hAnsiTheme="majorHAnsi" w:cstheme="minorHAnsi"/>
          <w:szCs w:val="24"/>
          <w:lang w:val="hr-BA"/>
        </w:rPr>
        <w:t>рвостепена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p>
    <w:p w14:paraId="35799D78" w14:textId="458D8780" w:rsidR="00B633D4" w:rsidRPr="008C6B88" w:rsidRDefault="00EC74CB"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 xml:space="preserve"> </w:t>
      </w:r>
      <w:r w:rsidR="00D17898" w:rsidRPr="008C6B88">
        <w:rPr>
          <w:rFonts w:asciiTheme="majorHAnsi" w:hAnsiTheme="majorHAnsi" w:cstheme="minorHAnsi"/>
          <w:szCs w:val="24"/>
          <w:lang w:val="sr-Cyrl-BA"/>
        </w:rPr>
        <w:t>2</w:t>
      </w:r>
      <w:r w:rsidRPr="008C6B88">
        <w:rPr>
          <w:rFonts w:asciiTheme="majorHAnsi" w:hAnsiTheme="majorHAnsi" w:cstheme="minorHAnsi"/>
          <w:szCs w:val="24"/>
          <w:lang w:val="sr-Cyrl-BA"/>
        </w:rPr>
        <w:t>) Д</w:t>
      </w:r>
      <w:r w:rsidR="00081A36" w:rsidRPr="008C6B88">
        <w:rPr>
          <w:rFonts w:asciiTheme="majorHAnsi" w:hAnsiTheme="majorHAnsi" w:cstheme="minorHAnsi"/>
          <w:szCs w:val="24"/>
          <w:lang w:val="hr-BA"/>
        </w:rPr>
        <w:t>ругостепена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комисија</w:t>
      </w:r>
      <w:r w:rsidR="007C6D43" w:rsidRPr="008C6B88">
        <w:rPr>
          <w:rFonts w:asciiTheme="majorHAnsi" w:hAnsiTheme="majorHAnsi" w:cstheme="minorHAnsi"/>
          <w:szCs w:val="24"/>
          <w:lang w:val="hr-BA"/>
        </w:rPr>
        <w:t>.</w:t>
      </w:r>
    </w:p>
    <w:p w14:paraId="159ACF13" w14:textId="261385CA" w:rsidR="00B633D4" w:rsidRPr="008C6B88" w:rsidRDefault="007C6D43" w:rsidP="00FD323A">
      <w:pPr>
        <w:jc w:val="both"/>
        <w:rPr>
          <w:rFonts w:asciiTheme="majorHAnsi" w:hAnsiTheme="majorHAnsi" w:cstheme="minorHAnsi"/>
          <w:szCs w:val="24"/>
          <w:lang w:val="hr-BA"/>
        </w:rPr>
      </w:pPr>
      <w:r w:rsidRPr="008C6B88">
        <w:rPr>
          <w:rFonts w:asciiTheme="majorHAnsi" w:hAnsiTheme="majorHAnsi" w:cstheme="minorHAnsi"/>
          <w:szCs w:val="24"/>
          <w:lang w:val="hr-BA"/>
        </w:rPr>
        <w:t>(2)</w:t>
      </w:r>
      <w:r w:rsidR="006C4C0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Првостепена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Другостепена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независне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надлежне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рјешавање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дисциплинских</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ствари</w:t>
      </w:r>
      <w:r w:rsidR="00B633D4" w:rsidRPr="008C6B88">
        <w:rPr>
          <w:rFonts w:asciiTheme="majorHAnsi" w:hAnsiTheme="majorHAnsi" w:cstheme="minorHAnsi"/>
          <w:szCs w:val="24"/>
          <w:lang w:val="hr-BA"/>
        </w:rPr>
        <w:t xml:space="preserve">. </w:t>
      </w:r>
    </w:p>
    <w:p w14:paraId="6F06D481" w14:textId="77777777" w:rsidR="00B633D4" w:rsidRPr="008C6B88" w:rsidRDefault="00B633D4" w:rsidP="00FD323A">
      <w:pPr>
        <w:jc w:val="both"/>
        <w:rPr>
          <w:rFonts w:asciiTheme="majorHAnsi" w:hAnsiTheme="majorHAnsi" w:cstheme="minorHAnsi"/>
          <w:b/>
          <w:szCs w:val="24"/>
          <w:lang w:val="hr-BA"/>
        </w:rPr>
      </w:pPr>
    </w:p>
    <w:p w14:paraId="418265D4" w14:textId="590223F0" w:rsidR="003E2DF5" w:rsidRPr="008C6B88" w:rsidRDefault="003E2DF5" w:rsidP="003E2DF5">
      <w:pPr>
        <w:jc w:val="center"/>
        <w:rPr>
          <w:rFonts w:asciiTheme="majorHAnsi" w:hAnsiTheme="majorHAnsi" w:cstheme="minorHAnsi"/>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Састав</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и</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именовање</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дисциплинских</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комисија</w:t>
      </w:r>
      <w:r w:rsidRPr="008C6B88">
        <w:rPr>
          <w:rFonts w:asciiTheme="majorHAnsi" w:hAnsiTheme="majorHAnsi" w:cstheme="minorHAnsi"/>
          <w:szCs w:val="24"/>
          <w:lang w:val="hr-BA"/>
        </w:rPr>
        <w:t xml:space="preserve"> </w:t>
      </w:r>
    </w:p>
    <w:p w14:paraId="03B60747" w14:textId="10C06F81" w:rsidR="003E2DF5" w:rsidRPr="008C6B88" w:rsidRDefault="003E2DF5" w:rsidP="003E2DF5">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color w:val="000000" w:themeColor="text1"/>
          <w:szCs w:val="24"/>
          <w:lang w:val="sr-Cyrl-BA"/>
        </w:rPr>
        <w:t>156.</w:t>
      </w:r>
    </w:p>
    <w:p w14:paraId="255B1234" w14:textId="013C5C85" w:rsidR="00B633D4" w:rsidRPr="008C6B88" w:rsidRDefault="00B633D4" w:rsidP="00D914DD">
      <w:pPr>
        <w:jc w:val="center"/>
        <w:rPr>
          <w:rFonts w:asciiTheme="majorHAnsi" w:hAnsiTheme="majorHAnsi" w:cstheme="minorHAnsi"/>
          <w:b/>
          <w:szCs w:val="24"/>
          <w:lang w:val="hr-BA"/>
        </w:rPr>
      </w:pPr>
    </w:p>
    <w:p w14:paraId="31D619C0" w14:textId="77777777" w:rsidR="00B633D4" w:rsidRPr="008C6B88" w:rsidRDefault="00B633D4" w:rsidP="00FD323A">
      <w:pPr>
        <w:jc w:val="both"/>
        <w:rPr>
          <w:rFonts w:asciiTheme="majorHAnsi" w:hAnsiTheme="majorHAnsi" w:cstheme="minorHAnsi"/>
          <w:szCs w:val="24"/>
          <w:lang w:val="hr-BA"/>
        </w:rPr>
      </w:pPr>
    </w:p>
    <w:p w14:paraId="7DA6B1D0" w14:textId="4AEDB200"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Првостепена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састављена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један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именују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листе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EC74CB" w:rsidRPr="008C6B88">
        <w:rPr>
          <w:rFonts w:asciiTheme="majorHAnsi" w:hAnsiTheme="majorHAnsi" w:cstheme="minorHAnsi"/>
          <w:szCs w:val="24"/>
          <w:lang w:val="hr-BA"/>
        </w:rPr>
        <w:t>1</w:t>
      </w:r>
      <w:r w:rsidR="00EC74CB" w:rsidRPr="008C6B88">
        <w:rPr>
          <w:rFonts w:asciiTheme="majorHAnsi" w:hAnsiTheme="majorHAnsi" w:cstheme="minorHAnsi"/>
          <w:szCs w:val="24"/>
          <w:lang w:val="sr-Cyrl-BA"/>
        </w:rPr>
        <w:t>57</w:t>
      </w:r>
      <w:r w:rsidRPr="008C6B88">
        <w:rPr>
          <w:rFonts w:asciiTheme="majorHAnsi" w:hAnsiTheme="majorHAnsi" w:cstheme="minorHAnsi"/>
          <w:szCs w:val="24"/>
          <w:lang w:val="hr-BA"/>
        </w:rPr>
        <w:t>.</w:t>
      </w:r>
      <w:r w:rsidR="009215C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9215C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9215C4" w:rsidRPr="008C6B88">
        <w:rPr>
          <w:rFonts w:asciiTheme="majorHAnsi" w:hAnsiTheme="majorHAnsi" w:cstheme="minorHAnsi"/>
          <w:szCs w:val="24"/>
          <w:lang w:val="hr-BA"/>
        </w:rPr>
        <w:t xml:space="preserve">. </w:t>
      </w:r>
    </w:p>
    <w:p w14:paraId="5087848D" w14:textId="5D5E41DA"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Другостепена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састављена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именују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листе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9215C4" w:rsidRPr="008C6B88">
        <w:rPr>
          <w:rFonts w:asciiTheme="majorHAnsi" w:hAnsiTheme="majorHAnsi" w:cstheme="minorHAnsi"/>
          <w:szCs w:val="24"/>
          <w:lang w:val="hr-BA"/>
        </w:rPr>
        <w:t>1</w:t>
      </w:r>
      <w:r w:rsidR="00EC74CB" w:rsidRPr="008C6B88">
        <w:rPr>
          <w:rFonts w:asciiTheme="majorHAnsi" w:hAnsiTheme="majorHAnsi" w:cstheme="minorHAnsi"/>
          <w:szCs w:val="24"/>
          <w:lang w:val="sr-Cyrl-BA"/>
        </w:rPr>
        <w:t>57</w:t>
      </w:r>
      <w:r w:rsidR="009215C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9215C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Pr="008C6B88">
        <w:rPr>
          <w:rFonts w:asciiTheme="majorHAnsi" w:hAnsiTheme="majorHAnsi" w:cstheme="minorHAnsi"/>
          <w:szCs w:val="24"/>
          <w:lang w:val="hr-BA"/>
        </w:rPr>
        <w:t>.</w:t>
      </w:r>
    </w:p>
    <w:p w14:paraId="4780A815" w14:textId="250407B0"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Првостепене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другостепене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именује</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двије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године</w:t>
      </w:r>
      <w:r w:rsidRPr="008C6B88">
        <w:rPr>
          <w:rFonts w:asciiTheme="majorHAnsi" w:hAnsiTheme="majorHAnsi" w:cstheme="minorHAnsi"/>
          <w:szCs w:val="24"/>
          <w:lang w:val="hr-BA"/>
        </w:rPr>
        <w:t xml:space="preserve">. </w:t>
      </w:r>
    </w:p>
    <w:p w14:paraId="4A35BCD9" w14:textId="403205DB"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(4)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поступцима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воде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против</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првом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степену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EC74CB" w:rsidRPr="008C6B88">
        <w:rPr>
          <w:rFonts w:asciiTheme="majorHAnsi" w:hAnsiTheme="majorHAnsi" w:cstheme="minorHAnsi"/>
          <w:szCs w:val="24"/>
          <w:lang w:val="hr-BA"/>
        </w:rPr>
        <w:t>,</w:t>
      </w:r>
      <w:r w:rsidR="00EC74CB" w:rsidRPr="008C6B88">
        <w:rPr>
          <w:rFonts w:asciiTheme="majorHAnsi" w:hAnsiTheme="majorHAnsi" w:cstheme="minorHAnsi"/>
          <w:szCs w:val="24"/>
          <w:lang w:val="sr-Cyrl-BA"/>
        </w:rPr>
        <w:t xml:space="preserve"> </w:t>
      </w:r>
      <w:r w:rsidR="00EC74CB" w:rsidRPr="008C6B88">
        <w:rPr>
          <w:rFonts w:asciiTheme="majorHAnsi" w:hAnsiTheme="majorHAnsi" w:cstheme="minorHAnsi"/>
          <w:szCs w:val="24"/>
          <w:lang w:val="hr-BA"/>
        </w:rPr>
        <w:t>а</w:t>
      </w:r>
      <w:r w:rsidRPr="008C6B88">
        <w:rPr>
          <w:rFonts w:asciiTheme="majorHAnsi" w:hAnsiTheme="majorHAnsi" w:cstheme="minorHAnsi"/>
          <w:szCs w:val="24"/>
          <w:lang w:val="hr-BA"/>
        </w:rPr>
        <w:t xml:space="preserve"> </w:t>
      </w:r>
      <w:r w:rsidR="00EC74CB" w:rsidRPr="008C6B88">
        <w:rPr>
          <w:rFonts w:asciiTheme="majorHAnsi" w:hAnsiTheme="majorHAnsi" w:cstheme="minorHAnsi"/>
          <w:szCs w:val="24"/>
          <w:lang w:val="sr-Cyrl-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поступцима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воде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против</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првом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степену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тужиоци</w:t>
      </w:r>
      <w:r w:rsidRPr="008C6B88">
        <w:rPr>
          <w:rFonts w:asciiTheme="majorHAnsi" w:hAnsiTheme="majorHAnsi" w:cstheme="minorHAnsi"/>
          <w:szCs w:val="24"/>
          <w:lang w:val="hr-BA"/>
        </w:rPr>
        <w:t xml:space="preserve">. </w:t>
      </w:r>
    </w:p>
    <w:p w14:paraId="6BCE8BEE" w14:textId="6449EC60"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(5) </w:t>
      </w:r>
      <w:r w:rsidR="00081A36" w:rsidRPr="008C6B88">
        <w:rPr>
          <w:rFonts w:asciiTheme="majorHAnsi" w:hAnsiTheme="majorHAnsi" w:cstheme="minorHAnsi"/>
          <w:szCs w:val="24"/>
          <w:lang w:val="hr-BA"/>
        </w:rPr>
        <w:t>Најмање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један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првом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степену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вишег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нивоа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против</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води</w:t>
      </w:r>
      <w:r w:rsidR="00EC74CB" w:rsidRPr="008C6B88">
        <w:rPr>
          <w:rFonts w:asciiTheme="majorHAnsi" w:hAnsiTheme="majorHAnsi" w:cstheme="minorHAnsi"/>
          <w:szCs w:val="24"/>
          <w:lang w:val="hr-BA"/>
        </w:rPr>
        <w:t xml:space="preserve"> 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вишег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нивоа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против</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води</w:t>
      </w:r>
      <w:r w:rsidRPr="008C6B88">
        <w:rPr>
          <w:rFonts w:asciiTheme="majorHAnsi" w:hAnsiTheme="majorHAnsi" w:cstheme="minorHAnsi"/>
          <w:szCs w:val="24"/>
          <w:lang w:val="hr-BA"/>
        </w:rPr>
        <w:t xml:space="preserve">. </w:t>
      </w:r>
    </w:p>
    <w:p w14:paraId="07176758" w14:textId="6C3F6FB7"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lastRenderedPageBreak/>
        <w:t xml:space="preserve">(6) </w:t>
      </w:r>
      <w:r w:rsidR="00081A36" w:rsidRPr="008C6B88">
        <w:rPr>
          <w:rFonts w:asciiTheme="majorHAnsi" w:hAnsiTheme="majorHAnsi" w:cstheme="minorHAnsi"/>
          <w:szCs w:val="24"/>
          <w:lang w:val="hr-BA"/>
        </w:rPr>
        <w:t>Члан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учествовао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рјешавању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предмета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EC74CB" w:rsidRPr="008C6B88">
        <w:rPr>
          <w:rFonts w:asciiTheme="majorHAnsi" w:hAnsiTheme="majorHAnsi" w:cstheme="minorHAnsi"/>
          <w:szCs w:val="24"/>
          <w:lang w:val="sr-Cyrl-BA"/>
        </w:rPr>
        <w:t>П</w:t>
      </w:r>
      <w:r w:rsidR="00081A36" w:rsidRPr="008C6B88">
        <w:rPr>
          <w:rFonts w:asciiTheme="majorHAnsi" w:hAnsiTheme="majorHAnsi" w:cstheme="minorHAnsi"/>
          <w:szCs w:val="24"/>
          <w:lang w:val="hr-BA"/>
        </w:rPr>
        <w:t>рвостепеној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истој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ствари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EC74CB" w:rsidRPr="008C6B88">
        <w:rPr>
          <w:rFonts w:asciiTheme="majorHAnsi" w:hAnsiTheme="majorHAnsi" w:cstheme="minorHAnsi"/>
          <w:szCs w:val="24"/>
          <w:lang w:val="sr-Cyrl-BA"/>
        </w:rPr>
        <w:t>Д</w:t>
      </w:r>
      <w:r w:rsidR="00081A36" w:rsidRPr="008C6B88">
        <w:rPr>
          <w:rFonts w:asciiTheme="majorHAnsi" w:hAnsiTheme="majorHAnsi" w:cstheme="minorHAnsi"/>
          <w:szCs w:val="24"/>
          <w:lang w:val="hr-BA"/>
        </w:rPr>
        <w:t>ругостепеној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комисији</w:t>
      </w:r>
      <w:r w:rsidRPr="008C6B88">
        <w:rPr>
          <w:rFonts w:asciiTheme="majorHAnsi" w:hAnsiTheme="majorHAnsi" w:cstheme="minorHAnsi"/>
          <w:szCs w:val="24"/>
          <w:lang w:val="hr-BA"/>
        </w:rPr>
        <w:t>.</w:t>
      </w:r>
    </w:p>
    <w:p w14:paraId="7B044FB5" w14:textId="6B001EA9"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(7) </w:t>
      </w:r>
      <w:r w:rsidR="00081A36" w:rsidRPr="008C6B88">
        <w:rPr>
          <w:rFonts w:asciiTheme="majorHAnsi" w:hAnsiTheme="majorHAnsi" w:cstheme="minorHAnsi"/>
          <w:szCs w:val="24"/>
          <w:lang w:val="hr-BA"/>
        </w:rPr>
        <w:t>Чланови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чланови</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остварују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накнаду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трошкова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чланом</w:t>
      </w:r>
      <w:r w:rsidRPr="008C6B88">
        <w:rPr>
          <w:rFonts w:asciiTheme="majorHAnsi" w:hAnsiTheme="majorHAnsi" w:cstheme="minorHAnsi"/>
          <w:szCs w:val="24"/>
          <w:lang w:val="hr-BA"/>
        </w:rPr>
        <w:t xml:space="preserve"> </w:t>
      </w:r>
      <w:r w:rsidR="009215C4" w:rsidRPr="008C6B88">
        <w:rPr>
          <w:rFonts w:asciiTheme="majorHAnsi" w:hAnsiTheme="majorHAnsi" w:cstheme="minorHAnsi"/>
          <w:szCs w:val="24"/>
          <w:lang w:val="hr-BA"/>
        </w:rPr>
        <w:t>4</w:t>
      </w:r>
      <w:r w:rsidR="00EC74CB" w:rsidRPr="008C6B88">
        <w:rPr>
          <w:rFonts w:asciiTheme="majorHAnsi" w:hAnsiTheme="majorHAnsi" w:cstheme="minorHAnsi"/>
          <w:szCs w:val="24"/>
          <w:lang w:val="sr-Cyrl-BA"/>
        </w:rPr>
        <w:t>6</w:t>
      </w:r>
      <w:r w:rsidRPr="008C6B88">
        <w:rPr>
          <w:rFonts w:asciiTheme="majorHAnsi" w:hAnsiTheme="majorHAnsi" w:cstheme="minorHAnsi"/>
          <w:szCs w:val="24"/>
          <w:lang w:val="hr-BA"/>
        </w:rPr>
        <w:t>.</w:t>
      </w:r>
      <w:r w:rsidR="009215C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w:t>
      </w:r>
      <w:r w:rsidR="009215C4" w:rsidRPr="008C6B88">
        <w:rPr>
          <w:rFonts w:asciiTheme="majorHAnsi" w:hAnsiTheme="majorHAnsi" w:cstheme="minorHAnsi"/>
          <w:szCs w:val="24"/>
          <w:lang w:val="hr-BA"/>
        </w:rPr>
        <w:t xml:space="preserve"> 3</w:t>
      </w:r>
      <w:r w:rsidR="00EC74CB"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Pr="008C6B88">
        <w:rPr>
          <w:rFonts w:asciiTheme="majorHAnsi" w:hAnsiTheme="majorHAnsi" w:cstheme="minorHAnsi"/>
          <w:szCs w:val="24"/>
          <w:lang w:val="hr-BA"/>
        </w:rPr>
        <w:t xml:space="preserve">. </w:t>
      </w:r>
    </w:p>
    <w:p w14:paraId="6F72BE20" w14:textId="77777777" w:rsidR="00B633D4" w:rsidRPr="008C6B88" w:rsidRDefault="00B633D4" w:rsidP="00FD323A">
      <w:pPr>
        <w:jc w:val="both"/>
        <w:rPr>
          <w:rFonts w:asciiTheme="majorHAnsi" w:hAnsiTheme="majorHAnsi" w:cstheme="minorHAnsi"/>
          <w:szCs w:val="24"/>
          <w:lang w:val="hr-BA"/>
        </w:rPr>
      </w:pPr>
    </w:p>
    <w:p w14:paraId="0A11F295" w14:textId="14817915" w:rsidR="00B633D4" w:rsidRPr="008C6B88" w:rsidRDefault="003E2DF5" w:rsidP="006B5604">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Листа</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кандидата</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које</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предлажу</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судови</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и</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тужилаштва</w:t>
      </w:r>
    </w:p>
    <w:p w14:paraId="408EF48F" w14:textId="77777777" w:rsidR="003E2DF5" w:rsidRPr="008C6B88" w:rsidRDefault="003E2DF5" w:rsidP="003E2DF5">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color w:val="000000" w:themeColor="text1"/>
          <w:szCs w:val="24"/>
          <w:lang w:val="sr-Cyrl-BA"/>
        </w:rPr>
        <w:t>157.</w:t>
      </w:r>
    </w:p>
    <w:p w14:paraId="5FFBF53A" w14:textId="79AC9632"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Сваки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336C8C" w:rsidRPr="008C6B88">
        <w:rPr>
          <w:rFonts w:asciiTheme="majorHAnsi" w:hAnsiTheme="majorHAnsi" w:cstheme="minorHAnsi"/>
          <w:color w:val="000000" w:themeColor="text1"/>
          <w:szCs w:val="24"/>
          <w:lang w:val="sr-Cyrl-BA"/>
        </w:rPr>
        <w:t>општој</w:t>
      </w:r>
      <w:r w:rsidR="00336C8C" w:rsidRPr="008C6B88">
        <w:rPr>
          <w:rFonts w:asciiTheme="majorHAnsi" w:hAnsiTheme="majorHAnsi" w:cstheme="minorHAnsi"/>
          <w:color w:val="FF0000"/>
          <w:szCs w:val="24"/>
          <w:lang w:val="sr-Cyrl-BA"/>
        </w:rPr>
        <w:t xml:space="preserve"> </w:t>
      </w:r>
      <w:r w:rsidR="00081A36" w:rsidRPr="008C6B88">
        <w:rPr>
          <w:rFonts w:asciiTheme="majorHAnsi" w:hAnsiTheme="majorHAnsi" w:cstheme="minorHAnsi"/>
          <w:szCs w:val="24"/>
          <w:lang w:val="hr-BA"/>
        </w:rPr>
        <w:t>сједници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колегију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предлаже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једног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комисије</w:t>
      </w:r>
      <w:r w:rsidRPr="008C6B88">
        <w:rPr>
          <w:rFonts w:asciiTheme="majorHAnsi" w:hAnsiTheme="majorHAnsi" w:cstheme="minorHAnsi"/>
          <w:szCs w:val="24"/>
          <w:lang w:val="hr-BA"/>
        </w:rPr>
        <w:t xml:space="preserve">. </w:t>
      </w:r>
    </w:p>
    <w:p w14:paraId="553B0161" w14:textId="55F9BA0B"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предложити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одговарао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оцјењен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изузетно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успјешно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успјешно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функцију</w:t>
      </w:r>
      <w:r w:rsidRPr="008C6B88">
        <w:rPr>
          <w:rFonts w:asciiTheme="majorHAnsi" w:hAnsiTheme="majorHAnsi" w:cstheme="minorHAnsi"/>
          <w:szCs w:val="24"/>
          <w:lang w:val="hr-BA"/>
        </w:rPr>
        <w:t xml:space="preserve">”. </w:t>
      </w:r>
    </w:p>
    <w:p w14:paraId="3DFC59FE" w14:textId="39F9F84D"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720935" w:rsidRPr="008C6B88">
        <w:rPr>
          <w:rFonts w:asciiTheme="majorHAnsi" w:hAnsiTheme="majorHAnsi" w:cstheme="minorHAnsi"/>
          <w:szCs w:val="24"/>
          <w:lang w:val="sr-Cyrl-BA"/>
        </w:rPr>
        <w:t>основу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приједлога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достављених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стране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судова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тужилаштава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формира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листа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именују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чланове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комисија</w:t>
      </w:r>
      <w:r w:rsidR="00EC74CB" w:rsidRPr="008C6B88">
        <w:rPr>
          <w:rFonts w:asciiTheme="majorHAnsi" w:hAnsiTheme="majorHAnsi" w:cstheme="minorHAnsi"/>
          <w:szCs w:val="24"/>
          <w:lang w:val="hr-BA"/>
        </w:rPr>
        <w:t xml:space="preserve">, која </w:t>
      </w:r>
      <w:r w:rsidR="00EC74CB" w:rsidRPr="008C6B88">
        <w:rPr>
          <w:rFonts w:asciiTheme="majorHAnsi" w:hAnsiTheme="majorHAnsi" w:cstheme="minorHAnsi"/>
          <w:szCs w:val="24"/>
          <w:lang w:val="sr-Cyrl-BA"/>
        </w:rPr>
        <w:t xml:space="preserve">је на снази </w:t>
      </w:r>
      <w:r w:rsidR="00081A36" w:rsidRPr="008C6B88">
        <w:rPr>
          <w:rFonts w:asciiTheme="majorHAnsi" w:hAnsiTheme="majorHAnsi" w:cstheme="minorHAnsi"/>
          <w:szCs w:val="24"/>
          <w:lang w:val="hr-BA"/>
        </w:rPr>
        <w:t>четири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године</w:t>
      </w:r>
      <w:r w:rsidRPr="008C6B88">
        <w:rPr>
          <w:rFonts w:asciiTheme="majorHAnsi" w:hAnsiTheme="majorHAnsi" w:cstheme="minorHAnsi"/>
          <w:szCs w:val="24"/>
          <w:lang w:val="hr-BA"/>
        </w:rPr>
        <w:t xml:space="preserve">. </w:t>
      </w:r>
    </w:p>
    <w:p w14:paraId="684EADCC" w14:textId="7894E396"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(4)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листе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Pr="008C6B88">
        <w:rPr>
          <w:rFonts w:asciiTheme="majorHAnsi" w:hAnsiTheme="majorHAnsi" w:cstheme="minorHAnsi"/>
          <w:szCs w:val="24"/>
          <w:lang w:val="hr-BA"/>
        </w:rPr>
        <w:t xml:space="preserve"> 3</w:t>
      </w:r>
      <w:r w:rsidR="00EC74CB"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највише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једној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комисији</w:t>
      </w:r>
      <w:r w:rsidR="00A53419" w:rsidRPr="008C6B88">
        <w:rPr>
          <w:rFonts w:asciiTheme="majorHAnsi" w:hAnsiTheme="majorHAnsi" w:cstheme="minorHAnsi"/>
          <w:szCs w:val="24"/>
          <w:lang w:val="hr-BA"/>
        </w:rPr>
        <w:t>.</w:t>
      </w:r>
    </w:p>
    <w:p w14:paraId="2D6E4733" w14:textId="77777777" w:rsidR="00B633D4" w:rsidRPr="008C6B88" w:rsidRDefault="00B633D4" w:rsidP="00FD323A">
      <w:pPr>
        <w:jc w:val="both"/>
        <w:rPr>
          <w:rFonts w:asciiTheme="majorHAnsi" w:hAnsiTheme="majorHAnsi" w:cstheme="minorHAnsi"/>
          <w:szCs w:val="24"/>
          <w:lang w:val="hr-BA"/>
        </w:rPr>
      </w:pPr>
    </w:p>
    <w:p w14:paraId="36017D7B" w14:textId="77777777" w:rsidR="00CA3749" w:rsidRPr="008C6B88" w:rsidRDefault="004061C9" w:rsidP="00FD323A">
      <w:pPr>
        <w:jc w:val="both"/>
        <w:rPr>
          <w:rFonts w:asciiTheme="majorHAnsi" w:hAnsiTheme="majorHAnsi" w:cstheme="minorHAnsi"/>
          <w:b/>
          <w:szCs w:val="24"/>
          <w:lang w:val="hr-BA"/>
        </w:rPr>
      </w:pPr>
      <w:r w:rsidRPr="008C6B88">
        <w:rPr>
          <w:rFonts w:asciiTheme="majorHAnsi" w:hAnsiTheme="majorHAnsi" w:cstheme="minorHAnsi"/>
          <w:b/>
          <w:szCs w:val="24"/>
          <w:lang w:val="hr-BA"/>
        </w:rPr>
        <w:t>ГЛАВА</w:t>
      </w:r>
      <w:r w:rsidR="00CF75B0" w:rsidRPr="008C6B88">
        <w:rPr>
          <w:rFonts w:asciiTheme="majorHAnsi" w:hAnsiTheme="majorHAnsi" w:cstheme="minorHAnsi"/>
          <w:b/>
          <w:szCs w:val="24"/>
          <w:lang w:val="hr-BA"/>
        </w:rPr>
        <w:t xml:space="preserve"> </w:t>
      </w:r>
      <w:r w:rsidR="005208AB" w:rsidRPr="008C6B88">
        <w:rPr>
          <w:rFonts w:asciiTheme="majorHAnsi" w:hAnsiTheme="majorHAnsi" w:cstheme="minorHAnsi"/>
          <w:b/>
          <w:szCs w:val="24"/>
          <w:lang w:val="hr-BA"/>
        </w:rPr>
        <w:t>XX</w:t>
      </w:r>
    </w:p>
    <w:p w14:paraId="7AAE2C11" w14:textId="0F07723C" w:rsidR="00B633D4" w:rsidRPr="008C6B88" w:rsidRDefault="00081A36" w:rsidP="00FD323A">
      <w:pPr>
        <w:jc w:val="both"/>
        <w:rPr>
          <w:rFonts w:asciiTheme="majorHAnsi" w:hAnsiTheme="majorHAnsi" w:cstheme="minorHAnsi"/>
          <w:b/>
          <w:szCs w:val="24"/>
          <w:lang w:val="hr-BA"/>
        </w:rPr>
      </w:pPr>
      <w:r w:rsidRPr="008C6B88">
        <w:rPr>
          <w:rFonts w:asciiTheme="majorHAnsi" w:hAnsiTheme="majorHAnsi" w:cstheme="minorHAnsi"/>
          <w:b/>
          <w:szCs w:val="24"/>
          <w:lang w:val="hr-BA"/>
        </w:rPr>
        <w:t>ДИСЦИПЛИНСКА</w:t>
      </w:r>
      <w:r w:rsidR="00B633D4"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ОДГОВОРНОСТ</w:t>
      </w:r>
      <w:r w:rsidR="00B633D4"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И</w:t>
      </w:r>
      <w:r w:rsidR="00B633D4"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ДИСЦИПЛИНСКИ</w:t>
      </w:r>
      <w:r w:rsidR="00B633D4"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ПОСТУПАК</w:t>
      </w:r>
    </w:p>
    <w:p w14:paraId="788F8551" w14:textId="77777777" w:rsidR="00512E00" w:rsidRPr="008C6B88" w:rsidRDefault="00512E00" w:rsidP="00FD323A">
      <w:pPr>
        <w:jc w:val="both"/>
        <w:rPr>
          <w:rFonts w:asciiTheme="majorHAnsi" w:hAnsiTheme="majorHAnsi" w:cstheme="minorHAnsi"/>
          <w:b/>
          <w:szCs w:val="24"/>
          <w:lang w:val="hr-BA"/>
        </w:rPr>
      </w:pPr>
    </w:p>
    <w:p w14:paraId="7A6CD280" w14:textId="56E9EAC8" w:rsidR="00B633D4" w:rsidRPr="008C6B88" w:rsidRDefault="00081A36" w:rsidP="00FD323A">
      <w:pPr>
        <w:jc w:val="both"/>
        <w:rPr>
          <w:rFonts w:asciiTheme="majorHAnsi" w:hAnsiTheme="majorHAnsi" w:cstheme="minorHAnsi"/>
          <w:b/>
          <w:szCs w:val="24"/>
          <w:lang w:val="sr-Cyrl-BA"/>
        </w:rPr>
      </w:pPr>
      <w:r w:rsidRPr="008C6B88">
        <w:rPr>
          <w:rFonts w:asciiTheme="majorHAnsi" w:hAnsiTheme="majorHAnsi" w:cstheme="minorHAnsi"/>
          <w:b/>
          <w:szCs w:val="24"/>
          <w:lang w:val="hr-BA"/>
        </w:rPr>
        <w:t>Одјељак</w:t>
      </w:r>
      <w:r w:rsidR="00B633D4" w:rsidRPr="008C6B88">
        <w:rPr>
          <w:rFonts w:asciiTheme="majorHAnsi" w:hAnsiTheme="majorHAnsi" w:cstheme="minorHAnsi"/>
          <w:b/>
          <w:szCs w:val="24"/>
          <w:lang w:val="hr-BA"/>
        </w:rPr>
        <w:t xml:space="preserve"> </w:t>
      </w:r>
      <w:r w:rsidR="00C51A50" w:rsidRPr="008C6B88">
        <w:rPr>
          <w:rFonts w:asciiTheme="majorHAnsi" w:hAnsiTheme="majorHAnsi" w:cstheme="minorHAnsi"/>
          <w:b/>
          <w:szCs w:val="24"/>
          <w:lang w:val="sr-Cyrl-BA"/>
        </w:rPr>
        <w:t xml:space="preserve">1. </w:t>
      </w:r>
      <w:r w:rsidRPr="008C6B88">
        <w:rPr>
          <w:rFonts w:asciiTheme="majorHAnsi" w:hAnsiTheme="majorHAnsi" w:cstheme="minorHAnsi"/>
          <w:b/>
          <w:szCs w:val="24"/>
          <w:lang w:val="hr-BA"/>
        </w:rPr>
        <w:t>Дисциплински</w:t>
      </w:r>
      <w:r w:rsidR="00B633D4"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прекршаји</w:t>
      </w:r>
      <w:r w:rsidR="00B633D4"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и</w:t>
      </w:r>
      <w:r w:rsidR="00B633D4"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дисциплинске</w:t>
      </w:r>
      <w:r w:rsidR="00B633D4"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мјере</w:t>
      </w:r>
      <w:r w:rsidR="00B633D4" w:rsidRPr="008C6B88">
        <w:rPr>
          <w:rFonts w:asciiTheme="majorHAnsi" w:hAnsiTheme="majorHAnsi" w:cstheme="minorHAnsi"/>
          <w:b/>
          <w:szCs w:val="24"/>
          <w:lang w:val="hr-BA"/>
        </w:rPr>
        <w:t xml:space="preserve"> </w:t>
      </w:r>
    </w:p>
    <w:p w14:paraId="3BD47B07" w14:textId="77777777" w:rsidR="00B633D4" w:rsidRPr="008C6B88" w:rsidRDefault="00B633D4" w:rsidP="00FD323A">
      <w:pPr>
        <w:jc w:val="both"/>
        <w:rPr>
          <w:rFonts w:asciiTheme="majorHAnsi" w:hAnsiTheme="majorHAnsi" w:cstheme="minorHAnsi"/>
          <w:szCs w:val="24"/>
          <w:lang w:val="hr-BA"/>
        </w:rPr>
      </w:pPr>
    </w:p>
    <w:p w14:paraId="199CC88E" w14:textId="04507C04" w:rsidR="00B633D4" w:rsidRPr="008C6B88" w:rsidRDefault="003E2DF5" w:rsidP="006B5604">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Одговорност</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за</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дисциплински</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прекршај</w:t>
      </w:r>
    </w:p>
    <w:p w14:paraId="589A8F46" w14:textId="77777777" w:rsidR="003E2DF5" w:rsidRPr="008C6B88" w:rsidRDefault="003E2DF5" w:rsidP="003E2DF5">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color w:val="000000" w:themeColor="text1"/>
          <w:szCs w:val="24"/>
          <w:lang w:val="sr-Cyrl-BA"/>
        </w:rPr>
        <w:t>158.</w:t>
      </w:r>
    </w:p>
    <w:p w14:paraId="2EC6C12F" w14:textId="77777777" w:rsidR="00B633D4" w:rsidRPr="008C6B88" w:rsidRDefault="00B633D4" w:rsidP="00FD323A">
      <w:pPr>
        <w:jc w:val="both"/>
        <w:rPr>
          <w:rFonts w:asciiTheme="majorHAnsi" w:hAnsiTheme="majorHAnsi" w:cstheme="minorHAnsi"/>
          <w:szCs w:val="24"/>
          <w:lang w:val="hr-BA"/>
        </w:rPr>
      </w:pPr>
    </w:p>
    <w:p w14:paraId="19EDFA7F" w14:textId="55FD7D4D"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w:t>
      </w:r>
      <w:r w:rsidR="00081A36" w:rsidRPr="008C6B88">
        <w:rPr>
          <w:rFonts w:asciiTheme="majorHAnsi" w:hAnsiTheme="majorHAnsi" w:cstheme="minorHAnsi"/>
          <w:szCs w:val="24"/>
          <w:lang w:val="hr-BA"/>
        </w:rPr>
        <w:t>поротник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укључујући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судова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њихове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одговорни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прекршаје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учинили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умишљајем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нехата</w:t>
      </w:r>
      <w:r w:rsidRPr="008C6B88">
        <w:rPr>
          <w:rFonts w:asciiTheme="majorHAnsi" w:hAnsiTheme="majorHAnsi" w:cstheme="minorHAnsi"/>
          <w:szCs w:val="24"/>
          <w:lang w:val="hr-BA"/>
        </w:rPr>
        <w:t>.</w:t>
      </w:r>
    </w:p>
    <w:p w14:paraId="4378DC6D" w14:textId="4A71E739"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Именовање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искључује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одговорност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прекршај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учињен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носиоца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правосудне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претходно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обављао</w:t>
      </w:r>
      <w:r w:rsidR="00EC74CB" w:rsidRPr="008C6B88">
        <w:rPr>
          <w:rFonts w:asciiTheme="majorHAnsi" w:hAnsiTheme="majorHAnsi" w:cstheme="minorHAnsi"/>
          <w:szCs w:val="24"/>
          <w:lang w:val="hr-BA"/>
        </w:rPr>
        <w:t>, као ни</w:t>
      </w:r>
      <w:r w:rsidRPr="008C6B88">
        <w:rPr>
          <w:rFonts w:asciiTheme="majorHAnsi" w:hAnsiTheme="majorHAnsi" w:cstheme="minorHAnsi"/>
          <w:szCs w:val="24"/>
          <w:lang w:val="hr-BA"/>
        </w:rPr>
        <w:t xml:space="preserve"> </w:t>
      </w:r>
      <w:r w:rsidR="00EC74CB" w:rsidRPr="008C6B88">
        <w:rPr>
          <w:rFonts w:asciiTheme="majorHAnsi" w:hAnsiTheme="majorHAnsi" w:cstheme="minorHAnsi"/>
          <w:szCs w:val="24"/>
          <w:lang w:val="sr-Cyrl-BA"/>
        </w:rPr>
        <w:t>п</w:t>
      </w:r>
      <w:r w:rsidR="00081A36" w:rsidRPr="008C6B88">
        <w:rPr>
          <w:rFonts w:asciiTheme="majorHAnsi" w:hAnsiTheme="majorHAnsi" w:cstheme="minorHAnsi"/>
          <w:szCs w:val="24"/>
          <w:lang w:val="hr-BA"/>
        </w:rPr>
        <w:t>рестанак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руководећој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вријеме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трајања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мандата</w:t>
      </w:r>
      <w:r w:rsidRPr="008C6B88">
        <w:rPr>
          <w:rFonts w:asciiTheme="majorHAnsi" w:hAnsiTheme="majorHAnsi" w:cstheme="minorHAnsi"/>
          <w:szCs w:val="24"/>
          <w:lang w:val="hr-BA"/>
        </w:rPr>
        <w:t xml:space="preserve">. </w:t>
      </w:r>
    </w:p>
    <w:p w14:paraId="5F9BB2E6" w14:textId="4773BBA1"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Кривична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прекршајна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одговорност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искључује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одговорност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дјело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било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предмет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кривичног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прекршајног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уколико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такво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дјело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истовремено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представља</w:t>
      </w:r>
      <w:r w:rsidR="005D4A6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w:t>
      </w:r>
      <w:r w:rsidR="005D4A6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прекршај</w:t>
      </w:r>
      <w:r w:rsidR="005D4A67" w:rsidRPr="008C6B88">
        <w:rPr>
          <w:rFonts w:asciiTheme="majorHAnsi" w:hAnsiTheme="majorHAnsi" w:cstheme="minorHAnsi"/>
          <w:szCs w:val="24"/>
          <w:lang w:val="hr-BA"/>
        </w:rPr>
        <w:t>.</w:t>
      </w:r>
    </w:p>
    <w:p w14:paraId="54FDAC37" w14:textId="77777777" w:rsidR="00B633D4" w:rsidRPr="008C6B88" w:rsidRDefault="00B633D4" w:rsidP="00FD323A">
      <w:pPr>
        <w:jc w:val="both"/>
        <w:rPr>
          <w:rFonts w:asciiTheme="majorHAnsi" w:hAnsiTheme="majorHAnsi" w:cstheme="minorHAnsi"/>
          <w:b/>
          <w:i/>
          <w:szCs w:val="24"/>
          <w:lang w:val="hr-BA"/>
        </w:rPr>
      </w:pPr>
    </w:p>
    <w:p w14:paraId="690900BD" w14:textId="3BA131DA" w:rsidR="00B633D4" w:rsidRPr="008C6B88" w:rsidRDefault="003E2DF5" w:rsidP="006B5604">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Дисциплински</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прекршаји</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судија</w:t>
      </w:r>
    </w:p>
    <w:p w14:paraId="37A8FC12" w14:textId="77777777" w:rsidR="003E2DF5" w:rsidRPr="008C6B88" w:rsidRDefault="003E2DF5" w:rsidP="003E2DF5">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color w:val="000000" w:themeColor="text1"/>
          <w:szCs w:val="24"/>
          <w:lang w:val="sr-Cyrl-BA"/>
        </w:rPr>
        <w:t>159.</w:t>
      </w:r>
    </w:p>
    <w:p w14:paraId="196E3019" w14:textId="77777777" w:rsidR="00B633D4" w:rsidRPr="008C6B88" w:rsidRDefault="00B633D4" w:rsidP="00FD323A">
      <w:pPr>
        <w:jc w:val="both"/>
        <w:rPr>
          <w:rFonts w:asciiTheme="majorHAnsi" w:hAnsiTheme="majorHAnsi" w:cstheme="minorHAnsi"/>
          <w:szCs w:val="24"/>
          <w:lang w:val="hr-BA"/>
        </w:rPr>
      </w:pPr>
    </w:p>
    <w:p w14:paraId="3337F5F7" w14:textId="3A63D879"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Дисциплински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прекршаји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Pr="008C6B88">
        <w:rPr>
          <w:rFonts w:asciiTheme="majorHAnsi" w:hAnsiTheme="majorHAnsi" w:cstheme="minorHAnsi"/>
          <w:szCs w:val="24"/>
          <w:lang w:val="hr-BA"/>
        </w:rPr>
        <w:t>:</w:t>
      </w:r>
    </w:p>
    <w:p w14:paraId="33E723D6" w14:textId="0633A2FB" w:rsidR="00B633D4" w:rsidRPr="008C6B88" w:rsidRDefault="006C4C0D"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w:t>
      </w:r>
      <w:r w:rsidR="00B2664E"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одавање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повјерљивих</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информација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произлазе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вршења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B633D4" w:rsidRPr="008C6B88">
        <w:rPr>
          <w:rFonts w:asciiTheme="majorHAnsi" w:hAnsiTheme="majorHAnsi" w:cstheme="minorHAnsi"/>
          <w:szCs w:val="24"/>
          <w:lang w:val="hr-BA"/>
        </w:rPr>
        <w:t xml:space="preserve">; </w:t>
      </w:r>
    </w:p>
    <w:p w14:paraId="455684E9" w14:textId="7F0A8DD0" w:rsidR="00B633D4" w:rsidRPr="008C6B88" w:rsidRDefault="006C4C0D"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2</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кориштење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како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прибавиле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користи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себе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w:t>
      </w:r>
      <w:r w:rsidR="00BE1DFE" w:rsidRPr="008C6B88">
        <w:rPr>
          <w:rFonts w:asciiTheme="majorHAnsi" w:hAnsiTheme="majorHAnsi" w:cstheme="minorHAnsi"/>
          <w:szCs w:val="24"/>
          <w:lang w:val="sr-Cyrl-BA"/>
        </w:rPr>
        <w:t>ог</w:t>
      </w:r>
      <w:r w:rsidR="00B633D4" w:rsidRPr="008C6B88">
        <w:rPr>
          <w:rFonts w:asciiTheme="majorHAnsi" w:hAnsiTheme="majorHAnsi" w:cstheme="minorHAnsi"/>
          <w:szCs w:val="24"/>
          <w:lang w:val="hr-BA"/>
        </w:rPr>
        <w:t xml:space="preserve"> </w:t>
      </w:r>
      <w:r w:rsidR="00BE1DFE" w:rsidRPr="008C6B88">
        <w:rPr>
          <w:rFonts w:asciiTheme="majorHAnsi" w:hAnsiTheme="majorHAnsi" w:cstheme="minorHAnsi"/>
          <w:szCs w:val="24"/>
          <w:lang w:val="sr-Cyrl-BA"/>
        </w:rPr>
        <w:t>лица</w:t>
      </w:r>
      <w:r w:rsidR="00B633D4" w:rsidRPr="008C6B88">
        <w:rPr>
          <w:rFonts w:asciiTheme="majorHAnsi" w:hAnsiTheme="majorHAnsi" w:cstheme="minorHAnsi"/>
          <w:szCs w:val="24"/>
          <w:lang w:val="hr-BA"/>
        </w:rPr>
        <w:t>;</w:t>
      </w:r>
    </w:p>
    <w:p w14:paraId="2335B304" w14:textId="36CD7D7E" w:rsidR="00B633D4" w:rsidRPr="008C6B88" w:rsidRDefault="006C4C0D"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3</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пропуштање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тражи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своје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изузеће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предметима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када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постоји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сукоб</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интереса</w:t>
      </w:r>
      <w:r w:rsidR="00B633D4" w:rsidRPr="008C6B88">
        <w:rPr>
          <w:rFonts w:asciiTheme="majorHAnsi" w:hAnsiTheme="majorHAnsi" w:cstheme="minorHAnsi"/>
          <w:szCs w:val="24"/>
          <w:lang w:val="hr-BA"/>
        </w:rPr>
        <w:t>;</w:t>
      </w:r>
    </w:p>
    <w:p w14:paraId="5E216828" w14:textId="6A4A890D" w:rsidR="00B633D4" w:rsidRPr="008C6B88" w:rsidRDefault="006C4C0D"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4</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неоправдано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кашњење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изради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другим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процесним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радњама</w:t>
      </w:r>
      <w:r w:rsidR="00B633D4" w:rsidRPr="008C6B88">
        <w:rPr>
          <w:rFonts w:asciiTheme="majorHAnsi" w:hAnsiTheme="majorHAnsi" w:cstheme="minorHAnsi"/>
          <w:szCs w:val="24"/>
          <w:lang w:val="hr-BA"/>
        </w:rPr>
        <w:t xml:space="preserve">; </w:t>
      </w:r>
    </w:p>
    <w:p w14:paraId="108CC20C" w14:textId="62B82F64" w:rsidR="00EC74CB" w:rsidRPr="008C6B88" w:rsidRDefault="006C4C0D"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lastRenderedPageBreak/>
        <w:t>5</w:t>
      </w:r>
      <w:r w:rsidR="00E3187D" w:rsidRPr="008C6B88">
        <w:rPr>
          <w:rFonts w:asciiTheme="majorHAnsi" w:hAnsiTheme="majorHAnsi" w:cstheme="minorHAnsi"/>
          <w:szCs w:val="24"/>
          <w:lang w:val="sr-Cyrl-BA"/>
        </w:rPr>
        <w:t xml:space="preserve">) </w:t>
      </w:r>
      <w:r w:rsidR="00EC74CB" w:rsidRPr="008C6B88">
        <w:rPr>
          <w:rFonts w:asciiTheme="majorHAnsi" w:hAnsiTheme="majorHAnsi" w:cstheme="minorHAnsi"/>
          <w:szCs w:val="24"/>
          <w:lang w:val="sr-Cyrl-BA"/>
        </w:rPr>
        <w:t>утврђена повреда права на суђе</w:t>
      </w:r>
      <w:r w:rsidR="00E3187D" w:rsidRPr="008C6B88">
        <w:rPr>
          <w:rFonts w:asciiTheme="majorHAnsi" w:hAnsiTheme="majorHAnsi" w:cstheme="minorHAnsi"/>
          <w:szCs w:val="24"/>
          <w:lang w:val="sr-Cyrl-BA"/>
        </w:rPr>
        <w:t>ње у разумном року;</w:t>
      </w:r>
    </w:p>
    <w:p w14:paraId="42A5C037" w14:textId="576D4B7F" w:rsidR="00B633D4" w:rsidRPr="008C6B88" w:rsidRDefault="006C4C0D"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6</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омогућавање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вршења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B633D4" w:rsidRPr="008C6B88">
        <w:rPr>
          <w:rFonts w:asciiTheme="majorHAnsi" w:hAnsiTheme="majorHAnsi" w:cstheme="minorHAnsi"/>
          <w:szCs w:val="24"/>
          <w:lang w:val="hr-BA"/>
        </w:rPr>
        <w:t xml:space="preserve"> </w:t>
      </w:r>
      <w:r w:rsidR="00B2664E" w:rsidRPr="008C6B88">
        <w:rPr>
          <w:rFonts w:asciiTheme="majorHAnsi" w:hAnsiTheme="majorHAnsi" w:cstheme="minorHAnsi"/>
          <w:szCs w:val="24"/>
          <w:lang w:val="hr-BA"/>
        </w:rPr>
        <w:t>лици</w:t>
      </w:r>
      <w:r w:rsidR="00081A36" w:rsidRPr="008C6B88">
        <w:rPr>
          <w:rFonts w:asciiTheme="majorHAnsi" w:hAnsiTheme="majorHAnsi" w:cstheme="minorHAnsi"/>
          <w:szCs w:val="24"/>
          <w:lang w:val="hr-BA"/>
        </w:rPr>
        <w:t>ма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w:t>
      </w:r>
      <w:r w:rsidR="00947861" w:rsidRPr="008C6B88">
        <w:rPr>
          <w:rFonts w:asciiTheme="majorHAnsi" w:hAnsiTheme="majorHAnsi" w:cstheme="minorHAnsi"/>
          <w:szCs w:val="24"/>
          <w:lang w:val="sr-Cyrl-BA"/>
        </w:rPr>
        <w:t>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нису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00B633D4" w:rsidRPr="008C6B88">
        <w:rPr>
          <w:rFonts w:asciiTheme="majorHAnsi" w:hAnsiTheme="majorHAnsi" w:cstheme="minorHAnsi"/>
          <w:szCs w:val="24"/>
          <w:lang w:val="hr-BA"/>
        </w:rPr>
        <w:t xml:space="preserve"> </w:t>
      </w:r>
      <w:r w:rsidR="00947861" w:rsidRPr="008C6B88">
        <w:rPr>
          <w:rFonts w:asciiTheme="majorHAnsi" w:hAnsiTheme="majorHAnsi" w:cstheme="minorHAnsi"/>
          <w:szCs w:val="24"/>
          <w:lang w:val="hr-BA"/>
        </w:rPr>
        <w:t>овлаштена</w:t>
      </w:r>
      <w:r w:rsidR="00B633D4" w:rsidRPr="008C6B88">
        <w:rPr>
          <w:rFonts w:asciiTheme="majorHAnsi" w:hAnsiTheme="majorHAnsi" w:cstheme="minorHAnsi"/>
          <w:szCs w:val="24"/>
          <w:lang w:val="hr-BA"/>
        </w:rPr>
        <w:t>;</w:t>
      </w:r>
    </w:p>
    <w:p w14:paraId="6BCBD738" w14:textId="271A6AC8" w:rsidR="00B633D4" w:rsidRPr="008C6B88" w:rsidRDefault="006C4C0D"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7</w:t>
      </w:r>
      <w:r w:rsidR="00947861"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мијешање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намјером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опстру</w:t>
      </w:r>
      <w:r w:rsidR="00BE1DFE" w:rsidRPr="008C6B88">
        <w:rPr>
          <w:rFonts w:asciiTheme="majorHAnsi" w:hAnsiTheme="majorHAnsi" w:cstheme="minorHAnsi"/>
          <w:szCs w:val="24"/>
          <w:lang w:val="sr-Cyrl-BA"/>
        </w:rPr>
        <w:t>исања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онемогућавања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његових</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активности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утицаја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w:t>
      </w:r>
      <w:r w:rsidR="00B633D4" w:rsidRPr="008C6B88">
        <w:rPr>
          <w:rFonts w:asciiTheme="majorHAnsi" w:hAnsiTheme="majorHAnsi" w:cstheme="minorHAnsi"/>
          <w:szCs w:val="24"/>
          <w:lang w:val="hr-BA"/>
        </w:rPr>
        <w:t>;</w:t>
      </w:r>
    </w:p>
    <w:p w14:paraId="060C6600" w14:textId="6B6A3044" w:rsidR="00B633D4" w:rsidRPr="008C6B88" w:rsidRDefault="006C4C0D"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8</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осуда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кривично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дјело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чини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неподобним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вршење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осим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случајевима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основ</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престанак</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мандата</w:t>
      </w:r>
      <w:r w:rsidR="00B633D4" w:rsidRPr="008C6B88">
        <w:rPr>
          <w:rFonts w:asciiTheme="majorHAnsi" w:hAnsiTheme="majorHAnsi" w:cstheme="minorHAnsi"/>
          <w:szCs w:val="24"/>
          <w:lang w:val="hr-BA"/>
        </w:rPr>
        <w:t>;</w:t>
      </w:r>
    </w:p>
    <w:p w14:paraId="24B1BBC8" w14:textId="28859631" w:rsidR="00B633D4" w:rsidRPr="008C6B88" w:rsidRDefault="006C4C0D"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9</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давање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било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каквих</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коментара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B633D4" w:rsidRPr="008C6B88">
        <w:rPr>
          <w:rFonts w:asciiTheme="majorHAnsi" w:hAnsiTheme="majorHAnsi" w:cstheme="minorHAnsi"/>
          <w:szCs w:val="24"/>
          <w:lang w:val="hr-BA"/>
        </w:rPr>
        <w:t xml:space="preserve"> </w:t>
      </w:r>
      <w:r w:rsidR="00C7714F" w:rsidRPr="008C6B88">
        <w:rPr>
          <w:rFonts w:asciiTheme="majorHAnsi" w:hAnsiTheme="majorHAnsi" w:cstheme="minorHAnsi"/>
          <w:szCs w:val="24"/>
          <w:lang w:val="sr-Cyrl-RS"/>
        </w:rPr>
        <w:t>судијским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одлукама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поступцима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предметима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док</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предмет</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ријеши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суду</w:t>
      </w:r>
      <w:r w:rsidR="00B633D4" w:rsidRPr="008C6B88">
        <w:rPr>
          <w:rFonts w:asciiTheme="majorHAnsi" w:hAnsiTheme="majorHAnsi" w:cstheme="minorHAnsi"/>
          <w:szCs w:val="24"/>
          <w:lang w:val="hr-BA"/>
        </w:rPr>
        <w:t>;</w:t>
      </w:r>
    </w:p>
    <w:p w14:paraId="517DC0D2" w14:textId="56B427F3" w:rsidR="00B633D4" w:rsidRPr="008C6B88" w:rsidRDefault="006C4C0D"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10</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непоступање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неоправданих</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разлога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правилницима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одлукама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наредбама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другим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актима</w:t>
      </w:r>
      <w:r w:rsidR="00B633D4"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B633D4" w:rsidRPr="008C6B88">
        <w:rPr>
          <w:rFonts w:asciiTheme="majorHAnsi" w:hAnsiTheme="majorHAnsi" w:cstheme="minorHAnsi"/>
          <w:szCs w:val="24"/>
          <w:lang w:val="hr-BA"/>
        </w:rPr>
        <w:t>;</w:t>
      </w:r>
    </w:p>
    <w:p w14:paraId="605B17F9" w14:textId="66AFC3B2" w:rsidR="00B633D4" w:rsidRPr="008C6B88" w:rsidRDefault="006C4C0D"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11</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давање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приказивање</w:t>
      </w:r>
      <w:r w:rsidR="00B633D4" w:rsidRPr="008C6B88">
        <w:rPr>
          <w:rFonts w:asciiTheme="majorHAnsi" w:hAnsiTheme="majorHAnsi" w:cstheme="minorHAnsi"/>
          <w:szCs w:val="24"/>
          <w:lang w:val="hr-BA"/>
        </w:rPr>
        <w:t xml:space="preserve"> </w:t>
      </w:r>
      <w:r w:rsidR="00647782" w:rsidRPr="008C6B88">
        <w:rPr>
          <w:rFonts w:asciiTheme="majorHAnsi" w:hAnsiTheme="majorHAnsi" w:cstheme="minorHAnsi"/>
          <w:szCs w:val="24"/>
          <w:lang w:val="hr-BA"/>
        </w:rPr>
        <w:t>С</w:t>
      </w:r>
      <w:r w:rsidR="00542D79" w:rsidRPr="008C6B88">
        <w:rPr>
          <w:rFonts w:asciiTheme="majorHAnsi" w:hAnsiTheme="majorHAnsi" w:cstheme="minorHAnsi"/>
          <w:szCs w:val="24"/>
          <w:lang w:val="sr-Cyrl-BA"/>
        </w:rPr>
        <w:t>авјету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лажне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обмањиве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недовољне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информације</w:t>
      </w:r>
      <w:r w:rsidR="00B633D4" w:rsidRPr="008C6B88">
        <w:rPr>
          <w:rFonts w:asciiTheme="majorHAnsi" w:hAnsiTheme="majorHAnsi" w:cstheme="minorHAnsi"/>
          <w:szCs w:val="24"/>
          <w:lang w:val="hr-BA"/>
        </w:rPr>
        <w:t>;</w:t>
      </w:r>
    </w:p>
    <w:p w14:paraId="21B38393" w14:textId="53587683" w:rsidR="00B633D4" w:rsidRPr="008C6B88" w:rsidRDefault="006C4C0D"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12</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пропуштање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B633D4" w:rsidRPr="008C6B88">
        <w:rPr>
          <w:rFonts w:asciiTheme="majorHAnsi" w:hAnsiTheme="majorHAnsi" w:cstheme="minorHAnsi"/>
          <w:szCs w:val="24"/>
          <w:lang w:val="hr-BA"/>
        </w:rPr>
        <w:t xml:space="preserve"> </w:t>
      </w:r>
      <w:r w:rsidR="00542D79" w:rsidRPr="008C6B88">
        <w:rPr>
          <w:rFonts w:asciiTheme="majorHAnsi" w:hAnsiTheme="majorHAnsi" w:cstheme="minorHAnsi"/>
          <w:szCs w:val="24"/>
          <w:lang w:val="hr-BA"/>
        </w:rPr>
        <w:t>С</w:t>
      </w:r>
      <w:r w:rsidR="00542D79" w:rsidRPr="008C6B88">
        <w:rPr>
          <w:rFonts w:asciiTheme="majorHAnsi" w:hAnsiTheme="majorHAnsi" w:cstheme="minorHAnsi"/>
          <w:szCs w:val="24"/>
          <w:lang w:val="sr-Cyrl-BA"/>
        </w:rPr>
        <w:t>авјету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информације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дужан</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доставити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овим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00B633D4" w:rsidRPr="008C6B88">
        <w:rPr>
          <w:rFonts w:asciiTheme="majorHAnsi" w:hAnsiTheme="majorHAnsi" w:cstheme="minorHAnsi"/>
          <w:szCs w:val="24"/>
          <w:lang w:val="hr-BA"/>
        </w:rPr>
        <w:t>;</w:t>
      </w:r>
    </w:p>
    <w:p w14:paraId="7ECB6941" w14:textId="3383CFBD" w:rsidR="00B633D4" w:rsidRPr="008C6B88" w:rsidRDefault="006C4C0D"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13</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неиспуњавање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обавезе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учествовања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облицима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обавезног</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стручног</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усавршавања</w:t>
      </w:r>
      <w:r w:rsidR="00B633D4" w:rsidRPr="008C6B88">
        <w:rPr>
          <w:rFonts w:asciiTheme="majorHAnsi" w:hAnsiTheme="majorHAnsi" w:cstheme="minorHAnsi"/>
          <w:szCs w:val="24"/>
          <w:lang w:val="hr-BA"/>
        </w:rPr>
        <w:t>;</w:t>
      </w:r>
    </w:p>
    <w:p w14:paraId="5C91CE0F" w14:textId="2024D102" w:rsidR="00B633D4" w:rsidRPr="008C6B88" w:rsidRDefault="006C4C0D"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14</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упуштање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активности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неспојиве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дужностима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B633D4" w:rsidRPr="008C6B88">
        <w:rPr>
          <w:rFonts w:asciiTheme="majorHAnsi" w:hAnsiTheme="majorHAnsi" w:cstheme="minorHAnsi"/>
          <w:szCs w:val="24"/>
          <w:lang w:val="hr-BA"/>
        </w:rPr>
        <w:t>;</w:t>
      </w:r>
    </w:p>
    <w:p w14:paraId="609B0192" w14:textId="4C315911" w:rsidR="00B633D4" w:rsidRPr="008C6B88" w:rsidRDefault="006C4C0D"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15</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кршење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ограничења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погледу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остваривања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прихода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основу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накнада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додатне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активности</w:t>
      </w:r>
      <w:r w:rsidR="00972F2F" w:rsidRPr="008C6B88">
        <w:rPr>
          <w:rFonts w:asciiTheme="majorHAnsi" w:hAnsiTheme="majorHAnsi" w:cstheme="minorHAnsi"/>
          <w:szCs w:val="24"/>
          <w:lang w:val="hr-BA"/>
        </w:rPr>
        <w:t>;</w:t>
      </w:r>
    </w:p>
    <w:p w14:paraId="699297F6" w14:textId="2C111852" w:rsidR="009D754C" w:rsidRPr="008C6B88" w:rsidRDefault="006C4C0D"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16</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оцјена</w:t>
      </w:r>
      <w:r w:rsidR="00972F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00972F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незадовољавајуће</w:t>
      </w:r>
      <w:r w:rsidR="00972F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w:t>
      </w:r>
      <w:r w:rsidR="00972F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функцију</w:t>
      </w:r>
      <w:r w:rsidR="00972F2F" w:rsidRPr="008C6B88">
        <w:rPr>
          <w:rFonts w:asciiTheme="majorHAnsi" w:hAnsiTheme="majorHAnsi" w:cstheme="minorHAnsi"/>
          <w:szCs w:val="24"/>
          <w:lang w:val="hr-BA"/>
        </w:rPr>
        <w:t>“</w:t>
      </w:r>
      <w:r w:rsidR="00CF7409" w:rsidRPr="008C6B88">
        <w:rPr>
          <w:rFonts w:asciiTheme="majorHAnsi" w:hAnsiTheme="majorHAnsi" w:cstheme="minorHAnsi"/>
          <w:szCs w:val="24"/>
          <w:lang w:val="hr-BA"/>
        </w:rPr>
        <w:t>;</w:t>
      </w:r>
    </w:p>
    <w:p w14:paraId="6AEC0D36" w14:textId="68C3D7A2" w:rsidR="00131072" w:rsidRPr="008C6B88" w:rsidRDefault="006C4C0D"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17</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непоштивање</w:t>
      </w:r>
      <w:r w:rsidR="0013107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радног</w:t>
      </w:r>
      <w:r w:rsidR="0013107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времена</w:t>
      </w:r>
      <w:r w:rsidR="0013107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0013107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одсуство</w:t>
      </w:r>
      <w:r w:rsidR="0013107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13107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13107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супротно</w:t>
      </w:r>
      <w:r w:rsidR="0013107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одредбама</w:t>
      </w:r>
      <w:r w:rsidR="0013107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13107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12277A" w:rsidRPr="008C6B88">
        <w:rPr>
          <w:rFonts w:asciiTheme="majorHAnsi" w:hAnsiTheme="majorHAnsi" w:cstheme="minorHAnsi"/>
          <w:szCs w:val="24"/>
          <w:lang w:val="hr-BA"/>
        </w:rPr>
        <w:t>;</w:t>
      </w:r>
    </w:p>
    <w:p w14:paraId="2840D4EC" w14:textId="06535F0F" w:rsidR="0012277A" w:rsidRPr="008C6B88" w:rsidRDefault="006C4C0D"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18</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кршење</w:t>
      </w:r>
      <w:r w:rsidR="0012277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принципа</w:t>
      </w:r>
      <w:r w:rsidR="0012277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Етичког</w:t>
      </w:r>
      <w:r w:rsidR="0012277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кодекса</w:t>
      </w:r>
      <w:r w:rsidR="0012277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0012277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D969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D969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довело</w:t>
      </w:r>
      <w:r w:rsidR="00D969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w:t>
      </w:r>
      <w:r w:rsidR="00D969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нарушавања</w:t>
      </w:r>
      <w:r w:rsidR="00D969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угледа</w:t>
      </w:r>
      <w:r w:rsidR="00D969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D969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интегритета</w:t>
      </w:r>
      <w:r w:rsidR="00D969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правосуђа</w:t>
      </w:r>
      <w:r w:rsidR="00D969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00D969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D969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овим</w:t>
      </w:r>
      <w:r w:rsidR="0012277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чланом</w:t>
      </w:r>
      <w:r w:rsidR="0012277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није</w:t>
      </w:r>
      <w:r w:rsidR="0012277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прописано</w:t>
      </w:r>
      <w:r w:rsidR="0012277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0012277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засебан</w:t>
      </w:r>
      <w:r w:rsidR="0012277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прекршај</w:t>
      </w:r>
      <w:r w:rsidR="0012277A" w:rsidRPr="008C6B88">
        <w:rPr>
          <w:rFonts w:asciiTheme="majorHAnsi" w:hAnsiTheme="majorHAnsi" w:cstheme="minorHAnsi"/>
          <w:szCs w:val="24"/>
          <w:lang w:val="hr-BA"/>
        </w:rPr>
        <w:t>.</w:t>
      </w:r>
    </w:p>
    <w:p w14:paraId="2776FD4D" w14:textId="5CA18CF5"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Поред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прекршаја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Pr="008C6B88">
        <w:rPr>
          <w:rFonts w:asciiTheme="majorHAnsi" w:hAnsiTheme="majorHAnsi" w:cstheme="minorHAnsi"/>
          <w:szCs w:val="24"/>
          <w:lang w:val="hr-BA"/>
        </w:rPr>
        <w:t xml:space="preserve"> 1</w:t>
      </w:r>
      <w:r w:rsidR="00E3187D"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одговара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сљедеће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прекршаје</w:t>
      </w:r>
      <w:r w:rsidRPr="008C6B88">
        <w:rPr>
          <w:rFonts w:asciiTheme="majorHAnsi" w:hAnsiTheme="majorHAnsi" w:cstheme="minorHAnsi"/>
          <w:szCs w:val="24"/>
          <w:lang w:val="hr-BA"/>
        </w:rPr>
        <w:t xml:space="preserve">: </w:t>
      </w:r>
    </w:p>
    <w:p w14:paraId="1AE02986" w14:textId="076AD7AE" w:rsidR="00B633D4" w:rsidRPr="008C6B88" w:rsidRDefault="00022370"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w:t>
      </w:r>
      <w:r w:rsidR="00947861"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обављање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послова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руковођења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судом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послова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судске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управе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супротно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прописима</w:t>
      </w:r>
      <w:r w:rsidR="00B633D4" w:rsidRPr="008C6B88">
        <w:rPr>
          <w:rFonts w:asciiTheme="majorHAnsi" w:hAnsiTheme="majorHAnsi" w:cstheme="minorHAnsi"/>
          <w:szCs w:val="24"/>
          <w:lang w:val="hr-BA"/>
        </w:rPr>
        <w:t>;</w:t>
      </w:r>
    </w:p>
    <w:p w14:paraId="044999B0" w14:textId="2208652B" w:rsidR="00B633D4" w:rsidRPr="008C6B88" w:rsidRDefault="00022370"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2</w:t>
      </w:r>
      <w:r w:rsidR="00601C71"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кршење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додјељивању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предмета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непосредно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пропуштањем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надзора</w:t>
      </w:r>
      <w:r w:rsidR="00B633D4" w:rsidRPr="008C6B88">
        <w:rPr>
          <w:rFonts w:asciiTheme="majorHAnsi" w:hAnsiTheme="majorHAnsi" w:cstheme="minorHAnsi"/>
          <w:szCs w:val="24"/>
          <w:lang w:val="hr-BA"/>
        </w:rPr>
        <w:t xml:space="preserve">; </w:t>
      </w:r>
    </w:p>
    <w:p w14:paraId="1699AC2A" w14:textId="16CBC979" w:rsidR="00B633D4" w:rsidRPr="008C6B88" w:rsidRDefault="00022370"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3</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неподношење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против</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надређен</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иако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располаже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информацијама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повреди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службене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B633D4" w:rsidRPr="008C6B88">
        <w:rPr>
          <w:rFonts w:asciiTheme="majorHAnsi" w:hAnsiTheme="majorHAnsi" w:cstheme="minorHAnsi"/>
          <w:szCs w:val="24"/>
          <w:lang w:val="hr-BA"/>
        </w:rPr>
        <w:t>;</w:t>
      </w:r>
    </w:p>
    <w:p w14:paraId="206E75B7" w14:textId="0DEAA323" w:rsidR="00B633D4" w:rsidRPr="008C6B88" w:rsidRDefault="00022370"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4</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пропуштање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B633D4" w:rsidRPr="008C6B88">
        <w:rPr>
          <w:rFonts w:asciiTheme="majorHAnsi" w:hAnsiTheme="majorHAnsi" w:cstheme="minorHAnsi"/>
          <w:szCs w:val="24"/>
          <w:lang w:val="hr-BA"/>
        </w:rPr>
        <w:t xml:space="preserve"> </w:t>
      </w:r>
      <w:r w:rsidR="00E3187D" w:rsidRPr="008C6B88">
        <w:rPr>
          <w:rFonts w:asciiTheme="majorHAnsi" w:hAnsiTheme="majorHAnsi" w:cstheme="minorHAnsi"/>
          <w:szCs w:val="24"/>
          <w:lang w:val="hr-BA"/>
        </w:rPr>
        <w:t>С</w:t>
      </w:r>
      <w:r w:rsidR="00E3187D" w:rsidRPr="008C6B88">
        <w:rPr>
          <w:rFonts w:asciiTheme="majorHAnsi" w:hAnsiTheme="majorHAnsi" w:cstheme="minorHAnsi"/>
          <w:szCs w:val="24"/>
          <w:lang w:val="sr-Cyrl-BA"/>
        </w:rPr>
        <w:t>авјету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информације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податке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дужан</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доставити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w:t>
      </w:r>
      <w:r w:rsidR="005D4A6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005D4A6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5D4A6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005D4A6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5D4A6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овим</w:t>
      </w:r>
      <w:r w:rsidR="005D4A6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005D4A67" w:rsidRPr="008C6B88">
        <w:rPr>
          <w:rFonts w:asciiTheme="majorHAnsi" w:hAnsiTheme="majorHAnsi" w:cstheme="minorHAnsi"/>
          <w:szCs w:val="24"/>
          <w:lang w:val="hr-BA"/>
        </w:rPr>
        <w:t>;</w:t>
      </w:r>
    </w:p>
    <w:p w14:paraId="48A6B8A2" w14:textId="23E9FCA5" w:rsidR="00B633D4" w:rsidRPr="008C6B88" w:rsidRDefault="00022370" w:rsidP="00FD323A">
      <w:pPr>
        <w:jc w:val="both"/>
        <w:rPr>
          <w:rFonts w:asciiTheme="majorHAnsi" w:hAnsiTheme="majorHAnsi" w:cstheme="minorHAnsi"/>
          <w:b/>
          <w:szCs w:val="24"/>
          <w:lang w:val="hr-BA"/>
        </w:rPr>
      </w:pPr>
      <w:r w:rsidRPr="008C6B88">
        <w:rPr>
          <w:rFonts w:asciiTheme="majorHAnsi" w:hAnsiTheme="majorHAnsi" w:cstheme="minorHAnsi"/>
          <w:szCs w:val="24"/>
          <w:lang w:val="sr-Cyrl-BA"/>
        </w:rPr>
        <w:t>5</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оцјена</w:t>
      </w:r>
      <w:r w:rsidR="004E09E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004E09E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незадовољавајуће</w:t>
      </w:r>
      <w:r w:rsidR="004E09E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w:t>
      </w:r>
      <w:r w:rsidR="004E09E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функцију</w:t>
      </w:r>
      <w:r w:rsidR="004E09EE" w:rsidRPr="008C6B88">
        <w:rPr>
          <w:rFonts w:asciiTheme="majorHAnsi" w:hAnsiTheme="majorHAnsi" w:cstheme="minorHAnsi"/>
          <w:szCs w:val="24"/>
          <w:lang w:val="hr-BA"/>
        </w:rPr>
        <w:t>“</w:t>
      </w:r>
      <w:r w:rsidR="00EF1163" w:rsidRPr="008C6B88">
        <w:rPr>
          <w:rFonts w:asciiTheme="majorHAnsi" w:hAnsiTheme="majorHAnsi" w:cstheme="minorHAnsi"/>
          <w:szCs w:val="24"/>
          <w:lang w:val="hr-BA"/>
        </w:rPr>
        <w:t>.</w:t>
      </w:r>
    </w:p>
    <w:p w14:paraId="321DDC99" w14:textId="77777777" w:rsidR="001E5088" w:rsidRPr="008C6B88" w:rsidRDefault="001E5088" w:rsidP="00FD323A">
      <w:pPr>
        <w:jc w:val="both"/>
        <w:rPr>
          <w:rFonts w:asciiTheme="majorHAnsi" w:hAnsiTheme="majorHAnsi" w:cstheme="minorHAnsi"/>
          <w:b/>
          <w:szCs w:val="24"/>
          <w:lang w:val="hr-BA"/>
        </w:rPr>
      </w:pPr>
    </w:p>
    <w:p w14:paraId="643383AF" w14:textId="659FC728" w:rsidR="00B633D4" w:rsidRPr="008C6B88" w:rsidRDefault="003E2DF5" w:rsidP="006B5604">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Дисциплински</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прекршаји</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тужилаца</w:t>
      </w:r>
    </w:p>
    <w:p w14:paraId="2FAEFACC" w14:textId="77777777" w:rsidR="003E2DF5" w:rsidRPr="008C6B88" w:rsidRDefault="003E2DF5" w:rsidP="003E2DF5">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color w:val="000000" w:themeColor="text1"/>
          <w:szCs w:val="24"/>
          <w:lang w:val="sr-Cyrl-BA"/>
        </w:rPr>
        <w:t>160.</w:t>
      </w:r>
    </w:p>
    <w:p w14:paraId="274FC876" w14:textId="77777777" w:rsidR="00B633D4" w:rsidRPr="008C6B88" w:rsidRDefault="00B633D4" w:rsidP="00FD323A">
      <w:pPr>
        <w:jc w:val="both"/>
        <w:rPr>
          <w:rFonts w:asciiTheme="majorHAnsi" w:hAnsiTheme="majorHAnsi" w:cstheme="minorHAnsi"/>
          <w:szCs w:val="24"/>
          <w:lang w:val="hr-BA"/>
        </w:rPr>
      </w:pPr>
    </w:p>
    <w:p w14:paraId="3ACA2252" w14:textId="0E138178" w:rsidR="00B633D4" w:rsidRPr="008C6B88" w:rsidRDefault="007B5EB2" w:rsidP="00FD323A">
      <w:pPr>
        <w:jc w:val="both"/>
        <w:rPr>
          <w:rFonts w:asciiTheme="majorHAnsi" w:hAnsiTheme="majorHAnsi" w:cstheme="minorHAnsi"/>
          <w:szCs w:val="24"/>
          <w:lang w:val="hr-BA"/>
        </w:rPr>
      </w:pPr>
      <w:r w:rsidRPr="008C6B88">
        <w:rPr>
          <w:rFonts w:asciiTheme="majorHAnsi" w:hAnsiTheme="majorHAnsi" w:cstheme="minorHAnsi"/>
          <w:snapToGrid w:val="0"/>
          <w:szCs w:val="24"/>
          <w:lang w:val="sr-Cyrl-BA"/>
        </w:rPr>
        <w:t xml:space="preserve">(1) </w:t>
      </w:r>
      <w:r w:rsidR="00081A36" w:rsidRPr="008C6B88">
        <w:rPr>
          <w:rFonts w:asciiTheme="majorHAnsi" w:hAnsiTheme="majorHAnsi" w:cstheme="minorHAnsi"/>
          <w:snapToGrid w:val="0"/>
          <w:szCs w:val="24"/>
          <w:lang w:val="hr-BA"/>
        </w:rPr>
        <w:t>Дисциплински</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прекршаји</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тужилаца</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w:t>
      </w:r>
      <w:r w:rsidR="00B633D4" w:rsidRPr="008C6B88">
        <w:rPr>
          <w:rFonts w:asciiTheme="majorHAnsi" w:hAnsiTheme="majorHAnsi" w:cstheme="minorHAnsi"/>
          <w:b/>
          <w:snapToGrid w:val="0"/>
          <w:szCs w:val="24"/>
          <w:lang w:val="hr-BA"/>
        </w:rPr>
        <w:t>:</w:t>
      </w:r>
    </w:p>
    <w:p w14:paraId="6FC600FA" w14:textId="5CFA39C0" w:rsidR="00B633D4" w:rsidRPr="008C6B88" w:rsidRDefault="00601C7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w:t>
      </w:r>
      <w:r w:rsidR="00947861"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одавање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повјерљивих</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информација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произилазе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вршења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B633D4" w:rsidRPr="008C6B88">
        <w:rPr>
          <w:rFonts w:asciiTheme="majorHAnsi" w:hAnsiTheme="majorHAnsi" w:cstheme="minorHAnsi"/>
          <w:szCs w:val="24"/>
          <w:lang w:val="hr-BA"/>
        </w:rPr>
        <w:t>;</w:t>
      </w:r>
    </w:p>
    <w:p w14:paraId="1A207048" w14:textId="3DF48583" w:rsidR="00B633D4" w:rsidRPr="008C6B88" w:rsidRDefault="00601C7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2</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кориштење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како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прибавиле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користи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себе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BE1DFE" w:rsidRPr="008C6B88">
        <w:rPr>
          <w:rFonts w:asciiTheme="majorHAnsi" w:hAnsiTheme="majorHAnsi" w:cstheme="minorHAnsi"/>
          <w:szCs w:val="24"/>
          <w:lang w:val="hr-BA"/>
        </w:rPr>
        <w:t>друго лиц</w:t>
      </w:r>
      <w:r w:rsidR="00BE1DFE" w:rsidRPr="008C6B88">
        <w:rPr>
          <w:rFonts w:asciiTheme="majorHAnsi" w:hAnsiTheme="majorHAnsi" w:cstheme="minorHAnsi"/>
          <w:szCs w:val="24"/>
          <w:lang w:val="sr-Cyrl-BA"/>
        </w:rPr>
        <w:t>е</w:t>
      </w:r>
      <w:r w:rsidR="00B633D4" w:rsidRPr="008C6B88">
        <w:rPr>
          <w:rFonts w:asciiTheme="majorHAnsi" w:hAnsiTheme="majorHAnsi" w:cstheme="minorHAnsi"/>
          <w:szCs w:val="24"/>
          <w:lang w:val="hr-BA"/>
        </w:rPr>
        <w:t>;</w:t>
      </w:r>
    </w:p>
    <w:p w14:paraId="69803E90" w14:textId="7784B191" w:rsidR="00B633D4" w:rsidRPr="008C6B88" w:rsidRDefault="00601C7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3</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пропуштање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тражи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своје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изузеће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предметима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када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постоји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сукоб</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интереса</w:t>
      </w:r>
      <w:r w:rsidR="00B633D4" w:rsidRPr="008C6B88">
        <w:rPr>
          <w:rFonts w:asciiTheme="majorHAnsi" w:hAnsiTheme="majorHAnsi" w:cstheme="minorHAnsi"/>
          <w:szCs w:val="24"/>
          <w:lang w:val="hr-BA"/>
        </w:rPr>
        <w:t xml:space="preserve">;  </w:t>
      </w:r>
    </w:p>
    <w:p w14:paraId="77ED144B" w14:textId="6DB08778" w:rsidR="00B633D4" w:rsidRPr="008C6B88" w:rsidRDefault="00601C7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lastRenderedPageBreak/>
        <w:t>4</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неоправдано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кашњење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провођењу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радњи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вези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вршењем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B633D4" w:rsidRPr="008C6B88">
        <w:rPr>
          <w:rFonts w:asciiTheme="majorHAnsi" w:hAnsiTheme="majorHAnsi" w:cstheme="minorHAnsi"/>
          <w:szCs w:val="24"/>
          <w:lang w:val="hr-BA"/>
        </w:rPr>
        <w:t>;</w:t>
      </w:r>
    </w:p>
    <w:p w14:paraId="4086FEE2" w14:textId="2F4B9D95" w:rsidR="00E3187D" w:rsidRPr="008C6B88" w:rsidRDefault="00601C7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5</w:t>
      </w:r>
      <w:r w:rsidR="00E3187D" w:rsidRPr="008C6B88">
        <w:rPr>
          <w:rFonts w:asciiTheme="majorHAnsi" w:hAnsiTheme="majorHAnsi" w:cstheme="minorHAnsi"/>
          <w:szCs w:val="24"/>
          <w:lang w:val="sr-Cyrl-BA"/>
        </w:rPr>
        <w:t>) утврђена повреда права на суђење у разумном року;</w:t>
      </w:r>
    </w:p>
    <w:p w14:paraId="5D30765C" w14:textId="32DC4BD7" w:rsidR="00B633D4" w:rsidRPr="008C6B88" w:rsidRDefault="00601C7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6</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омогућавање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вршења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B633D4" w:rsidRPr="008C6B88">
        <w:rPr>
          <w:rFonts w:asciiTheme="majorHAnsi" w:hAnsiTheme="majorHAnsi" w:cstheme="minorHAnsi"/>
          <w:szCs w:val="24"/>
          <w:lang w:val="hr-BA"/>
        </w:rPr>
        <w:t xml:space="preserve"> </w:t>
      </w:r>
      <w:r w:rsidR="00947861" w:rsidRPr="008C6B88">
        <w:rPr>
          <w:rFonts w:asciiTheme="majorHAnsi" w:hAnsiTheme="majorHAnsi" w:cstheme="minorHAnsi"/>
          <w:szCs w:val="24"/>
          <w:lang w:val="hr-BA"/>
        </w:rPr>
        <w:t>лици</w:t>
      </w:r>
      <w:r w:rsidR="00081A36" w:rsidRPr="008C6B88">
        <w:rPr>
          <w:rFonts w:asciiTheme="majorHAnsi" w:hAnsiTheme="majorHAnsi" w:cstheme="minorHAnsi"/>
          <w:szCs w:val="24"/>
          <w:lang w:val="hr-BA"/>
        </w:rPr>
        <w:t>ма</w:t>
      </w:r>
      <w:r w:rsidR="00B633D4" w:rsidRPr="008C6B88">
        <w:rPr>
          <w:rFonts w:asciiTheme="majorHAnsi" w:hAnsiTheme="majorHAnsi" w:cstheme="minorHAnsi"/>
          <w:szCs w:val="24"/>
          <w:lang w:val="hr-BA"/>
        </w:rPr>
        <w:t xml:space="preserve"> </w:t>
      </w:r>
      <w:r w:rsidR="00947861" w:rsidRPr="008C6B88">
        <w:rPr>
          <w:rFonts w:asciiTheme="majorHAnsi" w:hAnsiTheme="majorHAnsi" w:cstheme="minorHAnsi"/>
          <w:szCs w:val="24"/>
          <w:lang w:val="hr-BA"/>
        </w:rPr>
        <w:t>која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нису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00B633D4" w:rsidRPr="008C6B88">
        <w:rPr>
          <w:rFonts w:asciiTheme="majorHAnsi" w:hAnsiTheme="majorHAnsi" w:cstheme="minorHAnsi"/>
          <w:szCs w:val="24"/>
          <w:lang w:val="hr-BA"/>
        </w:rPr>
        <w:t xml:space="preserve"> </w:t>
      </w:r>
      <w:r w:rsidR="00947861" w:rsidRPr="008C6B88">
        <w:rPr>
          <w:rFonts w:asciiTheme="majorHAnsi" w:hAnsiTheme="majorHAnsi" w:cstheme="minorHAnsi"/>
          <w:szCs w:val="24"/>
          <w:lang w:val="hr-BA"/>
        </w:rPr>
        <w:t>овлаштена</w:t>
      </w:r>
      <w:r w:rsidR="00B633D4" w:rsidRPr="008C6B88">
        <w:rPr>
          <w:rFonts w:asciiTheme="majorHAnsi" w:hAnsiTheme="majorHAnsi" w:cstheme="minorHAnsi"/>
          <w:szCs w:val="24"/>
          <w:lang w:val="hr-BA"/>
        </w:rPr>
        <w:t>;</w:t>
      </w:r>
    </w:p>
    <w:p w14:paraId="27397DAB" w14:textId="434F3B92" w:rsidR="00B633D4" w:rsidRPr="008C6B88" w:rsidRDefault="00601C7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7</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мијешање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намјером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опструи</w:t>
      </w:r>
      <w:r w:rsidR="00BE1DFE" w:rsidRPr="008C6B88">
        <w:rPr>
          <w:rFonts w:asciiTheme="majorHAnsi" w:hAnsiTheme="majorHAnsi" w:cstheme="minorHAnsi"/>
          <w:szCs w:val="24"/>
          <w:lang w:val="sr-Cyrl-BA"/>
        </w:rPr>
        <w:t>сања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онемогућавања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његових</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активности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утицаја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w:t>
      </w:r>
      <w:r w:rsidR="00B633D4" w:rsidRPr="008C6B88">
        <w:rPr>
          <w:rFonts w:asciiTheme="majorHAnsi" w:hAnsiTheme="majorHAnsi" w:cstheme="minorHAnsi"/>
          <w:szCs w:val="24"/>
          <w:lang w:val="hr-BA"/>
        </w:rPr>
        <w:t>;</w:t>
      </w:r>
    </w:p>
    <w:p w14:paraId="6396BF38" w14:textId="5BB404B2" w:rsidR="00B633D4" w:rsidRPr="008C6B88" w:rsidRDefault="00601C7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8</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осуда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кривично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дјело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чини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неподобним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вршење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осим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случајевима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основ</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престанак</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мандата</w:t>
      </w:r>
      <w:r w:rsidR="00B633D4" w:rsidRPr="008C6B88">
        <w:rPr>
          <w:rFonts w:asciiTheme="majorHAnsi" w:hAnsiTheme="majorHAnsi" w:cstheme="minorHAnsi"/>
          <w:szCs w:val="24"/>
          <w:lang w:val="hr-BA"/>
        </w:rPr>
        <w:t>;</w:t>
      </w:r>
    </w:p>
    <w:p w14:paraId="2932A6BB" w14:textId="05A55E37" w:rsidR="00B633D4" w:rsidRPr="008C6B88" w:rsidRDefault="00601C7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9</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давање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било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каквих</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коментара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B633D4" w:rsidRPr="008C6B88">
        <w:rPr>
          <w:rFonts w:asciiTheme="majorHAnsi" w:hAnsiTheme="majorHAnsi" w:cstheme="minorHAnsi"/>
          <w:szCs w:val="24"/>
          <w:lang w:val="hr-BA"/>
        </w:rPr>
        <w:t xml:space="preserve"> </w:t>
      </w:r>
      <w:r w:rsidR="00C7714F" w:rsidRPr="008C6B88">
        <w:rPr>
          <w:rFonts w:asciiTheme="majorHAnsi" w:hAnsiTheme="majorHAnsi" w:cstheme="minorHAnsi"/>
          <w:szCs w:val="24"/>
          <w:lang w:val="sr-Cyrl-RS"/>
        </w:rPr>
        <w:t>судијским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одлукама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поступцима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предметима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док</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предмет</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ријеши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суду</w:t>
      </w:r>
      <w:r w:rsidR="00B633D4" w:rsidRPr="008C6B88">
        <w:rPr>
          <w:rFonts w:asciiTheme="majorHAnsi" w:hAnsiTheme="majorHAnsi" w:cstheme="minorHAnsi"/>
          <w:szCs w:val="24"/>
          <w:lang w:val="hr-BA"/>
        </w:rPr>
        <w:t xml:space="preserve">; </w:t>
      </w:r>
    </w:p>
    <w:p w14:paraId="1733102E" w14:textId="02E8CA6E" w:rsidR="00B633D4" w:rsidRPr="008C6B88" w:rsidRDefault="00601C7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10</w:t>
      </w:r>
      <w:r w:rsidR="00E3187D" w:rsidRPr="008C6B88">
        <w:rPr>
          <w:rFonts w:asciiTheme="majorHAnsi" w:hAnsiTheme="majorHAnsi" w:cstheme="minorHAnsi"/>
          <w:szCs w:val="24"/>
          <w:lang w:val="sr-Cyrl-BA"/>
        </w:rPr>
        <w:t>)</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непоступање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неоправданих</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разлога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правилницима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одлукама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наредбама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другим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актима</w:t>
      </w:r>
      <w:r w:rsidR="00B633D4"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B633D4" w:rsidRPr="008C6B88">
        <w:rPr>
          <w:rFonts w:asciiTheme="majorHAnsi" w:hAnsiTheme="majorHAnsi" w:cstheme="minorHAnsi"/>
          <w:szCs w:val="24"/>
          <w:lang w:val="hr-BA"/>
        </w:rPr>
        <w:t>;</w:t>
      </w:r>
    </w:p>
    <w:p w14:paraId="1D0069B0" w14:textId="7ED12857" w:rsidR="00B633D4" w:rsidRPr="008C6B88" w:rsidRDefault="00601C7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11</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давање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приказивање</w:t>
      </w:r>
      <w:r w:rsidR="00B633D4" w:rsidRPr="008C6B88">
        <w:rPr>
          <w:rFonts w:asciiTheme="majorHAnsi" w:hAnsiTheme="majorHAnsi" w:cstheme="minorHAnsi"/>
          <w:szCs w:val="24"/>
          <w:lang w:val="hr-BA"/>
        </w:rPr>
        <w:t xml:space="preserve"> </w:t>
      </w:r>
      <w:r w:rsidR="00647782" w:rsidRPr="008C6B88">
        <w:rPr>
          <w:rFonts w:asciiTheme="majorHAnsi" w:hAnsiTheme="majorHAnsi" w:cstheme="minorHAnsi"/>
          <w:szCs w:val="24"/>
          <w:lang w:val="hr-BA"/>
        </w:rPr>
        <w:t>С</w:t>
      </w:r>
      <w:r w:rsidR="003526C7" w:rsidRPr="008C6B88">
        <w:rPr>
          <w:rFonts w:asciiTheme="majorHAnsi" w:hAnsiTheme="majorHAnsi" w:cstheme="minorHAnsi"/>
          <w:szCs w:val="24"/>
          <w:lang w:val="sr-Cyrl-BA"/>
        </w:rPr>
        <w:t>авјету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лажне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обмањиве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недовољне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информације</w:t>
      </w:r>
      <w:r w:rsidR="00B633D4" w:rsidRPr="008C6B88">
        <w:rPr>
          <w:rFonts w:asciiTheme="majorHAnsi" w:hAnsiTheme="majorHAnsi" w:cstheme="minorHAnsi"/>
          <w:szCs w:val="24"/>
          <w:lang w:val="hr-BA"/>
        </w:rPr>
        <w:t>;</w:t>
      </w:r>
    </w:p>
    <w:p w14:paraId="33E34886" w14:textId="0818A6F6" w:rsidR="00B633D4" w:rsidRPr="008C6B88" w:rsidRDefault="00601C7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12</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пропуштање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B633D4" w:rsidRPr="008C6B88">
        <w:rPr>
          <w:rFonts w:asciiTheme="majorHAnsi" w:hAnsiTheme="majorHAnsi" w:cstheme="minorHAnsi"/>
          <w:szCs w:val="24"/>
          <w:lang w:val="hr-BA"/>
        </w:rPr>
        <w:t xml:space="preserve"> </w:t>
      </w:r>
      <w:r w:rsidR="00647782" w:rsidRPr="008C6B88">
        <w:rPr>
          <w:rFonts w:asciiTheme="majorHAnsi" w:hAnsiTheme="majorHAnsi" w:cstheme="minorHAnsi"/>
          <w:szCs w:val="24"/>
          <w:lang w:val="hr-BA"/>
        </w:rPr>
        <w:t>С</w:t>
      </w:r>
      <w:r w:rsidR="003526C7" w:rsidRPr="008C6B88">
        <w:rPr>
          <w:rFonts w:asciiTheme="majorHAnsi" w:hAnsiTheme="majorHAnsi" w:cstheme="minorHAnsi"/>
          <w:szCs w:val="24"/>
          <w:lang w:val="sr-Cyrl-BA"/>
        </w:rPr>
        <w:t>авјету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информације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дужан</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доставити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овим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00B633D4" w:rsidRPr="008C6B88">
        <w:rPr>
          <w:rFonts w:asciiTheme="majorHAnsi" w:hAnsiTheme="majorHAnsi" w:cstheme="minorHAnsi"/>
          <w:szCs w:val="24"/>
          <w:lang w:val="hr-BA"/>
        </w:rPr>
        <w:t>;</w:t>
      </w:r>
    </w:p>
    <w:p w14:paraId="31621060" w14:textId="30226855" w:rsidR="00B633D4" w:rsidRPr="008C6B88" w:rsidRDefault="00601C7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13</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неиспуњавање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обавезе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учествовања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облицима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обавезног</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стручног</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усавршавања</w:t>
      </w:r>
      <w:r w:rsidR="00B633D4" w:rsidRPr="008C6B88">
        <w:rPr>
          <w:rFonts w:asciiTheme="majorHAnsi" w:hAnsiTheme="majorHAnsi" w:cstheme="minorHAnsi"/>
          <w:szCs w:val="24"/>
          <w:lang w:val="hr-BA"/>
        </w:rPr>
        <w:t>;</w:t>
      </w:r>
    </w:p>
    <w:p w14:paraId="1A258145" w14:textId="2FBF371D" w:rsidR="00B633D4" w:rsidRPr="008C6B88" w:rsidRDefault="00601C7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14</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неизвршавање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прописаних</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упутстава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надређеног</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осим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извршавање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таквог</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упутства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значило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кршење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B633D4" w:rsidRPr="008C6B88">
        <w:rPr>
          <w:rFonts w:asciiTheme="majorHAnsi" w:hAnsiTheme="majorHAnsi" w:cstheme="minorHAnsi"/>
          <w:szCs w:val="24"/>
          <w:lang w:val="hr-BA"/>
        </w:rPr>
        <w:t>;</w:t>
      </w:r>
    </w:p>
    <w:p w14:paraId="2BDCE393" w14:textId="6C793C05" w:rsidR="00B633D4" w:rsidRPr="008C6B88" w:rsidRDefault="00601C7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15</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упуштање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активности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неспојиве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дужностима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B633D4" w:rsidRPr="008C6B88">
        <w:rPr>
          <w:rFonts w:asciiTheme="majorHAnsi" w:hAnsiTheme="majorHAnsi" w:cstheme="minorHAnsi"/>
          <w:szCs w:val="24"/>
          <w:lang w:val="hr-BA"/>
        </w:rPr>
        <w:t xml:space="preserve">; </w:t>
      </w:r>
    </w:p>
    <w:p w14:paraId="54133805" w14:textId="21875A96" w:rsidR="00B633D4" w:rsidRPr="008C6B88" w:rsidRDefault="00601C7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16</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кршење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ограничења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погледу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остваривања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прихода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основу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накнада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додатне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активности</w:t>
      </w:r>
      <w:r w:rsidR="00972F2F" w:rsidRPr="008C6B88">
        <w:rPr>
          <w:rFonts w:asciiTheme="majorHAnsi" w:hAnsiTheme="majorHAnsi" w:cstheme="minorHAnsi"/>
          <w:szCs w:val="24"/>
          <w:lang w:val="hr-BA"/>
        </w:rPr>
        <w:t>;</w:t>
      </w:r>
    </w:p>
    <w:p w14:paraId="381179F8" w14:textId="4CF4845A" w:rsidR="00D96959" w:rsidRPr="008C6B88" w:rsidRDefault="00601C7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17</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оцјена</w:t>
      </w:r>
      <w:r w:rsidR="00D969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00D969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незадовољавајуће</w:t>
      </w:r>
      <w:r w:rsidR="00D969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w:t>
      </w:r>
      <w:r w:rsidR="00D969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функцију</w:t>
      </w:r>
      <w:r w:rsidR="00D96959" w:rsidRPr="008C6B88">
        <w:rPr>
          <w:rFonts w:asciiTheme="majorHAnsi" w:hAnsiTheme="majorHAnsi" w:cstheme="minorHAnsi"/>
          <w:szCs w:val="24"/>
          <w:lang w:val="hr-BA"/>
        </w:rPr>
        <w:t>“</w:t>
      </w:r>
      <w:r w:rsidR="00CF7409" w:rsidRPr="008C6B88">
        <w:rPr>
          <w:rFonts w:asciiTheme="majorHAnsi" w:hAnsiTheme="majorHAnsi" w:cstheme="minorHAnsi"/>
          <w:szCs w:val="24"/>
          <w:lang w:val="hr-BA"/>
        </w:rPr>
        <w:t>;</w:t>
      </w:r>
    </w:p>
    <w:p w14:paraId="2EE495ED" w14:textId="2CCAB506" w:rsidR="0012277A" w:rsidRPr="008C6B88" w:rsidRDefault="00601C7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18</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непоштивање</w:t>
      </w:r>
      <w:r w:rsidR="0012277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радног</w:t>
      </w:r>
      <w:r w:rsidR="0012277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времена</w:t>
      </w:r>
      <w:r w:rsidR="0012277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0012277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одсуство</w:t>
      </w:r>
      <w:r w:rsidR="0012277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12277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12277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супротно</w:t>
      </w:r>
      <w:r w:rsidR="0012277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одредбама</w:t>
      </w:r>
      <w:r w:rsidR="0012277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12277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12277A" w:rsidRPr="008C6B88">
        <w:rPr>
          <w:rFonts w:asciiTheme="majorHAnsi" w:hAnsiTheme="majorHAnsi" w:cstheme="minorHAnsi"/>
          <w:szCs w:val="24"/>
          <w:lang w:val="hr-BA"/>
        </w:rPr>
        <w:t>;</w:t>
      </w:r>
    </w:p>
    <w:p w14:paraId="125881B6" w14:textId="5721BDFB" w:rsidR="0012277A" w:rsidRPr="008C6B88" w:rsidRDefault="00D60CBB"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19</w:t>
      </w:r>
      <w:r w:rsidR="00E3187D"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кршење</w:t>
      </w:r>
      <w:r w:rsidR="0012277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принципа</w:t>
      </w:r>
      <w:r w:rsidR="0012277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Етичког</w:t>
      </w:r>
      <w:r w:rsidR="0012277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кодекса</w:t>
      </w:r>
      <w:r w:rsidR="0012277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тужилаца</w:t>
      </w:r>
      <w:r w:rsidR="00D969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D969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D969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довело</w:t>
      </w:r>
      <w:r w:rsidR="00D969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w:t>
      </w:r>
      <w:r w:rsidR="00D969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нарушавања</w:t>
      </w:r>
      <w:r w:rsidR="00D969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угледа</w:t>
      </w:r>
      <w:r w:rsidR="00D969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D969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интегритета</w:t>
      </w:r>
      <w:r w:rsidR="00D969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правосуђа</w:t>
      </w:r>
      <w:r w:rsidR="00D9695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0012277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12277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овим</w:t>
      </w:r>
      <w:r w:rsidR="0012277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чланом</w:t>
      </w:r>
      <w:r w:rsidR="0012277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није</w:t>
      </w:r>
      <w:r w:rsidR="0012277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прописано</w:t>
      </w:r>
      <w:r w:rsidR="0012277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0012277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засебан</w:t>
      </w:r>
      <w:r w:rsidR="0012277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прекршај</w:t>
      </w:r>
      <w:r w:rsidR="0012277A" w:rsidRPr="008C6B88">
        <w:rPr>
          <w:rFonts w:asciiTheme="majorHAnsi" w:hAnsiTheme="majorHAnsi" w:cstheme="minorHAnsi"/>
          <w:szCs w:val="24"/>
          <w:lang w:val="hr-BA"/>
        </w:rPr>
        <w:t>.</w:t>
      </w:r>
    </w:p>
    <w:p w14:paraId="7326BE91" w14:textId="4A083D8A"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Поред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прекршаја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3526C7"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3526C7"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одговара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сљедеће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прекршаје</w:t>
      </w:r>
      <w:r w:rsidRPr="008C6B88">
        <w:rPr>
          <w:rFonts w:asciiTheme="majorHAnsi" w:hAnsiTheme="majorHAnsi" w:cstheme="minorHAnsi"/>
          <w:szCs w:val="24"/>
          <w:lang w:val="hr-BA"/>
        </w:rPr>
        <w:t xml:space="preserve">: </w:t>
      </w:r>
    </w:p>
    <w:p w14:paraId="3069ADA0" w14:textId="1FBF07B2" w:rsidR="00B633D4" w:rsidRPr="008C6B88" w:rsidRDefault="00951CB5"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w:t>
      </w:r>
      <w:r w:rsidR="00947861"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обављање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послова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руковођења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тужилаштвом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послова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тужилачке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управе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супротно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прописима</w:t>
      </w:r>
      <w:r w:rsidR="00B633D4" w:rsidRPr="008C6B88">
        <w:rPr>
          <w:rFonts w:asciiTheme="majorHAnsi" w:hAnsiTheme="majorHAnsi" w:cstheme="minorHAnsi"/>
          <w:szCs w:val="24"/>
          <w:lang w:val="hr-BA"/>
        </w:rPr>
        <w:t>;</w:t>
      </w:r>
    </w:p>
    <w:p w14:paraId="0699B3CF" w14:textId="5FC5A808" w:rsidR="00B633D4" w:rsidRPr="008C6B88" w:rsidRDefault="00951CB5"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2</w:t>
      </w:r>
      <w:r w:rsidR="003526C7"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кршење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додјељивању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предмета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непосредно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пропуштањем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надзора</w:t>
      </w:r>
      <w:r w:rsidR="00B633D4" w:rsidRPr="008C6B88">
        <w:rPr>
          <w:rFonts w:asciiTheme="majorHAnsi" w:hAnsiTheme="majorHAnsi" w:cstheme="minorHAnsi"/>
          <w:szCs w:val="24"/>
          <w:lang w:val="hr-BA"/>
        </w:rPr>
        <w:t>;</w:t>
      </w:r>
    </w:p>
    <w:p w14:paraId="5193AEE4" w14:textId="274633A1" w:rsidR="00B633D4" w:rsidRPr="008C6B88" w:rsidRDefault="00951CB5"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3</w:t>
      </w:r>
      <w:r w:rsidR="003526C7"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неподношење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против</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надређен</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иако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располаже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информацијама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повреди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службене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B633D4" w:rsidRPr="008C6B88">
        <w:rPr>
          <w:rFonts w:asciiTheme="majorHAnsi" w:hAnsiTheme="majorHAnsi" w:cstheme="minorHAnsi"/>
          <w:szCs w:val="24"/>
          <w:lang w:val="hr-BA"/>
        </w:rPr>
        <w:t>;</w:t>
      </w:r>
    </w:p>
    <w:p w14:paraId="29A93E7D" w14:textId="754BC79B" w:rsidR="00B633D4" w:rsidRPr="008C6B88" w:rsidRDefault="00951CB5" w:rsidP="00FD323A">
      <w:pPr>
        <w:jc w:val="both"/>
        <w:rPr>
          <w:rFonts w:asciiTheme="majorHAnsi" w:hAnsiTheme="majorHAnsi" w:cstheme="minorHAnsi"/>
          <w:szCs w:val="24"/>
          <w:lang w:val="sr-Cyrl-BA"/>
        </w:rPr>
      </w:pPr>
      <w:r w:rsidRPr="008C6B88">
        <w:rPr>
          <w:rFonts w:asciiTheme="majorHAnsi" w:hAnsiTheme="majorHAnsi" w:cstheme="minorHAnsi"/>
          <w:szCs w:val="24"/>
          <w:lang w:val="sr-Cyrl-BA"/>
        </w:rPr>
        <w:t>4</w:t>
      </w:r>
      <w:r w:rsidR="003526C7"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пропуштање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B633D4" w:rsidRPr="008C6B88">
        <w:rPr>
          <w:rFonts w:asciiTheme="majorHAnsi" w:hAnsiTheme="majorHAnsi" w:cstheme="minorHAnsi"/>
          <w:szCs w:val="24"/>
          <w:lang w:val="hr-BA"/>
        </w:rPr>
        <w:t xml:space="preserve"> </w:t>
      </w:r>
      <w:r w:rsidR="00647782" w:rsidRPr="008C6B88">
        <w:rPr>
          <w:rFonts w:asciiTheme="majorHAnsi" w:hAnsiTheme="majorHAnsi" w:cstheme="minorHAnsi"/>
          <w:szCs w:val="24"/>
          <w:lang w:val="hr-BA"/>
        </w:rPr>
        <w:t>С</w:t>
      </w:r>
      <w:r w:rsidR="00C51A50" w:rsidRPr="008C6B88">
        <w:rPr>
          <w:rFonts w:asciiTheme="majorHAnsi" w:hAnsiTheme="majorHAnsi" w:cstheme="minorHAnsi"/>
          <w:szCs w:val="24"/>
          <w:lang w:val="sr-Cyrl-BA"/>
        </w:rPr>
        <w:t>авјету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информације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податке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дужан</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доставити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5D4A6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5D4A6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005D4A6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5D4A6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овим</w:t>
      </w:r>
      <w:r w:rsidR="005D4A6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законом</w:t>
      </w:r>
      <w:r w:rsidR="005D4A67" w:rsidRPr="008C6B88">
        <w:rPr>
          <w:rFonts w:asciiTheme="majorHAnsi" w:hAnsiTheme="majorHAnsi" w:cstheme="minorHAnsi"/>
          <w:szCs w:val="24"/>
          <w:lang w:val="hr-BA"/>
        </w:rPr>
        <w:t>;</w:t>
      </w:r>
    </w:p>
    <w:p w14:paraId="109FF490" w14:textId="2724AB17" w:rsidR="00B633D4" w:rsidRPr="008C6B88" w:rsidRDefault="00951CB5"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5</w:t>
      </w:r>
      <w:r w:rsidR="003526C7"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оцјена</w:t>
      </w:r>
      <w:r w:rsidR="004E09E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рада</w:t>
      </w:r>
      <w:r w:rsidR="004E09E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незадовољавајуће</w:t>
      </w:r>
      <w:r w:rsidR="004E09E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w:t>
      </w:r>
      <w:r w:rsidR="004E09E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функцију</w:t>
      </w:r>
      <w:r w:rsidR="004E09EE" w:rsidRPr="008C6B88">
        <w:rPr>
          <w:rFonts w:asciiTheme="majorHAnsi" w:hAnsiTheme="majorHAnsi" w:cstheme="minorHAnsi"/>
          <w:szCs w:val="24"/>
          <w:lang w:val="hr-BA"/>
        </w:rPr>
        <w:t>“</w:t>
      </w:r>
      <w:r w:rsidR="00555209" w:rsidRPr="008C6B88">
        <w:rPr>
          <w:rFonts w:asciiTheme="majorHAnsi" w:hAnsiTheme="majorHAnsi" w:cstheme="minorHAnsi"/>
          <w:szCs w:val="24"/>
          <w:lang w:val="hr-BA"/>
        </w:rPr>
        <w:t>.</w:t>
      </w:r>
    </w:p>
    <w:p w14:paraId="2A8C3583" w14:textId="77777777" w:rsidR="00B633D4" w:rsidRPr="008C6B88" w:rsidRDefault="00B633D4" w:rsidP="00FD323A">
      <w:pPr>
        <w:jc w:val="both"/>
        <w:rPr>
          <w:rFonts w:asciiTheme="majorHAnsi" w:hAnsiTheme="majorHAnsi" w:cstheme="minorHAnsi"/>
          <w:b/>
          <w:szCs w:val="24"/>
          <w:lang w:val="hr-BA"/>
        </w:rPr>
      </w:pPr>
    </w:p>
    <w:p w14:paraId="3DF849EB" w14:textId="20F8BB9D" w:rsidR="00B633D4" w:rsidRPr="008C6B88" w:rsidRDefault="003E2DF5" w:rsidP="006B5604">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Врсте</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дисциплинских</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мјера</w:t>
      </w:r>
    </w:p>
    <w:p w14:paraId="5FF8D694" w14:textId="77777777" w:rsidR="003E2DF5" w:rsidRPr="008C6B88" w:rsidRDefault="003E2DF5" w:rsidP="003E2DF5">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color w:val="000000" w:themeColor="text1"/>
          <w:szCs w:val="24"/>
          <w:lang w:val="sr-Cyrl-BA"/>
        </w:rPr>
        <w:t>161.</w:t>
      </w:r>
    </w:p>
    <w:p w14:paraId="7938A378" w14:textId="77777777" w:rsidR="00B633D4" w:rsidRPr="008C6B88" w:rsidRDefault="00B633D4" w:rsidP="00FD323A">
      <w:pPr>
        <w:jc w:val="both"/>
        <w:rPr>
          <w:rFonts w:asciiTheme="majorHAnsi" w:hAnsiTheme="majorHAnsi" w:cstheme="minorHAnsi"/>
          <w:szCs w:val="24"/>
          <w:lang w:val="hr-BA"/>
        </w:rPr>
      </w:pPr>
    </w:p>
    <w:p w14:paraId="23A13421" w14:textId="77777777" w:rsidR="007C6D43" w:rsidRPr="008C6B88" w:rsidRDefault="00081A3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дисциплинском</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поступку</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може</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се</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изрећи</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једна</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више</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сљедећих</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дисциплинских</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мјера</w:t>
      </w:r>
      <w:r w:rsidR="00B633D4" w:rsidRPr="008C6B88">
        <w:rPr>
          <w:rFonts w:asciiTheme="majorHAnsi" w:hAnsiTheme="majorHAnsi" w:cstheme="minorHAnsi"/>
          <w:szCs w:val="24"/>
          <w:lang w:val="hr-BA"/>
        </w:rPr>
        <w:t>:</w:t>
      </w:r>
    </w:p>
    <w:p w14:paraId="292191FF" w14:textId="6F2C162A" w:rsidR="00B633D4" w:rsidRPr="008C6B88" w:rsidRDefault="002203AD"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w:t>
      </w:r>
      <w:r w:rsidR="00C51A50"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опомена</w:t>
      </w:r>
      <w:r w:rsidR="00B633D4" w:rsidRPr="008C6B88">
        <w:rPr>
          <w:rFonts w:asciiTheme="majorHAnsi" w:hAnsiTheme="majorHAnsi" w:cstheme="minorHAnsi"/>
          <w:szCs w:val="24"/>
          <w:lang w:val="hr-BA"/>
        </w:rPr>
        <w:t>;</w:t>
      </w:r>
    </w:p>
    <w:p w14:paraId="07EAAE6B" w14:textId="74DE35C8" w:rsidR="00B633D4" w:rsidRPr="008C6B88" w:rsidRDefault="002203AD"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2</w:t>
      </w:r>
      <w:r w:rsidR="003526C7"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смањење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пла</w:t>
      </w:r>
      <w:r w:rsidR="003526C7" w:rsidRPr="008C6B88">
        <w:rPr>
          <w:rFonts w:asciiTheme="majorHAnsi" w:hAnsiTheme="majorHAnsi" w:cstheme="minorHAnsi"/>
          <w:szCs w:val="24"/>
          <w:lang w:val="sr-Cyrl-BA"/>
        </w:rPr>
        <w:t>те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износ</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w:t>
      </w:r>
      <w:r w:rsidR="00B633D4" w:rsidRPr="008C6B88">
        <w:rPr>
          <w:rFonts w:asciiTheme="majorHAnsi" w:hAnsiTheme="majorHAnsi" w:cstheme="minorHAnsi"/>
          <w:szCs w:val="24"/>
          <w:lang w:val="hr-BA"/>
        </w:rPr>
        <w:t xml:space="preserve"> 50 </w:t>
      </w:r>
      <w:r w:rsidR="00081A36" w:rsidRPr="008C6B88">
        <w:rPr>
          <w:rFonts w:asciiTheme="majorHAnsi" w:hAnsiTheme="majorHAnsi" w:cstheme="minorHAnsi"/>
          <w:szCs w:val="24"/>
          <w:lang w:val="hr-BA"/>
        </w:rPr>
        <w:t>посто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период</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једне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године</w:t>
      </w:r>
      <w:r w:rsidR="00B633D4" w:rsidRPr="008C6B88">
        <w:rPr>
          <w:rFonts w:asciiTheme="majorHAnsi" w:hAnsiTheme="majorHAnsi" w:cstheme="minorHAnsi"/>
          <w:szCs w:val="24"/>
          <w:lang w:val="hr-BA"/>
        </w:rPr>
        <w:t>;</w:t>
      </w:r>
    </w:p>
    <w:p w14:paraId="5131FCFC" w14:textId="461BF5AE" w:rsidR="00B633D4" w:rsidRPr="008C6B88" w:rsidRDefault="002203AD"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lastRenderedPageBreak/>
        <w:t>3</w:t>
      </w:r>
      <w:r w:rsidR="003526C7"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разр</w:t>
      </w:r>
      <w:r w:rsidR="00993D54" w:rsidRPr="008C6B88">
        <w:rPr>
          <w:rFonts w:asciiTheme="majorHAnsi" w:hAnsiTheme="majorHAnsi" w:cstheme="minorHAnsi"/>
          <w:szCs w:val="24"/>
          <w:lang w:val="sr-Cyrl-BA"/>
        </w:rPr>
        <w:t>и</w:t>
      </w:r>
      <w:r w:rsidR="00081A36" w:rsidRPr="008C6B88">
        <w:rPr>
          <w:rFonts w:asciiTheme="majorHAnsi" w:hAnsiTheme="majorHAnsi" w:cstheme="minorHAnsi"/>
          <w:szCs w:val="24"/>
          <w:lang w:val="hr-BA"/>
        </w:rPr>
        <w:t>јешење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B633D4" w:rsidRPr="008C6B88">
        <w:rPr>
          <w:rFonts w:asciiTheme="majorHAnsi" w:hAnsiTheme="majorHAnsi" w:cstheme="minorHAnsi"/>
          <w:szCs w:val="24"/>
          <w:lang w:val="hr-BA"/>
        </w:rPr>
        <w:t>;</w:t>
      </w:r>
    </w:p>
    <w:p w14:paraId="05C33FA5" w14:textId="3E919748" w:rsidR="00B633D4" w:rsidRPr="008C6B88" w:rsidRDefault="002203AD"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4</w:t>
      </w:r>
      <w:r w:rsidR="003526C7"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разр</w:t>
      </w:r>
      <w:r w:rsidR="00993D54" w:rsidRPr="008C6B88">
        <w:rPr>
          <w:rFonts w:asciiTheme="majorHAnsi" w:hAnsiTheme="majorHAnsi" w:cstheme="minorHAnsi"/>
          <w:szCs w:val="24"/>
          <w:lang w:val="sr-Cyrl-BA"/>
        </w:rPr>
        <w:t>и</w:t>
      </w:r>
      <w:r w:rsidR="00081A36" w:rsidRPr="008C6B88">
        <w:rPr>
          <w:rFonts w:asciiTheme="majorHAnsi" w:hAnsiTheme="majorHAnsi" w:cstheme="minorHAnsi"/>
          <w:szCs w:val="24"/>
          <w:lang w:val="hr-BA"/>
        </w:rPr>
        <w:t>јешење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B633D4" w:rsidRPr="008C6B88">
        <w:rPr>
          <w:rFonts w:asciiTheme="majorHAnsi" w:hAnsiTheme="majorHAnsi" w:cstheme="minorHAnsi"/>
          <w:szCs w:val="24"/>
          <w:lang w:val="hr-BA"/>
        </w:rPr>
        <w:t>.</w:t>
      </w:r>
    </w:p>
    <w:p w14:paraId="2E6D463A" w14:textId="73239717" w:rsidR="00B633D4" w:rsidRPr="008C6B88" w:rsidRDefault="00B633D4" w:rsidP="00FD323A">
      <w:pPr>
        <w:jc w:val="both"/>
        <w:rPr>
          <w:rFonts w:asciiTheme="majorHAnsi" w:hAnsiTheme="majorHAnsi" w:cstheme="minorHAnsi"/>
          <w:szCs w:val="24"/>
          <w:lang w:val="hr-BA"/>
        </w:rPr>
      </w:pPr>
    </w:p>
    <w:p w14:paraId="6E9992F2" w14:textId="546F6853" w:rsidR="00626AB4" w:rsidRPr="008C6B88" w:rsidRDefault="003E2DF5" w:rsidP="006B5604">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Додатне</w:t>
      </w:r>
      <w:r w:rsidR="00626AB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мјере</w:t>
      </w:r>
    </w:p>
    <w:p w14:paraId="2C2F2069" w14:textId="77777777" w:rsidR="003E2DF5" w:rsidRPr="008C6B88" w:rsidRDefault="003E2DF5" w:rsidP="003E2DF5">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color w:val="000000" w:themeColor="text1"/>
          <w:szCs w:val="24"/>
          <w:lang w:val="sr-Cyrl-BA"/>
        </w:rPr>
        <w:t>162.</w:t>
      </w:r>
    </w:p>
    <w:p w14:paraId="355CFFD4" w14:textId="77777777" w:rsidR="00626AB4" w:rsidRPr="008C6B88" w:rsidRDefault="00626AB4" w:rsidP="00FD323A">
      <w:pPr>
        <w:jc w:val="both"/>
        <w:rPr>
          <w:rFonts w:asciiTheme="majorHAnsi" w:hAnsiTheme="majorHAnsi" w:cstheme="minorHAnsi"/>
          <w:szCs w:val="24"/>
          <w:lang w:val="hr-BA"/>
        </w:rPr>
      </w:pPr>
    </w:p>
    <w:p w14:paraId="312BFC22" w14:textId="4613AB1B" w:rsidR="00B633D4" w:rsidRPr="008C6B88" w:rsidRDefault="00081A3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Уз</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дисциплинску</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мјеру</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из</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члана</w:t>
      </w:r>
      <w:r w:rsidR="003526C7" w:rsidRPr="008C6B88">
        <w:rPr>
          <w:rFonts w:asciiTheme="majorHAnsi" w:hAnsiTheme="majorHAnsi" w:cstheme="minorHAnsi"/>
          <w:szCs w:val="24"/>
          <w:lang w:val="hr-BA"/>
        </w:rPr>
        <w:t xml:space="preserve"> 1</w:t>
      </w:r>
      <w:r w:rsidR="003526C7" w:rsidRPr="008C6B88">
        <w:rPr>
          <w:rFonts w:asciiTheme="majorHAnsi" w:hAnsiTheme="majorHAnsi" w:cstheme="minorHAnsi"/>
          <w:szCs w:val="24"/>
          <w:lang w:val="sr-Cyrl-BA"/>
        </w:rPr>
        <w:t>61</w:t>
      </w:r>
      <w:r w:rsidR="00626AB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овог</w:t>
      </w:r>
      <w:r w:rsidR="00626AB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закона</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судији</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тужиоцу</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може</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се</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наложити</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да</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учествује</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савјетовању</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стручном</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усавршавању</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из</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одређене</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области</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при</w:t>
      </w:r>
      <w:r w:rsidR="00B633D4" w:rsidRPr="008C6B88">
        <w:rPr>
          <w:rFonts w:asciiTheme="majorHAnsi" w:hAnsiTheme="majorHAnsi" w:cstheme="minorHAnsi"/>
          <w:szCs w:val="24"/>
          <w:lang w:val="hr-BA"/>
        </w:rPr>
        <w:t xml:space="preserve"> </w:t>
      </w:r>
      <w:r w:rsidR="003526C7" w:rsidRPr="008C6B88">
        <w:rPr>
          <w:rFonts w:asciiTheme="majorHAnsi" w:hAnsiTheme="majorHAnsi" w:cstheme="minorHAnsi"/>
          <w:szCs w:val="24"/>
          <w:lang w:val="sr-Cyrl-BA"/>
        </w:rPr>
        <w:t>Ц</w:t>
      </w:r>
      <w:r w:rsidR="003526C7" w:rsidRPr="008C6B88">
        <w:rPr>
          <w:rFonts w:asciiTheme="majorHAnsi" w:hAnsiTheme="majorHAnsi" w:cstheme="minorHAnsi"/>
          <w:szCs w:val="24"/>
          <w:lang w:val="hr-BA"/>
        </w:rPr>
        <w:t>ент</w:t>
      </w:r>
      <w:r w:rsidR="003526C7" w:rsidRPr="008C6B88">
        <w:rPr>
          <w:rFonts w:asciiTheme="majorHAnsi" w:hAnsiTheme="majorHAnsi" w:cstheme="minorHAnsi"/>
          <w:szCs w:val="24"/>
          <w:lang w:val="sr-Cyrl-BA"/>
        </w:rPr>
        <w:t>ру</w:t>
      </w:r>
      <w:r w:rsidR="00B633D4" w:rsidRPr="008C6B88">
        <w:rPr>
          <w:rFonts w:asciiTheme="majorHAnsi" w:hAnsiTheme="majorHAnsi" w:cstheme="minorHAnsi"/>
          <w:szCs w:val="24"/>
          <w:lang w:val="hr-BA"/>
        </w:rPr>
        <w:t xml:space="preserve">. </w:t>
      </w:r>
    </w:p>
    <w:p w14:paraId="7F746EC0" w14:textId="77777777" w:rsidR="00B633D4" w:rsidRPr="008C6B88" w:rsidRDefault="00B633D4" w:rsidP="00FD323A">
      <w:pPr>
        <w:jc w:val="both"/>
        <w:rPr>
          <w:rFonts w:asciiTheme="majorHAnsi" w:hAnsiTheme="majorHAnsi" w:cstheme="minorHAnsi"/>
          <w:szCs w:val="24"/>
          <w:lang w:val="hr-BA"/>
        </w:rPr>
      </w:pPr>
    </w:p>
    <w:p w14:paraId="485B98DF" w14:textId="0763BFE8" w:rsidR="00B633D4" w:rsidRPr="008C6B88" w:rsidRDefault="003E2DF5" w:rsidP="006B5604">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Принципи</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за</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одређивање</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мјера</w:t>
      </w:r>
    </w:p>
    <w:p w14:paraId="6050E08D" w14:textId="77777777" w:rsidR="003E2DF5" w:rsidRPr="008C6B88" w:rsidRDefault="003E2DF5" w:rsidP="003E2DF5">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color w:val="000000" w:themeColor="text1"/>
          <w:szCs w:val="24"/>
          <w:lang w:val="sr-Cyrl-BA"/>
        </w:rPr>
        <w:t>163.</w:t>
      </w:r>
    </w:p>
    <w:p w14:paraId="7D0470C9" w14:textId="77777777" w:rsidR="00B633D4" w:rsidRPr="008C6B88" w:rsidRDefault="00B633D4" w:rsidP="00FD323A">
      <w:pPr>
        <w:jc w:val="both"/>
        <w:rPr>
          <w:rFonts w:asciiTheme="majorHAnsi" w:hAnsiTheme="majorHAnsi" w:cstheme="minorHAnsi"/>
          <w:b/>
          <w:szCs w:val="24"/>
          <w:lang w:val="hr-BA"/>
        </w:rPr>
      </w:pPr>
    </w:p>
    <w:p w14:paraId="2E67BDB1" w14:textId="3C139C1C" w:rsidR="00B633D4" w:rsidRPr="008C6B88" w:rsidRDefault="00081A3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Код</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изрицања</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дисциплинских</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мјера</w:t>
      </w:r>
      <w:r w:rsidR="000C3948" w:rsidRPr="008C6B88">
        <w:rPr>
          <w:rFonts w:asciiTheme="majorHAnsi" w:hAnsiTheme="majorHAnsi" w:cstheme="minorHAnsi"/>
          <w:szCs w:val="24"/>
          <w:lang w:val="hr-BA"/>
        </w:rPr>
        <w:t>,</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дисциплинске</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комисије</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руководе</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се</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принципом</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пропорционалности</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узимајући</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обзир</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сљедеће</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чињенице</w:t>
      </w:r>
      <w:r w:rsidR="00B633D4" w:rsidRPr="008C6B88">
        <w:rPr>
          <w:rFonts w:asciiTheme="majorHAnsi" w:hAnsiTheme="majorHAnsi" w:cstheme="minorHAnsi"/>
          <w:szCs w:val="24"/>
          <w:lang w:val="hr-BA"/>
        </w:rPr>
        <w:t>:</w:t>
      </w:r>
    </w:p>
    <w:p w14:paraId="5CE4EDB7" w14:textId="3360ECB3" w:rsidR="00B633D4" w:rsidRPr="008C6B88" w:rsidRDefault="000F7577"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w:t>
      </w:r>
      <w:r w:rsidR="00947861"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тежина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учињеног</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прекршаја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посљедице</w:t>
      </w:r>
      <w:r w:rsidR="00B633D4" w:rsidRPr="008C6B88">
        <w:rPr>
          <w:rFonts w:asciiTheme="majorHAnsi" w:hAnsiTheme="majorHAnsi" w:cstheme="minorHAnsi"/>
          <w:szCs w:val="24"/>
          <w:lang w:val="hr-BA"/>
        </w:rPr>
        <w:t>;</w:t>
      </w:r>
    </w:p>
    <w:p w14:paraId="55806B15" w14:textId="5006C2A7" w:rsidR="00B633D4" w:rsidRPr="008C6B88" w:rsidRDefault="000F7577"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2</w:t>
      </w:r>
      <w:r w:rsidR="003526C7"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број</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учињених</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дисциплинских</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прекршаја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радњи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извршења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прекршаја</w:t>
      </w:r>
      <w:r w:rsidR="00B633D4" w:rsidRPr="008C6B88">
        <w:rPr>
          <w:rFonts w:asciiTheme="majorHAnsi" w:hAnsiTheme="majorHAnsi" w:cstheme="minorHAnsi"/>
          <w:szCs w:val="24"/>
          <w:lang w:val="hr-BA"/>
        </w:rPr>
        <w:t>;</w:t>
      </w:r>
    </w:p>
    <w:p w14:paraId="3A98EA28" w14:textId="132A2F58" w:rsidR="00B633D4" w:rsidRPr="008C6B88" w:rsidRDefault="000F7577"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3</w:t>
      </w:r>
      <w:r w:rsidR="003526C7"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степен</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одговорности</w:t>
      </w:r>
      <w:r w:rsidR="00B633D4" w:rsidRPr="008C6B88">
        <w:rPr>
          <w:rFonts w:asciiTheme="majorHAnsi" w:hAnsiTheme="majorHAnsi" w:cstheme="minorHAnsi"/>
          <w:szCs w:val="24"/>
          <w:lang w:val="hr-BA"/>
        </w:rPr>
        <w:t>;</w:t>
      </w:r>
    </w:p>
    <w:p w14:paraId="175BDF18" w14:textId="4B8F9773" w:rsidR="00B633D4" w:rsidRPr="008C6B88" w:rsidRDefault="000F7577"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4</w:t>
      </w:r>
      <w:r w:rsidR="003526C7"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околности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којима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прекршај</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учињен</w:t>
      </w:r>
      <w:r w:rsidR="00B633D4" w:rsidRPr="008C6B88">
        <w:rPr>
          <w:rFonts w:asciiTheme="majorHAnsi" w:hAnsiTheme="majorHAnsi" w:cstheme="minorHAnsi"/>
          <w:szCs w:val="24"/>
          <w:lang w:val="hr-BA"/>
        </w:rPr>
        <w:t>;</w:t>
      </w:r>
    </w:p>
    <w:p w14:paraId="3A8A5809" w14:textId="1434A3A6" w:rsidR="00B633D4" w:rsidRPr="008C6B88" w:rsidRDefault="000F7577"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5</w:t>
      </w:r>
      <w:r w:rsidR="003526C7"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досадашњи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понашање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учиниоца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прекршаја</w:t>
      </w:r>
      <w:r w:rsidR="00B633D4" w:rsidRPr="008C6B88">
        <w:rPr>
          <w:rFonts w:asciiTheme="majorHAnsi" w:hAnsiTheme="majorHAnsi" w:cstheme="minorHAnsi"/>
          <w:szCs w:val="24"/>
          <w:lang w:val="hr-BA"/>
        </w:rPr>
        <w:t xml:space="preserve">; </w:t>
      </w:r>
    </w:p>
    <w:p w14:paraId="68603393" w14:textId="740871D7" w:rsidR="00B633D4" w:rsidRPr="008C6B88" w:rsidRDefault="000F7577" w:rsidP="00FD323A">
      <w:pPr>
        <w:jc w:val="both"/>
        <w:rPr>
          <w:rFonts w:asciiTheme="majorHAnsi" w:hAnsiTheme="majorHAnsi" w:cstheme="minorHAnsi"/>
          <w:szCs w:val="24"/>
          <w:u w:val="single"/>
          <w:lang w:val="hr-BA"/>
        </w:rPr>
      </w:pPr>
      <w:r w:rsidRPr="008C6B88">
        <w:rPr>
          <w:rFonts w:asciiTheme="majorHAnsi" w:hAnsiTheme="majorHAnsi" w:cstheme="minorHAnsi"/>
          <w:szCs w:val="24"/>
          <w:lang w:val="sr-Cyrl-BA"/>
        </w:rPr>
        <w:t>6</w:t>
      </w:r>
      <w:r w:rsidR="003526C7"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све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околности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могу</w:t>
      </w:r>
      <w:r w:rsidR="00B633D4" w:rsidRPr="008C6B88">
        <w:rPr>
          <w:rFonts w:asciiTheme="majorHAnsi" w:hAnsiTheme="majorHAnsi" w:cstheme="minorHAnsi"/>
          <w:szCs w:val="24"/>
          <w:lang w:val="hr-BA"/>
        </w:rPr>
        <w:t xml:space="preserve"> </w:t>
      </w:r>
      <w:r w:rsidR="00D458F8" w:rsidRPr="008C6B88">
        <w:rPr>
          <w:rFonts w:asciiTheme="majorHAnsi" w:hAnsiTheme="majorHAnsi" w:cstheme="minorHAnsi"/>
          <w:szCs w:val="24"/>
          <w:lang w:val="hr-BA"/>
        </w:rPr>
        <w:t>утицати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тежини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врсти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мјере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укључујући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кајање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сарадњу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показао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током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поступка</w:t>
      </w:r>
      <w:r w:rsidR="00B633D4" w:rsidRPr="008C6B88">
        <w:rPr>
          <w:rFonts w:asciiTheme="majorHAnsi" w:hAnsiTheme="majorHAnsi" w:cstheme="minorHAnsi"/>
          <w:szCs w:val="24"/>
          <w:lang w:val="hr-BA"/>
        </w:rPr>
        <w:t>.</w:t>
      </w:r>
      <w:r w:rsidR="00B633D4" w:rsidRPr="008C6B88">
        <w:rPr>
          <w:rFonts w:asciiTheme="majorHAnsi" w:hAnsiTheme="majorHAnsi" w:cstheme="minorHAnsi"/>
          <w:szCs w:val="24"/>
          <w:u w:val="single"/>
          <w:lang w:val="hr-BA"/>
        </w:rPr>
        <w:t xml:space="preserve"> </w:t>
      </w:r>
    </w:p>
    <w:p w14:paraId="4225DC70" w14:textId="4EDD41D6" w:rsidR="007C6D43" w:rsidRPr="008C6B88" w:rsidRDefault="007C6D43" w:rsidP="00FD323A">
      <w:pPr>
        <w:jc w:val="both"/>
        <w:rPr>
          <w:rFonts w:asciiTheme="majorHAnsi" w:hAnsiTheme="majorHAnsi" w:cstheme="minorHAnsi"/>
          <w:szCs w:val="24"/>
          <w:lang w:val="hr-BA"/>
        </w:rPr>
      </w:pPr>
    </w:p>
    <w:p w14:paraId="4E7F5A0F" w14:textId="4C9CF7DE" w:rsidR="00B633D4" w:rsidRPr="008C6B88" w:rsidRDefault="003E2DF5" w:rsidP="006B5604">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Правне</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посљедице</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изречених</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дисциплинских</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мјера</w:t>
      </w:r>
    </w:p>
    <w:p w14:paraId="5CD6EC7E" w14:textId="77777777" w:rsidR="003E2DF5" w:rsidRPr="008C6B88" w:rsidRDefault="003E2DF5" w:rsidP="003E2DF5">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color w:val="000000" w:themeColor="text1"/>
          <w:szCs w:val="24"/>
          <w:lang w:val="sr-Cyrl-BA"/>
        </w:rPr>
        <w:t>164.</w:t>
      </w:r>
    </w:p>
    <w:p w14:paraId="06AED542" w14:textId="77777777" w:rsidR="00B633D4" w:rsidRPr="008C6B88" w:rsidRDefault="00B633D4" w:rsidP="00FD323A">
      <w:pPr>
        <w:jc w:val="both"/>
        <w:rPr>
          <w:rFonts w:asciiTheme="majorHAnsi" w:eastAsia="Calibri" w:hAnsiTheme="majorHAnsi" w:cstheme="minorHAnsi"/>
          <w:szCs w:val="24"/>
          <w:lang w:val="hr-BA"/>
        </w:rPr>
      </w:pPr>
    </w:p>
    <w:p w14:paraId="7C37F65A" w14:textId="1581DC64"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изречена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опомене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премјештен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упражњену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правосуђу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року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336C8C" w:rsidRPr="008C6B88">
        <w:rPr>
          <w:rFonts w:asciiTheme="majorHAnsi" w:hAnsiTheme="majorHAnsi" w:cstheme="minorHAnsi"/>
          <w:szCs w:val="24"/>
          <w:lang w:val="hr-BA"/>
        </w:rPr>
        <w:t>правоснажности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изрицању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мјере</w:t>
      </w:r>
      <w:r w:rsidRPr="008C6B88">
        <w:rPr>
          <w:rFonts w:asciiTheme="majorHAnsi" w:hAnsiTheme="majorHAnsi" w:cstheme="minorHAnsi"/>
          <w:szCs w:val="24"/>
          <w:lang w:val="hr-BA"/>
        </w:rPr>
        <w:t>.</w:t>
      </w:r>
    </w:p>
    <w:p w14:paraId="430CAF2A" w14:textId="254FDE03"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изречена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смањења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плате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период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шест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мјесеци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премјештен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упражњену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правосуђу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року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двије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336C8C" w:rsidRPr="008C6B88">
        <w:rPr>
          <w:rFonts w:asciiTheme="majorHAnsi" w:hAnsiTheme="majorHAnsi" w:cstheme="minorHAnsi"/>
          <w:szCs w:val="24"/>
          <w:lang w:val="hr-BA"/>
        </w:rPr>
        <w:t>правоснажности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изрицању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мјере</w:t>
      </w:r>
      <w:r w:rsidRPr="008C6B88">
        <w:rPr>
          <w:rFonts w:asciiTheme="majorHAnsi" w:hAnsiTheme="majorHAnsi" w:cstheme="minorHAnsi"/>
          <w:szCs w:val="24"/>
          <w:lang w:val="hr-BA"/>
        </w:rPr>
        <w:t>.</w:t>
      </w:r>
    </w:p>
    <w:p w14:paraId="5A7216D9" w14:textId="48453B8B"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изречена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смањења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плате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период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шест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мјесеци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премјештен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упражњену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правосуђу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року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336C8C" w:rsidRPr="008C6B88">
        <w:rPr>
          <w:rFonts w:asciiTheme="majorHAnsi" w:hAnsiTheme="majorHAnsi" w:cstheme="minorHAnsi"/>
          <w:szCs w:val="24"/>
          <w:lang w:val="hr-BA"/>
        </w:rPr>
        <w:t>правоснажности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изрицању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мјере</w:t>
      </w:r>
      <w:r w:rsidRPr="008C6B88">
        <w:rPr>
          <w:rFonts w:asciiTheme="majorHAnsi" w:hAnsiTheme="majorHAnsi" w:cstheme="minorHAnsi"/>
          <w:szCs w:val="24"/>
          <w:lang w:val="hr-BA"/>
        </w:rPr>
        <w:t>.</w:t>
      </w:r>
    </w:p>
    <w:p w14:paraId="626935FC" w14:textId="0062AAA8"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(4) </w:t>
      </w:r>
      <w:r w:rsidR="00081A36" w:rsidRPr="008C6B88">
        <w:rPr>
          <w:rFonts w:asciiTheme="majorHAnsi" w:hAnsiTheme="majorHAnsi" w:cstheme="minorHAnsi"/>
          <w:szCs w:val="24"/>
          <w:lang w:val="hr-BA"/>
        </w:rPr>
        <w:t>Одредбе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w:t>
      </w:r>
      <w:r w:rsidRPr="008C6B88">
        <w:rPr>
          <w:rFonts w:asciiTheme="majorHAnsi" w:hAnsiTheme="majorHAnsi" w:cstheme="minorHAnsi"/>
          <w:szCs w:val="24"/>
          <w:lang w:val="hr-BA"/>
        </w:rPr>
        <w:t>. 1</w:t>
      </w:r>
      <w:r w:rsidR="003526C7" w:rsidRPr="008C6B88">
        <w:rPr>
          <w:rFonts w:asciiTheme="majorHAnsi" w:hAnsiTheme="majorHAnsi" w:cstheme="minorHAnsi"/>
          <w:szCs w:val="24"/>
          <w:lang w:val="sr-Cyrl-BA"/>
        </w:rPr>
        <w:t>, 2</w:t>
      </w:r>
      <w:r w:rsidR="00947861" w:rsidRPr="008C6B88">
        <w:rPr>
          <w:rFonts w:asciiTheme="majorHAnsi" w:hAnsiTheme="majorHAnsi" w:cstheme="minorHAnsi"/>
          <w:szCs w:val="24"/>
          <w:lang w:val="sr-Cyrl-BA"/>
        </w:rPr>
        <w:t xml:space="preserve">, </w:t>
      </w:r>
      <w:r w:rsidRPr="008C6B88">
        <w:rPr>
          <w:rFonts w:asciiTheme="majorHAnsi" w:hAnsiTheme="majorHAnsi" w:cstheme="minorHAnsi"/>
          <w:szCs w:val="24"/>
          <w:lang w:val="hr-BA"/>
        </w:rPr>
        <w:t>3</w:t>
      </w:r>
      <w:r w:rsidR="003526C7"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6</w:t>
      </w:r>
      <w:r w:rsidR="003526C7"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p>
    <w:p w14:paraId="7F344358" w14:textId="581C8681"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(5) </w:t>
      </w:r>
      <w:r w:rsidR="00081A36" w:rsidRPr="008C6B88">
        <w:rPr>
          <w:rFonts w:asciiTheme="majorHAnsi" w:hAnsiTheme="majorHAnsi" w:cstheme="minorHAnsi"/>
          <w:szCs w:val="24"/>
          <w:lang w:val="hr-BA"/>
        </w:rPr>
        <w:t>Предсједник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изречена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разрјешења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руководећу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правосуђу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року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десет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336C8C" w:rsidRPr="008C6B88">
        <w:rPr>
          <w:rFonts w:asciiTheme="majorHAnsi" w:hAnsiTheme="majorHAnsi" w:cstheme="minorHAnsi"/>
          <w:szCs w:val="24"/>
          <w:lang w:val="hr-BA"/>
        </w:rPr>
        <w:t>правоснажности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изрицању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мјере</w:t>
      </w:r>
    </w:p>
    <w:p w14:paraId="486D3DC9" w14:textId="7721B2FA" w:rsidR="00B633D4" w:rsidRPr="008C6B88" w:rsidRDefault="00B633D4" w:rsidP="00FD323A">
      <w:pPr>
        <w:jc w:val="both"/>
        <w:rPr>
          <w:rFonts w:asciiTheme="majorHAnsi" w:eastAsia="Calibri" w:hAnsiTheme="majorHAnsi" w:cstheme="minorHAnsi"/>
          <w:szCs w:val="24"/>
          <w:lang w:val="hr-BA"/>
        </w:rPr>
      </w:pPr>
      <w:r w:rsidRPr="008C6B88">
        <w:rPr>
          <w:rFonts w:asciiTheme="majorHAnsi" w:hAnsiTheme="majorHAnsi" w:cstheme="minorHAnsi"/>
          <w:szCs w:val="24"/>
          <w:lang w:val="hr-BA"/>
        </w:rPr>
        <w:t xml:space="preserve">(6)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изречена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разрјешења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поново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позицију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року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десет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336C8C" w:rsidRPr="008C6B88">
        <w:rPr>
          <w:rFonts w:asciiTheme="majorHAnsi" w:hAnsiTheme="majorHAnsi" w:cstheme="minorHAnsi"/>
          <w:szCs w:val="24"/>
          <w:lang w:val="hr-BA"/>
        </w:rPr>
        <w:t>правоснажности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изрицању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мјере</w:t>
      </w:r>
      <w:r w:rsidRPr="008C6B88">
        <w:rPr>
          <w:rFonts w:asciiTheme="majorHAnsi" w:hAnsiTheme="majorHAnsi" w:cstheme="minorHAnsi"/>
          <w:szCs w:val="24"/>
          <w:lang w:val="hr-BA"/>
        </w:rPr>
        <w:t xml:space="preserve">. </w:t>
      </w:r>
    </w:p>
    <w:p w14:paraId="5F9EBB28" w14:textId="2DD4A392"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lastRenderedPageBreak/>
        <w:t xml:space="preserve">(7) </w:t>
      </w:r>
      <w:r w:rsidR="00081A36" w:rsidRPr="008C6B88">
        <w:rPr>
          <w:rFonts w:asciiTheme="majorHAnsi" w:hAnsiTheme="majorHAnsi" w:cstheme="minorHAnsi"/>
          <w:szCs w:val="24"/>
          <w:lang w:val="hr-BA"/>
        </w:rPr>
        <w:t>Правне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посљедице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изречене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мјере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разрјешења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примјењују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поднесе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оставку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руководећу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функцију</w:t>
      </w:r>
      <w:r w:rsidRPr="008C6B88">
        <w:rPr>
          <w:rFonts w:asciiTheme="majorHAnsi" w:hAnsiTheme="majorHAnsi" w:cstheme="minorHAnsi"/>
          <w:szCs w:val="24"/>
          <w:lang w:val="hr-BA"/>
        </w:rPr>
        <w:t xml:space="preserve">.  </w:t>
      </w:r>
    </w:p>
    <w:p w14:paraId="0617F4A9" w14:textId="31D02C23"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(8) </w:t>
      </w:r>
      <w:r w:rsidR="00081A36" w:rsidRPr="008C6B88">
        <w:rPr>
          <w:rFonts w:asciiTheme="majorHAnsi" w:hAnsiTheme="majorHAnsi" w:cstheme="minorHAnsi"/>
          <w:szCs w:val="24"/>
          <w:lang w:val="hr-BA"/>
        </w:rPr>
        <w:t>Правне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посљедице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изречене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мјере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разрјешења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примјењују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поднесе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оставку</w:t>
      </w:r>
      <w:r w:rsidRPr="008C6B88">
        <w:rPr>
          <w:rFonts w:asciiTheme="majorHAnsi" w:hAnsiTheme="majorHAnsi" w:cstheme="minorHAnsi"/>
          <w:szCs w:val="24"/>
          <w:lang w:val="hr-BA"/>
        </w:rPr>
        <w:t xml:space="preserve">.  </w:t>
      </w:r>
    </w:p>
    <w:p w14:paraId="6011B3A3" w14:textId="77777777" w:rsidR="00B633D4" w:rsidRPr="008C6B88" w:rsidRDefault="00B633D4" w:rsidP="00FD323A">
      <w:pPr>
        <w:jc w:val="both"/>
        <w:rPr>
          <w:rFonts w:asciiTheme="majorHAnsi" w:hAnsiTheme="majorHAnsi" w:cstheme="minorHAnsi"/>
          <w:szCs w:val="24"/>
          <w:lang w:val="hr-BA"/>
        </w:rPr>
      </w:pPr>
    </w:p>
    <w:p w14:paraId="22254F8E" w14:textId="694790F4" w:rsidR="00B633D4" w:rsidRPr="008C6B88" w:rsidRDefault="00081A36" w:rsidP="00FD323A">
      <w:pPr>
        <w:jc w:val="both"/>
        <w:rPr>
          <w:rFonts w:asciiTheme="majorHAnsi" w:hAnsiTheme="majorHAnsi" w:cstheme="minorHAnsi"/>
          <w:b/>
          <w:szCs w:val="24"/>
          <w:lang w:val="sr-Cyrl-BA"/>
        </w:rPr>
      </w:pPr>
      <w:r w:rsidRPr="008C6B88">
        <w:rPr>
          <w:rFonts w:asciiTheme="majorHAnsi" w:hAnsiTheme="majorHAnsi" w:cstheme="minorHAnsi"/>
          <w:b/>
          <w:szCs w:val="24"/>
          <w:lang w:val="hr-BA"/>
        </w:rPr>
        <w:t>Одјељак</w:t>
      </w:r>
      <w:r w:rsidR="00B633D4" w:rsidRPr="008C6B88">
        <w:rPr>
          <w:rFonts w:asciiTheme="majorHAnsi" w:hAnsiTheme="majorHAnsi" w:cstheme="minorHAnsi"/>
          <w:b/>
          <w:szCs w:val="24"/>
          <w:lang w:val="hr-BA"/>
        </w:rPr>
        <w:t xml:space="preserve"> </w:t>
      </w:r>
      <w:r w:rsidR="00C51A50" w:rsidRPr="008C6B88">
        <w:rPr>
          <w:rFonts w:asciiTheme="majorHAnsi" w:hAnsiTheme="majorHAnsi" w:cstheme="minorHAnsi"/>
          <w:b/>
          <w:szCs w:val="24"/>
          <w:lang w:val="sr-Cyrl-BA"/>
        </w:rPr>
        <w:t xml:space="preserve">2. </w:t>
      </w:r>
      <w:r w:rsidRPr="008C6B88">
        <w:rPr>
          <w:rFonts w:asciiTheme="majorHAnsi" w:hAnsiTheme="majorHAnsi" w:cstheme="minorHAnsi"/>
          <w:b/>
          <w:szCs w:val="24"/>
          <w:lang w:val="hr-BA"/>
        </w:rPr>
        <w:t>Застаријевање</w:t>
      </w:r>
      <w:r w:rsidR="00B633D4" w:rsidRPr="008C6B88">
        <w:rPr>
          <w:rFonts w:asciiTheme="majorHAnsi" w:hAnsiTheme="majorHAnsi" w:cstheme="minorHAnsi"/>
          <w:b/>
          <w:szCs w:val="24"/>
          <w:lang w:val="hr-BA"/>
        </w:rPr>
        <w:t xml:space="preserve"> </w:t>
      </w:r>
    </w:p>
    <w:p w14:paraId="0C69BE2D" w14:textId="77777777" w:rsidR="00B633D4" w:rsidRPr="008C6B88" w:rsidRDefault="00B633D4" w:rsidP="00FD323A">
      <w:pPr>
        <w:jc w:val="both"/>
        <w:rPr>
          <w:rFonts w:asciiTheme="majorHAnsi" w:hAnsiTheme="majorHAnsi" w:cstheme="minorHAnsi"/>
          <w:b/>
          <w:szCs w:val="24"/>
          <w:lang w:val="hr-BA"/>
        </w:rPr>
      </w:pPr>
    </w:p>
    <w:p w14:paraId="6562F5ED" w14:textId="58AFCCED" w:rsidR="00B633D4" w:rsidRPr="008C6B88" w:rsidRDefault="003E2DF5" w:rsidP="006B5604">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Застаријевање</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покретања</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дисциплинског</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поступка</w:t>
      </w:r>
    </w:p>
    <w:p w14:paraId="473353DE" w14:textId="77777777" w:rsidR="003E2DF5" w:rsidRPr="008C6B88" w:rsidRDefault="003E2DF5" w:rsidP="003E2DF5">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color w:val="000000" w:themeColor="text1"/>
          <w:szCs w:val="24"/>
          <w:lang w:val="sr-Cyrl-BA"/>
        </w:rPr>
        <w:t>165.</w:t>
      </w:r>
    </w:p>
    <w:p w14:paraId="20817D82" w14:textId="77777777" w:rsidR="00B633D4" w:rsidRPr="008C6B88" w:rsidRDefault="00B633D4" w:rsidP="00FD323A">
      <w:pPr>
        <w:jc w:val="both"/>
        <w:rPr>
          <w:rFonts w:asciiTheme="majorHAnsi" w:hAnsiTheme="majorHAnsi" w:cstheme="minorHAnsi"/>
          <w:b/>
          <w:szCs w:val="24"/>
          <w:lang w:val="hr-BA"/>
        </w:rPr>
      </w:pPr>
    </w:p>
    <w:p w14:paraId="29C6BF28" w14:textId="77777777" w:rsidR="00C51A50" w:rsidRPr="008C6B88" w:rsidRDefault="003526C7" w:rsidP="00FD323A">
      <w:pPr>
        <w:jc w:val="both"/>
        <w:rPr>
          <w:rFonts w:asciiTheme="majorHAnsi" w:hAnsiTheme="majorHAnsi" w:cstheme="minorHAnsi"/>
          <w:color w:val="000000"/>
          <w:szCs w:val="24"/>
          <w:lang w:eastAsia="sr-Latn-RS"/>
        </w:rPr>
      </w:pPr>
      <w:r w:rsidRPr="008C6B88">
        <w:rPr>
          <w:rFonts w:asciiTheme="majorHAnsi" w:hAnsiTheme="majorHAnsi" w:cstheme="minorHAnsi"/>
          <w:color w:val="000000"/>
          <w:szCs w:val="24"/>
          <w:lang w:eastAsia="sr-Latn-RS"/>
        </w:rPr>
        <w:t>(1) Дисциплински поступак не може се покренути против судије или тужиоца по истеку</w:t>
      </w:r>
      <w:r w:rsidR="00C51A50" w:rsidRPr="008C6B88">
        <w:rPr>
          <w:rFonts w:asciiTheme="majorHAnsi" w:hAnsiTheme="majorHAnsi" w:cstheme="minorHAnsi"/>
          <w:color w:val="000000"/>
          <w:szCs w:val="24"/>
          <w:lang w:eastAsia="sr-Latn-RS"/>
        </w:rPr>
        <w:t xml:space="preserve"> више од пет </w:t>
      </w:r>
      <w:r w:rsidRPr="008C6B88">
        <w:rPr>
          <w:rFonts w:asciiTheme="majorHAnsi" w:hAnsiTheme="majorHAnsi" w:cstheme="minorHAnsi"/>
          <w:color w:val="000000"/>
          <w:szCs w:val="24"/>
          <w:lang w:eastAsia="sr-Latn-RS"/>
        </w:rPr>
        <w:t>година од дана на који је наводни прекршај учињен, или у случају кривичне ствари, по истеку више од двије године од дана када је суд донио коначну и обавезујућу одлуку у кривичном поступку.</w:t>
      </w:r>
    </w:p>
    <w:p w14:paraId="693C21F6" w14:textId="680E8720" w:rsidR="003526C7" w:rsidRPr="008C6B88" w:rsidRDefault="00C51A50" w:rsidP="00FD323A">
      <w:pPr>
        <w:jc w:val="both"/>
        <w:rPr>
          <w:rFonts w:asciiTheme="majorHAnsi" w:hAnsiTheme="majorHAnsi" w:cstheme="minorHAnsi"/>
          <w:color w:val="000000"/>
          <w:szCs w:val="24"/>
          <w:lang w:eastAsia="sr-Latn-RS"/>
        </w:rPr>
      </w:pPr>
      <w:r w:rsidRPr="008C6B88">
        <w:rPr>
          <w:rFonts w:asciiTheme="majorHAnsi" w:hAnsiTheme="majorHAnsi" w:cstheme="minorHAnsi"/>
          <w:color w:val="000000"/>
          <w:szCs w:val="24"/>
          <w:lang w:val="sr-Cyrl-BA" w:eastAsia="sr-Latn-RS"/>
        </w:rPr>
        <w:t>(2)</w:t>
      </w:r>
      <w:r w:rsidR="003526C7" w:rsidRPr="008C6B88">
        <w:rPr>
          <w:rFonts w:asciiTheme="majorHAnsi" w:hAnsiTheme="majorHAnsi" w:cstheme="minorHAnsi"/>
          <w:color w:val="000000"/>
          <w:szCs w:val="24"/>
          <w:lang w:eastAsia="sr-Latn-RS"/>
        </w:rPr>
        <w:t xml:space="preserve"> Застаријевање из овог става не примјењује се на наводне прекршаје из члана </w:t>
      </w:r>
      <w:r w:rsidR="00542D79" w:rsidRPr="008C6B88">
        <w:rPr>
          <w:rFonts w:asciiTheme="majorHAnsi" w:hAnsiTheme="majorHAnsi" w:cstheme="minorHAnsi"/>
          <w:color w:val="000000"/>
          <w:szCs w:val="24"/>
          <w:lang w:val="sr-Cyrl-BA" w:eastAsia="sr-Latn-RS"/>
        </w:rPr>
        <w:t>1</w:t>
      </w:r>
      <w:r w:rsidR="00542D79" w:rsidRPr="008C6B88">
        <w:rPr>
          <w:rFonts w:asciiTheme="majorHAnsi" w:hAnsiTheme="majorHAnsi" w:cstheme="minorHAnsi"/>
          <w:color w:val="000000"/>
          <w:szCs w:val="24"/>
          <w:lang w:eastAsia="sr-Latn-RS"/>
        </w:rPr>
        <w:t>5</w:t>
      </w:r>
      <w:r w:rsidR="00947861" w:rsidRPr="008C6B88">
        <w:rPr>
          <w:rFonts w:asciiTheme="majorHAnsi" w:hAnsiTheme="majorHAnsi" w:cstheme="minorHAnsi"/>
          <w:color w:val="000000"/>
          <w:szCs w:val="24"/>
          <w:lang w:val="sr-Cyrl-BA" w:eastAsia="sr-Latn-RS"/>
        </w:rPr>
        <w:t>9</w:t>
      </w:r>
      <w:r w:rsidR="003526C7" w:rsidRPr="008C6B88">
        <w:rPr>
          <w:rFonts w:asciiTheme="majorHAnsi" w:hAnsiTheme="majorHAnsi" w:cstheme="minorHAnsi"/>
          <w:color w:val="000000"/>
          <w:szCs w:val="24"/>
          <w:lang w:eastAsia="sr-Latn-RS"/>
        </w:rPr>
        <w:t>.</w:t>
      </w:r>
      <w:r w:rsidR="000F7577" w:rsidRPr="008C6B88">
        <w:rPr>
          <w:rFonts w:asciiTheme="majorHAnsi" w:hAnsiTheme="majorHAnsi" w:cstheme="minorHAnsi"/>
          <w:color w:val="000000"/>
          <w:szCs w:val="24"/>
          <w:lang w:val="sr-Cyrl-BA" w:eastAsia="sr-Latn-RS"/>
        </w:rPr>
        <w:t xml:space="preserve"> </w:t>
      </w:r>
      <w:r w:rsidR="000F7577" w:rsidRPr="008C6B88">
        <w:rPr>
          <w:rFonts w:asciiTheme="majorHAnsi" w:hAnsiTheme="majorHAnsi" w:cstheme="minorHAnsi"/>
          <w:color w:val="000000" w:themeColor="text1"/>
          <w:szCs w:val="24"/>
          <w:lang w:val="sr-Cyrl-BA" w:eastAsia="sr-Latn-RS"/>
        </w:rPr>
        <w:t>став 1.</w:t>
      </w:r>
      <w:r w:rsidR="003526C7" w:rsidRPr="008C6B88">
        <w:rPr>
          <w:rFonts w:asciiTheme="majorHAnsi" w:hAnsiTheme="majorHAnsi" w:cstheme="minorHAnsi"/>
          <w:color w:val="000000" w:themeColor="text1"/>
          <w:szCs w:val="24"/>
          <w:lang w:eastAsia="sr-Latn-RS"/>
        </w:rPr>
        <w:t xml:space="preserve"> </w:t>
      </w:r>
      <w:r w:rsidR="003526C7" w:rsidRPr="008C6B88">
        <w:rPr>
          <w:rFonts w:asciiTheme="majorHAnsi" w:hAnsiTheme="majorHAnsi" w:cstheme="minorHAnsi"/>
          <w:color w:val="000000"/>
          <w:szCs w:val="24"/>
          <w:lang w:eastAsia="sr-Latn-RS"/>
        </w:rPr>
        <w:t xml:space="preserve">тачка </w:t>
      </w:r>
      <w:r w:rsidR="000F1CAB" w:rsidRPr="008C6B88">
        <w:rPr>
          <w:rFonts w:asciiTheme="majorHAnsi" w:hAnsiTheme="majorHAnsi" w:cstheme="minorHAnsi"/>
          <w:color w:val="000000"/>
          <w:szCs w:val="24"/>
          <w:lang w:val="sr-Cyrl-BA" w:eastAsia="sr-Latn-RS"/>
        </w:rPr>
        <w:t>11</w:t>
      </w:r>
      <w:r w:rsidR="00542D79" w:rsidRPr="008C6B88">
        <w:rPr>
          <w:rFonts w:asciiTheme="majorHAnsi" w:hAnsiTheme="majorHAnsi" w:cstheme="minorHAnsi"/>
          <w:color w:val="000000"/>
          <w:szCs w:val="24"/>
          <w:lang w:val="sr-Cyrl-BA" w:eastAsia="sr-Latn-RS"/>
        </w:rPr>
        <w:t>)</w:t>
      </w:r>
      <w:r w:rsidR="003526C7" w:rsidRPr="008C6B88">
        <w:rPr>
          <w:rFonts w:asciiTheme="majorHAnsi" w:hAnsiTheme="majorHAnsi" w:cstheme="minorHAnsi"/>
          <w:color w:val="000000"/>
          <w:szCs w:val="24"/>
          <w:lang w:eastAsia="sr-Latn-RS"/>
        </w:rPr>
        <w:t xml:space="preserve"> или члана </w:t>
      </w:r>
      <w:r w:rsidR="00542D79" w:rsidRPr="008C6B88">
        <w:rPr>
          <w:rFonts w:asciiTheme="majorHAnsi" w:hAnsiTheme="majorHAnsi" w:cstheme="minorHAnsi"/>
          <w:color w:val="000000"/>
          <w:szCs w:val="24"/>
          <w:lang w:val="sr-Cyrl-BA" w:eastAsia="sr-Latn-RS"/>
        </w:rPr>
        <w:t>160</w:t>
      </w:r>
      <w:r w:rsidR="003526C7" w:rsidRPr="008C6B88">
        <w:rPr>
          <w:rFonts w:asciiTheme="majorHAnsi" w:hAnsiTheme="majorHAnsi" w:cstheme="minorHAnsi"/>
          <w:color w:val="000000"/>
          <w:szCs w:val="24"/>
          <w:lang w:eastAsia="sr-Latn-RS"/>
        </w:rPr>
        <w:t xml:space="preserve">. </w:t>
      </w:r>
      <w:r w:rsidR="00BE1DFE" w:rsidRPr="008C6B88">
        <w:rPr>
          <w:rFonts w:asciiTheme="majorHAnsi" w:hAnsiTheme="majorHAnsi" w:cstheme="minorHAnsi"/>
          <w:color w:val="000000"/>
          <w:szCs w:val="24"/>
          <w:lang w:val="sr-Cyrl-BA" w:eastAsia="sr-Latn-RS"/>
        </w:rPr>
        <w:t xml:space="preserve">став 1. </w:t>
      </w:r>
      <w:r w:rsidR="003526C7" w:rsidRPr="008C6B88">
        <w:rPr>
          <w:rFonts w:asciiTheme="majorHAnsi" w:hAnsiTheme="majorHAnsi" w:cstheme="minorHAnsi"/>
          <w:color w:val="000000"/>
          <w:szCs w:val="24"/>
          <w:lang w:eastAsia="sr-Latn-RS"/>
        </w:rPr>
        <w:t xml:space="preserve">тачка </w:t>
      </w:r>
      <w:r w:rsidR="000F1CAB" w:rsidRPr="008C6B88">
        <w:rPr>
          <w:rFonts w:asciiTheme="majorHAnsi" w:hAnsiTheme="majorHAnsi" w:cstheme="minorHAnsi"/>
          <w:color w:val="000000"/>
          <w:szCs w:val="24"/>
          <w:lang w:val="sr-Cyrl-BA" w:eastAsia="sr-Latn-RS"/>
        </w:rPr>
        <w:t>11</w:t>
      </w:r>
      <w:r w:rsidR="00542D79" w:rsidRPr="008C6B88">
        <w:rPr>
          <w:rFonts w:asciiTheme="majorHAnsi" w:hAnsiTheme="majorHAnsi" w:cstheme="minorHAnsi"/>
          <w:color w:val="000000"/>
          <w:szCs w:val="24"/>
          <w:lang w:val="sr-Cyrl-BA" w:eastAsia="sr-Latn-RS"/>
        </w:rPr>
        <w:t>)</w:t>
      </w:r>
      <w:r w:rsidR="003526C7" w:rsidRPr="008C6B88">
        <w:rPr>
          <w:rFonts w:asciiTheme="majorHAnsi" w:hAnsiTheme="majorHAnsi" w:cstheme="minorHAnsi"/>
          <w:color w:val="000000"/>
          <w:szCs w:val="24"/>
          <w:lang w:eastAsia="sr-Latn-RS"/>
        </w:rPr>
        <w:t xml:space="preserve"> овог закона.</w:t>
      </w:r>
    </w:p>
    <w:p w14:paraId="315A8CB4" w14:textId="35E88293" w:rsidR="00B633D4" w:rsidRPr="008C6B88" w:rsidRDefault="003526C7" w:rsidP="00FD323A">
      <w:pPr>
        <w:jc w:val="both"/>
        <w:rPr>
          <w:rFonts w:asciiTheme="majorHAnsi" w:hAnsiTheme="majorHAnsi" w:cstheme="minorHAnsi"/>
          <w:color w:val="000000"/>
          <w:szCs w:val="24"/>
          <w:lang w:eastAsia="sr-Latn-RS"/>
        </w:rPr>
      </w:pPr>
      <w:r w:rsidRPr="008C6B88">
        <w:rPr>
          <w:rFonts w:asciiTheme="majorHAnsi" w:hAnsiTheme="majorHAnsi" w:cstheme="minorHAnsi"/>
          <w:color w:val="000000"/>
          <w:szCs w:val="24"/>
          <w:lang w:eastAsia="sr-Latn-RS"/>
        </w:rPr>
        <w:t>(</w:t>
      </w:r>
      <w:r w:rsidR="00C51A50" w:rsidRPr="008C6B88">
        <w:rPr>
          <w:rFonts w:asciiTheme="majorHAnsi" w:hAnsiTheme="majorHAnsi" w:cstheme="minorHAnsi"/>
          <w:color w:val="000000"/>
          <w:szCs w:val="24"/>
          <w:lang w:val="sr-Cyrl-BA" w:eastAsia="sr-Latn-RS"/>
        </w:rPr>
        <w:t>3</w:t>
      </w:r>
      <w:r w:rsidRPr="008C6B88">
        <w:rPr>
          <w:rFonts w:asciiTheme="majorHAnsi" w:hAnsiTheme="majorHAnsi" w:cstheme="minorHAnsi"/>
          <w:color w:val="000000"/>
          <w:szCs w:val="24"/>
          <w:lang w:eastAsia="sr-Latn-RS"/>
        </w:rPr>
        <w:t>) Савјет не може покренути дисциплински поступак против судије или т</w:t>
      </w:r>
      <w:r w:rsidR="00C51A50" w:rsidRPr="008C6B88">
        <w:rPr>
          <w:rFonts w:asciiTheme="majorHAnsi" w:hAnsiTheme="majorHAnsi" w:cstheme="minorHAnsi"/>
          <w:color w:val="000000"/>
          <w:szCs w:val="24"/>
          <w:lang w:eastAsia="sr-Latn-RS"/>
        </w:rPr>
        <w:t xml:space="preserve">ужиоца по истеку више од двије </w:t>
      </w:r>
      <w:r w:rsidRPr="008C6B88">
        <w:rPr>
          <w:rFonts w:asciiTheme="majorHAnsi" w:hAnsiTheme="majorHAnsi" w:cstheme="minorHAnsi"/>
          <w:color w:val="000000"/>
          <w:szCs w:val="24"/>
          <w:lang w:eastAsia="sr-Latn-RS"/>
        </w:rPr>
        <w:t>године од дана када је Савјет запримио прву притужбу или информацију о наводном прекршају.</w:t>
      </w:r>
    </w:p>
    <w:p w14:paraId="7C1B0C06" w14:textId="77777777" w:rsidR="00947861" w:rsidRPr="008C6B88" w:rsidRDefault="00947861" w:rsidP="00FD323A">
      <w:pPr>
        <w:jc w:val="both"/>
        <w:rPr>
          <w:rFonts w:asciiTheme="majorHAnsi" w:hAnsiTheme="majorHAnsi" w:cstheme="minorHAnsi"/>
          <w:b/>
          <w:szCs w:val="24"/>
          <w:bdr w:val="single" w:sz="4" w:space="0" w:color="auto"/>
          <w:lang w:val="hr-BA" w:eastAsia="hr-HR"/>
        </w:rPr>
      </w:pPr>
    </w:p>
    <w:p w14:paraId="6D0036E0" w14:textId="38A53169" w:rsidR="00B633D4" w:rsidRPr="008C6B88" w:rsidRDefault="008F5744" w:rsidP="006B5604">
      <w:pPr>
        <w:jc w:val="center"/>
        <w:rPr>
          <w:rFonts w:asciiTheme="majorHAnsi" w:hAnsiTheme="majorHAnsi" w:cstheme="minorHAnsi"/>
          <w:b/>
          <w:szCs w:val="24"/>
          <w:lang w:val="hr-BA"/>
        </w:rPr>
      </w:pPr>
      <w:r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Застаријевање</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вођења</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дисциплинског</w:t>
      </w:r>
      <w:r w:rsidR="00B633D4" w:rsidRPr="008C6B88">
        <w:rPr>
          <w:rFonts w:asciiTheme="majorHAnsi" w:hAnsiTheme="majorHAnsi" w:cstheme="minorHAnsi"/>
          <w:b/>
          <w:szCs w:val="24"/>
          <w:lang w:val="hr-BA"/>
        </w:rPr>
        <w:t xml:space="preserve"> </w:t>
      </w:r>
      <w:r w:rsidR="00081A36" w:rsidRPr="008C6B88">
        <w:rPr>
          <w:rFonts w:asciiTheme="majorHAnsi" w:hAnsiTheme="majorHAnsi" w:cstheme="minorHAnsi"/>
          <w:b/>
          <w:szCs w:val="24"/>
          <w:lang w:val="hr-BA"/>
        </w:rPr>
        <w:t>поступка</w:t>
      </w:r>
    </w:p>
    <w:p w14:paraId="284C6F4B" w14:textId="77777777" w:rsidR="008F5744" w:rsidRPr="008C6B88" w:rsidRDefault="008F5744" w:rsidP="008F5744">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 xml:space="preserve">Члан </w:t>
      </w:r>
      <w:r w:rsidRPr="008C6B88">
        <w:rPr>
          <w:rFonts w:asciiTheme="majorHAnsi" w:hAnsiTheme="majorHAnsi" w:cstheme="minorHAnsi"/>
          <w:color w:val="000000" w:themeColor="text1"/>
          <w:szCs w:val="24"/>
          <w:lang w:val="sr-Cyrl-BA"/>
        </w:rPr>
        <w:t>166.</w:t>
      </w:r>
    </w:p>
    <w:p w14:paraId="3C4611E8" w14:textId="77777777" w:rsidR="00B633D4" w:rsidRPr="008C6B88" w:rsidRDefault="00B633D4" w:rsidP="00FD323A">
      <w:pPr>
        <w:jc w:val="both"/>
        <w:rPr>
          <w:rFonts w:asciiTheme="majorHAnsi" w:hAnsiTheme="majorHAnsi" w:cstheme="minorHAnsi"/>
          <w:b/>
          <w:szCs w:val="24"/>
          <w:lang w:val="hr-BA"/>
        </w:rPr>
      </w:pPr>
    </w:p>
    <w:p w14:paraId="6729C5B9" w14:textId="3925D7AC" w:rsidR="00B633D4" w:rsidRPr="008C6B88" w:rsidRDefault="00B633D4"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(1) </w:t>
      </w:r>
      <w:r w:rsidR="00081A36" w:rsidRPr="008C6B88">
        <w:rPr>
          <w:rFonts w:asciiTheme="majorHAnsi" w:hAnsiTheme="majorHAnsi" w:cstheme="minorHAnsi"/>
          <w:snapToGrid w:val="0"/>
          <w:szCs w:val="24"/>
          <w:lang w:val="hr-BA"/>
        </w:rPr>
        <w:t>Поступак</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утврђивање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дисциплинске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одговорности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мора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окончати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року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годину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дана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дана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подношења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захтјева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покретање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дисциплинског</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поступка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првостепеној</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дисциплинској</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комисији</w:t>
      </w:r>
      <w:r w:rsidRPr="008C6B88">
        <w:rPr>
          <w:rFonts w:asciiTheme="majorHAnsi" w:hAnsiTheme="majorHAnsi" w:cstheme="minorHAnsi"/>
          <w:snapToGrid w:val="0"/>
          <w:szCs w:val="24"/>
          <w:lang w:val="hr-BA"/>
        </w:rPr>
        <w:t xml:space="preserve">. </w:t>
      </w:r>
    </w:p>
    <w:p w14:paraId="48933F3F" w14:textId="4F468968" w:rsidR="00B633D4" w:rsidRPr="008C6B88" w:rsidRDefault="00B633D4" w:rsidP="00FD323A">
      <w:pPr>
        <w:jc w:val="both"/>
        <w:rPr>
          <w:rFonts w:asciiTheme="majorHAnsi" w:hAnsiTheme="majorHAnsi" w:cstheme="minorHAnsi"/>
          <w:b/>
          <w:snapToGrid w:val="0"/>
          <w:szCs w:val="24"/>
          <w:lang w:val="hr-BA"/>
        </w:rPr>
      </w:pPr>
      <w:r w:rsidRPr="008C6B88">
        <w:rPr>
          <w:rFonts w:asciiTheme="majorHAnsi" w:hAnsiTheme="majorHAnsi" w:cstheme="minorHAnsi"/>
          <w:snapToGrid w:val="0"/>
          <w:szCs w:val="24"/>
          <w:lang w:val="hr-BA"/>
        </w:rPr>
        <w:t xml:space="preserve">(2) </w:t>
      </w:r>
      <w:r w:rsidR="00081A36" w:rsidRPr="008C6B88">
        <w:rPr>
          <w:rFonts w:asciiTheme="majorHAnsi" w:hAnsiTheme="majorHAnsi" w:cstheme="minorHAnsi"/>
          <w:snapToGrid w:val="0"/>
          <w:szCs w:val="24"/>
          <w:lang w:val="hr-BA"/>
        </w:rPr>
        <w:t>Изузетно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одредаба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става</w:t>
      </w:r>
      <w:r w:rsidRPr="008C6B88">
        <w:rPr>
          <w:rFonts w:asciiTheme="majorHAnsi" w:hAnsiTheme="majorHAnsi" w:cstheme="minorHAnsi"/>
          <w:snapToGrid w:val="0"/>
          <w:szCs w:val="24"/>
          <w:lang w:val="hr-BA"/>
        </w:rPr>
        <w:t xml:space="preserve"> 1</w:t>
      </w:r>
      <w:r w:rsidR="00542D79" w:rsidRPr="008C6B88">
        <w:rPr>
          <w:rFonts w:asciiTheme="majorHAnsi" w:hAnsiTheme="majorHAnsi" w:cstheme="minorHAnsi"/>
          <w:snapToGrid w:val="0"/>
          <w:szCs w:val="24"/>
          <w:lang w:val="sr-Cyrl-BA"/>
        </w:rPr>
        <w:t>.</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овог</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уколико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одлука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дисциплинске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комисије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укинута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стране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надлежног</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враћена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поновни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поступак</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исти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ће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провести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најкасније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року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шест</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мјесеци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дана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пријема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одлуке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надлежног</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суда</w:t>
      </w:r>
      <w:r w:rsidRPr="008C6B88">
        <w:rPr>
          <w:rFonts w:asciiTheme="majorHAnsi" w:hAnsiTheme="majorHAnsi" w:cstheme="minorHAnsi"/>
          <w:snapToGrid w:val="0"/>
          <w:szCs w:val="24"/>
          <w:lang w:val="hr-BA"/>
        </w:rPr>
        <w:t xml:space="preserve">. </w:t>
      </w:r>
    </w:p>
    <w:p w14:paraId="53EE2316" w14:textId="77777777" w:rsidR="00B633D4" w:rsidRPr="008C6B88" w:rsidRDefault="00B633D4" w:rsidP="00FD323A">
      <w:pPr>
        <w:jc w:val="both"/>
        <w:rPr>
          <w:rFonts w:asciiTheme="majorHAnsi" w:hAnsiTheme="majorHAnsi" w:cstheme="minorHAnsi"/>
          <w:b/>
          <w:snapToGrid w:val="0"/>
          <w:szCs w:val="24"/>
          <w:lang w:val="hr-BA"/>
        </w:rPr>
      </w:pPr>
    </w:p>
    <w:p w14:paraId="4A8306FC" w14:textId="77777777" w:rsidR="00171BC4" w:rsidRPr="008C6B88" w:rsidRDefault="00171BC4" w:rsidP="006B5604">
      <w:pPr>
        <w:jc w:val="center"/>
        <w:rPr>
          <w:rFonts w:asciiTheme="majorHAnsi" w:hAnsiTheme="majorHAnsi" w:cstheme="minorHAnsi"/>
          <w:snapToGrid w:val="0"/>
          <w:szCs w:val="24"/>
          <w:lang w:val="hr-BA"/>
        </w:rPr>
      </w:pPr>
      <w:r w:rsidRPr="008C6B88">
        <w:rPr>
          <w:rFonts w:asciiTheme="majorHAnsi" w:hAnsiTheme="majorHAnsi" w:cstheme="minorHAnsi"/>
          <w:b/>
          <w:snapToGrid w:val="0"/>
          <w:szCs w:val="24"/>
          <w:lang w:val="hr-BA"/>
        </w:rPr>
        <w:t>Застој застаријевања</w:t>
      </w:r>
      <w:r w:rsidRPr="008C6B88">
        <w:rPr>
          <w:rFonts w:asciiTheme="majorHAnsi" w:hAnsiTheme="majorHAnsi" w:cstheme="minorHAnsi"/>
          <w:snapToGrid w:val="0"/>
          <w:szCs w:val="24"/>
          <w:lang w:val="hr-BA"/>
        </w:rPr>
        <w:t xml:space="preserve"> </w:t>
      </w:r>
    </w:p>
    <w:p w14:paraId="6D087B29" w14:textId="14736EE4" w:rsidR="008F5744" w:rsidRPr="008C6B88" w:rsidRDefault="00947861" w:rsidP="008F5744">
      <w:pPr>
        <w:jc w:val="center"/>
        <w:rPr>
          <w:rFonts w:asciiTheme="majorHAnsi" w:hAnsiTheme="majorHAnsi" w:cstheme="minorHAnsi"/>
          <w:snapToGrid w:val="0"/>
          <w:color w:val="FF0000"/>
          <w:szCs w:val="24"/>
          <w:lang w:val="sr-Cyrl-BA"/>
        </w:rPr>
      </w:pPr>
      <w:r w:rsidRPr="008C6B88">
        <w:rPr>
          <w:rFonts w:asciiTheme="majorHAnsi" w:hAnsiTheme="majorHAnsi" w:cstheme="minorHAnsi"/>
          <w:snapToGrid w:val="0"/>
          <w:szCs w:val="24"/>
          <w:lang w:val="sr-Cyrl-BA"/>
        </w:rPr>
        <w:t>Члан 167.</w:t>
      </w:r>
      <w:r w:rsidR="00DD0D40" w:rsidRPr="008C6B88">
        <w:rPr>
          <w:rFonts w:asciiTheme="majorHAnsi" w:hAnsiTheme="majorHAnsi" w:cstheme="minorHAnsi"/>
          <w:snapToGrid w:val="0"/>
          <w:szCs w:val="24"/>
          <w:lang w:val="sr-Cyrl-BA"/>
        </w:rPr>
        <w:t xml:space="preserve">  </w:t>
      </w:r>
    </w:p>
    <w:p w14:paraId="2186F384" w14:textId="77777777" w:rsidR="00B633D4" w:rsidRPr="008C6B88" w:rsidRDefault="00B633D4" w:rsidP="00FD323A">
      <w:pPr>
        <w:jc w:val="both"/>
        <w:rPr>
          <w:rFonts w:asciiTheme="majorHAnsi" w:hAnsiTheme="majorHAnsi" w:cstheme="minorHAnsi"/>
          <w:b/>
          <w:snapToGrid w:val="0"/>
          <w:szCs w:val="24"/>
          <w:lang w:val="hr-BA"/>
        </w:rPr>
      </w:pPr>
    </w:p>
    <w:p w14:paraId="5138E306" w14:textId="2F13A891"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Када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основу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чињеница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разматрају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истрази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против</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покрене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кривична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истрага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кривични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застаријевање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w:t>
      </w:r>
      <w:r w:rsidR="009215C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542D79" w:rsidRPr="008C6B88">
        <w:rPr>
          <w:rFonts w:asciiTheme="majorHAnsi" w:hAnsiTheme="majorHAnsi" w:cstheme="minorHAnsi"/>
          <w:szCs w:val="24"/>
          <w:lang w:val="sr-Cyrl-BA"/>
        </w:rPr>
        <w:t>65</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1</w:t>
      </w:r>
      <w:r w:rsidR="00542D79" w:rsidRPr="008C6B88">
        <w:rPr>
          <w:rFonts w:asciiTheme="majorHAnsi" w:hAnsiTheme="majorHAnsi" w:cstheme="minorHAnsi"/>
          <w:szCs w:val="24"/>
          <w:lang w:val="sr-Cyrl-BA"/>
        </w:rPr>
        <w:t>66</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521FF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521FF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тећи</w:t>
      </w:r>
      <w:r w:rsidRPr="008C6B88">
        <w:rPr>
          <w:rFonts w:asciiTheme="majorHAnsi" w:hAnsiTheme="majorHAnsi" w:cstheme="minorHAnsi"/>
          <w:szCs w:val="24"/>
          <w:lang w:val="hr-BA"/>
        </w:rPr>
        <w:t xml:space="preserve">. </w:t>
      </w:r>
    </w:p>
    <w:p w14:paraId="1AA859AF" w14:textId="3483A9BA" w:rsidR="00B633D4" w:rsidRPr="008C6B88" w:rsidRDefault="00C51A50" w:rsidP="00FD323A">
      <w:pPr>
        <w:jc w:val="both"/>
        <w:rPr>
          <w:rFonts w:asciiTheme="majorHAnsi" w:hAnsiTheme="majorHAnsi" w:cstheme="minorHAnsi"/>
          <w:szCs w:val="24"/>
          <w:lang w:val="hr-BA"/>
        </w:rPr>
      </w:pPr>
      <w:r w:rsidRPr="008C6B88">
        <w:rPr>
          <w:rFonts w:asciiTheme="majorHAnsi" w:hAnsiTheme="majorHAnsi" w:cstheme="minorHAnsi"/>
          <w:szCs w:val="24"/>
          <w:lang w:val="hr-BA"/>
        </w:rPr>
        <w:t>(2)</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Застаријевање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покретања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вођења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наставља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тећи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обуставом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кривичне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истраге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доношењем</w:t>
      </w:r>
      <w:r w:rsidR="00B633D4" w:rsidRPr="008C6B88">
        <w:rPr>
          <w:rFonts w:asciiTheme="majorHAnsi" w:hAnsiTheme="majorHAnsi" w:cstheme="minorHAnsi"/>
          <w:szCs w:val="24"/>
          <w:lang w:val="hr-BA"/>
        </w:rPr>
        <w:t xml:space="preserve"> </w:t>
      </w:r>
      <w:r w:rsidR="00336C8C" w:rsidRPr="008C6B88">
        <w:rPr>
          <w:rFonts w:asciiTheme="majorHAnsi" w:hAnsiTheme="majorHAnsi" w:cstheme="minorHAnsi"/>
          <w:szCs w:val="24"/>
          <w:lang w:val="hr-BA"/>
        </w:rPr>
        <w:t>правоснажне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пресуде</w:t>
      </w:r>
      <w:r w:rsidR="00B633D4" w:rsidRPr="008C6B88">
        <w:rPr>
          <w:rFonts w:asciiTheme="majorHAnsi" w:hAnsiTheme="majorHAnsi" w:cstheme="minorHAnsi"/>
          <w:szCs w:val="24"/>
          <w:lang w:val="hr-BA"/>
        </w:rPr>
        <w:t xml:space="preserve">. </w:t>
      </w:r>
    </w:p>
    <w:p w14:paraId="47853FF4" w14:textId="77777777" w:rsidR="00B633D4" w:rsidRPr="008C6B88" w:rsidRDefault="00B633D4" w:rsidP="00FD323A">
      <w:pPr>
        <w:jc w:val="both"/>
        <w:rPr>
          <w:rFonts w:asciiTheme="majorHAnsi" w:hAnsiTheme="majorHAnsi" w:cstheme="minorHAnsi"/>
          <w:szCs w:val="24"/>
          <w:lang w:val="hr-BA"/>
        </w:rPr>
      </w:pPr>
    </w:p>
    <w:p w14:paraId="0CE86D6E" w14:textId="77777777" w:rsidR="00EC158B" w:rsidRDefault="00EC158B" w:rsidP="00FD323A">
      <w:pPr>
        <w:jc w:val="both"/>
        <w:rPr>
          <w:rFonts w:asciiTheme="majorHAnsi" w:hAnsiTheme="majorHAnsi" w:cstheme="minorHAnsi"/>
          <w:b/>
          <w:szCs w:val="24"/>
          <w:lang w:val="hr-BA"/>
        </w:rPr>
      </w:pPr>
    </w:p>
    <w:p w14:paraId="4BBADEFD" w14:textId="77777777" w:rsidR="00EC158B" w:rsidRDefault="00EC158B" w:rsidP="00FD323A">
      <w:pPr>
        <w:jc w:val="both"/>
        <w:rPr>
          <w:rFonts w:asciiTheme="majorHAnsi" w:hAnsiTheme="majorHAnsi" w:cstheme="minorHAnsi"/>
          <w:b/>
          <w:szCs w:val="24"/>
          <w:lang w:val="hr-BA"/>
        </w:rPr>
      </w:pPr>
    </w:p>
    <w:p w14:paraId="5B097B6E" w14:textId="77777777" w:rsidR="00EC158B" w:rsidRDefault="00EC158B" w:rsidP="00FD323A">
      <w:pPr>
        <w:jc w:val="both"/>
        <w:rPr>
          <w:rFonts w:asciiTheme="majorHAnsi" w:hAnsiTheme="majorHAnsi" w:cstheme="minorHAnsi"/>
          <w:b/>
          <w:szCs w:val="24"/>
          <w:lang w:val="hr-BA"/>
        </w:rPr>
      </w:pPr>
    </w:p>
    <w:p w14:paraId="15D11DE7" w14:textId="77777777" w:rsidR="00EC158B" w:rsidRDefault="00EC158B" w:rsidP="00FD323A">
      <w:pPr>
        <w:jc w:val="both"/>
        <w:rPr>
          <w:rFonts w:asciiTheme="majorHAnsi" w:hAnsiTheme="majorHAnsi" w:cstheme="minorHAnsi"/>
          <w:b/>
          <w:szCs w:val="24"/>
          <w:lang w:val="hr-BA"/>
        </w:rPr>
      </w:pPr>
    </w:p>
    <w:p w14:paraId="1274F2D3" w14:textId="77777777" w:rsidR="00EC158B" w:rsidRDefault="00EC158B" w:rsidP="00FD323A">
      <w:pPr>
        <w:jc w:val="both"/>
        <w:rPr>
          <w:rFonts w:asciiTheme="majorHAnsi" w:hAnsiTheme="majorHAnsi" w:cstheme="minorHAnsi"/>
          <w:b/>
          <w:szCs w:val="24"/>
          <w:lang w:val="hr-BA"/>
        </w:rPr>
      </w:pPr>
    </w:p>
    <w:p w14:paraId="2B943C34" w14:textId="77777777" w:rsidR="00EC158B" w:rsidRDefault="00EC158B" w:rsidP="00FD323A">
      <w:pPr>
        <w:jc w:val="both"/>
        <w:rPr>
          <w:rFonts w:asciiTheme="majorHAnsi" w:hAnsiTheme="majorHAnsi" w:cstheme="minorHAnsi"/>
          <w:b/>
          <w:szCs w:val="24"/>
          <w:lang w:val="hr-BA"/>
        </w:rPr>
      </w:pPr>
    </w:p>
    <w:p w14:paraId="58386D24" w14:textId="4CE84050" w:rsidR="00B633D4" w:rsidRPr="008C6B88" w:rsidRDefault="00081A36" w:rsidP="00FD323A">
      <w:pPr>
        <w:jc w:val="both"/>
        <w:rPr>
          <w:rFonts w:asciiTheme="majorHAnsi" w:hAnsiTheme="majorHAnsi" w:cstheme="minorHAnsi"/>
          <w:b/>
          <w:szCs w:val="24"/>
          <w:lang w:val="sr-Cyrl-BA"/>
        </w:rPr>
      </w:pPr>
      <w:r w:rsidRPr="008C6B88">
        <w:rPr>
          <w:rFonts w:asciiTheme="majorHAnsi" w:hAnsiTheme="majorHAnsi" w:cstheme="minorHAnsi"/>
          <w:b/>
          <w:szCs w:val="24"/>
          <w:lang w:val="hr-BA"/>
        </w:rPr>
        <w:lastRenderedPageBreak/>
        <w:t>Одјељак</w:t>
      </w:r>
      <w:r w:rsidR="00B633D4" w:rsidRPr="008C6B88">
        <w:rPr>
          <w:rFonts w:asciiTheme="majorHAnsi" w:hAnsiTheme="majorHAnsi" w:cstheme="minorHAnsi"/>
          <w:b/>
          <w:szCs w:val="24"/>
          <w:lang w:val="hr-BA"/>
        </w:rPr>
        <w:t xml:space="preserve"> </w:t>
      </w:r>
      <w:r w:rsidR="00C51A50" w:rsidRPr="008C6B88">
        <w:rPr>
          <w:rFonts w:asciiTheme="majorHAnsi" w:hAnsiTheme="majorHAnsi" w:cstheme="minorHAnsi"/>
          <w:b/>
          <w:szCs w:val="24"/>
          <w:lang w:val="sr-Cyrl-BA"/>
        </w:rPr>
        <w:t xml:space="preserve">3. </w:t>
      </w:r>
      <w:r w:rsidRPr="008C6B88">
        <w:rPr>
          <w:rFonts w:asciiTheme="majorHAnsi" w:hAnsiTheme="majorHAnsi" w:cstheme="minorHAnsi"/>
          <w:b/>
          <w:szCs w:val="24"/>
          <w:lang w:val="hr-BA"/>
        </w:rPr>
        <w:t>Дисциплинска</w:t>
      </w:r>
      <w:r w:rsidR="00B633D4"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истрага</w:t>
      </w:r>
    </w:p>
    <w:p w14:paraId="07BFE82E" w14:textId="77777777" w:rsidR="00B633D4" w:rsidRPr="008C6B88" w:rsidRDefault="00B633D4" w:rsidP="00FD323A">
      <w:pPr>
        <w:jc w:val="both"/>
        <w:rPr>
          <w:rFonts w:asciiTheme="majorHAnsi" w:hAnsiTheme="majorHAnsi" w:cstheme="minorHAnsi"/>
          <w:b/>
          <w:szCs w:val="24"/>
          <w:lang w:val="hr-BA"/>
        </w:rPr>
      </w:pPr>
    </w:p>
    <w:p w14:paraId="2385033A" w14:textId="77777777" w:rsidR="00171BC4" w:rsidRPr="008C6B88" w:rsidRDefault="00171BC4" w:rsidP="006B5604">
      <w:pPr>
        <w:jc w:val="center"/>
        <w:rPr>
          <w:rFonts w:asciiTheme="majorHAnsi" w:hAnsiTheme="majorHAnsi" w:cstheme="minorHAnsi"/>
          <w:szCs w:val="24"/>
          <w:lang w:val="hr-BA"/>
        </w:rPr>
      </w:pPr>
      <w:r w:rsidRPr="008C6B88">
        <w:rPr>
          <w:rFonts w:asciiTheme="majorHAnsi" w:hAnsiTheme="majorHAnsi" w:cstheme="minorHAnsi"/>
          <w:b/>
          <w:szCs w:val="24"/>
          <w:lang w:val="hr-BA"/>
        </w:rPr>
        <w:t>Дисциплинска истрага</w:t>
      </w:r>
      <w:r w:rsidRPr="008C6B88">
        <w:rPr>
          <w:rFonts w:asciiTheme="majorHAnsi" w:hAnsiTheme="majorHAnsi" w:cstheme="minorHAnsi"/>
          <w:szCs w:val="24"/>
          <w:lang w:val="hr-BA"/>
        </w:rPr>
        <w:t xml:space="preserve"> </w:t>
      </w:r>
    </w:p>
    <w:p w14:paraId="683AE7FA" w14:textId="1FEB5E15" w:rsidR="00B633D4" w:rsidRPr="008C6B88" w:rsidRDefault="00081A36" w:rsidP="006B5604">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Члан</w:t>
      </w:r>
      <w:r w:rsidR="00D914DD" w:rsidRPr="008C6B88">
        <w:rPr>
          <w:rFonts w:asciiTheme="majorHAnsi" w:hAnsiTheme="majorHAnsi" w:cstheme="minorHAnsi"/>
          <w:szCs w:val="24"/>
          <w:lang w:val="hr-BA"/>
        </w:rPr>
        <w:t xml:space="preserve"> </w:t>
      </w:r>
      <w:r w:rsidR="00542D79" w:rsidRPr="008C6B88">
        <w:rPr>
          <w:rFonts w:asciiTheme="majorHAnsi" w:hAnsiTheme="majorHAnsi" w:cstheme="minorHAnsi"/>
          <w:color w:val="000000" w:themeColor="text1"/>
          <w:szCs w:val="24"/>
          <w:lang w:val="sr-Cyrl-BA"/>
        </w:rPr>
        <w:t>168</w:t>
      </w:r>
      <w:r w:rsidR="00D914DD" w:rsidRPr="008C6B88">
        <w:rPr>
          <w:rFonts w:asciiTheme="majorHAnsi" w:hAnsiTheme="majorHAnsi" w:cstheme="minorHAnsi"/>
          <w:color w:val="000000" w:themeColor="text1"/>
          <w:szCs w:val="24"/>
          <w:lang w:val="sr-Cyrl-BA"/>
        </w:rPr>
        <w:t>.</w:t>
      </w:r>
    </w:p>
    <w:p w14:paraId="23FD0731" w14:textId="77777777" w:rsidR="00B633D4" w:rsidRPr="008C6B88" w:rsidRDefault="00B633D4" w:rsidP="00FD323A">
      <w:pPr>
        <w:jc w:val="both"/>
        <w:rPr>
          <w:rFonts w:asciiTheme="majorHAnsi" w:hAnsiTheme="majorHAnsi" w:cstheme="minorHAnsi"/>
          <w:b/>
          <w:szCs w:val="24"/>
          <w:lang w:val="hr-BA"/>
        </w:rPr>
      </w:pPr>
    </w:p>
    <w:p w14:paraId="3D09B1A0" w14:textId="242449D1"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7F5A07" w:rsidRPr="008C6B88">
        <w:rPr>
          <w:rFonts w:asciiTheme="majorHAnsi" w:hAnsiTheme="majorHAnsi" w:cstheme="minorHAnsi"/>
          <w:szCs w:val="24"/>
          <w:lang w:val="hr-BA"/>
        </w:rPr>
        <w:t>Канцеларија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покреће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истрагу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336C8C" w:rsidRPr="008C6B88">
        <w:rPr>
          <w:rFonts w:asciiTheme="majorHAnsi" w:hAnsiTheme="majorHAnsi" w:cstheme="minorHAnsi"/>
          <w:color w:val="000000" w:themeColor="text1"/>
          <w:szCs w:val="24"/>
          <w:lang w:val="sr-Cyrl-BA"/>
        </w:rPr>
        <w:t xml:space="preserve">основу </w:t>
      </w:r>
      <w:r w:rsidR="00081A36" w:rsidRPr="008C6B88">
        <w:rPr>
          <w:rFonts w:asciiTheme="majorHAnsi" w:hAnsiTheme="majorHAnsi" w:cstheme="minorHAnsi"/>
          <w:szCs w:val="24"/>
          <w:lang w:val="hr-BA"/>
        </w:rPr>
        <w:t>притужбе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службеној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w:t>
      </w:r>
    </w:p>
    <w:p w14:paraId="12ABEFB7" w14:textId="6071E7B9" w:rsidR="00B633D4" w:rsidRPr="008C6B88" w:rsidRDefault="00B633D4"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(2) </w:t>
      </w:r>
      <w:r w:rsidR="00081A36" w:rsidRPr="008C6B88">
        <w:rPr>
          <w:rFonts w:asciiTheme="majorHAnsi" w:hAnsiTheme="majorHAnsi" w:cstheme="minorHAnsi"/>
          <w:snapToGrid w:val="0"/>
          <w:szCs w:val="24"/>
          <w:lang w:val="hr-BA"/>
        </w:rPr>
        <w:t>Уколико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истог</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судију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или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тужиоца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формира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више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предмета</w:t>
      </w:r>
      <w:r w:rsidRPr="008C6B88">
        <w:rPr>
          <w:rFonts w:asciiTheme="majorHAnsi" w:hAnsiTheme="majorHAnsi" w:cstheme="minorHAnsi"/>
          <w:snapToGrid w:val="0"/>
          <w:szCs w:val="24"/>
          <w:lang w:val="hr-BA"/>
        </w:rPr>
        <w:t xml:space="preserve">, </w:t>
      </w:r>
      <w:r w:rsidR="007F5A07" w:rsidRPr="008C6B88">
        <w:rPr>
          <w:rFonts w:asciiTheme="majorHAnsi" w:hAnsiTheme="majorHAnsi" w:cstheme="minorHAnsi"/>
          <w:snapToGrid w:val="0"/>
          <w:szCs w:val="24"/>
          <w:lang w:val="hr-BA"/>
        </w:rPr>
        <w:t>Канцеларија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ће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правилу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провести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јединствену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дисциплинску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истрагу</w:t>
      </w:r>
      <w:r w:rsidRPr="008C6B88">
        <w:rPr>
          <w:rFonts w:asciiTheme="majorHAnsi" w:hAnsiTheme="majorHAnsi" w:cstheme="minorHAnsi"/>
          <w:snapToGrid w:val="0"/>
          <w:szCs w:val="24"/>
          <w:lang w:val="hr-BA"/>
        </w:rPr>
        <w:t>.</w:t>
      </w:r>
    </w:p>
    <w:p w14:paraId="5851A158" w14:textId="2133CBE7"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Поступак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истраге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детаљније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регулише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Правилником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одговорности</w:t>
      </w:r>
      <w:r w:rsidR="0014184D" w:rsidRPr="008C6B88">
        <w:rPr>
          <w:rFonts w:asciiTheme="majorHAnsi" w:hAnsiTheme="majorHAnsi" w:cstheme="minorHAnsi"/>
          <w:szCs w:val="24"/>
          <w:lang w:val="hr-BA"/>
        </w:rPr>
        <w:t>.</w:t>
      </w:r>
      <w:r w:rsidRPr="008C6B88">
        <w:rPr>
          <w:rFonts w:asciiTheme="majorHAnsi" w:hAnsiTheme="majorHAnsi" w:cstheme="minorHAnsi"/>
          <w:szCs w:val="24"/>
          <w:lang w:val="hr-BA"/>
        </w:rPr>
        <w:t xml:space="preserve"> </w:t>
      </w:r>
    </w:p>
    <w:p w14:paraId="0F555D8F" w14:textId="24238A27"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(4) </w:t>
      </w:r>
      <w:r w:rsidR="00081A36" w:rsidRPr="008C6B88">
        <w:rPr>
          <w:rFonts w:asciiTheme="majorHAnsi" w:hAnsiTheme="majorHAnsi" w:cstheme="minorHAnsi"/>
          <w:szCs w:val="24"/>
          <w:lang w:val="hr-BA"/>
        </w:rPr>
        <w:t>Сви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судови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предсједници</w:t>
      </w:r>
      <w:r w:rsidR="001B6CF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судова</w:t>
      </w:r>
      <w:r w:rsidR="001B6CF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главни</w:t>
      </w:r>
      <w:r w:rsidR="001B6CF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тужиоци</w:t>
      </w:r>
      <w:r w:rsidR="001B6CF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1B6CF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замјеници</w:t>
      </w:r>
      <w:r w:rsidR="001B6CF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001B6CF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1B6CF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поротници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запослени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судова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тужилаштава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захтјевима</w:t>
      </w:r>
      <w:r w:rsidRPr="008C6B88">
        <w:rPr>
          <w:rFonts w:asciiTheme="majorHAnsi" w:hAnsiTheme="majorHAnsi" w:cstheme="minorHAnsi"/>
          <w:szCs w:val="24"/>
          <w:lang w:val="hr-BA"/>
        </w:rPr>
        <w:t xml:space="preserve"> </w:t>
      </w:r>
      <w:r w:rsidR="007F5A07" w:rsidRPr="008C6B88">
        <w:rPr>
          <w:rFonts w:asciiTheme="majorHAnsi" w:hAnsiTheme="majorHAnsi" w:cstheme="minorHAnsi"/>
          <w:szCs w:val="24"/>
          <w:lang w:val="sr-Cyrl-RS"/>
        </w:rPr>
        <w:t>Канцеларије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погледу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давања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информација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докумената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материјала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вези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истрагом</w:t>
      </w:r>
      <w:r w:rsidRPr="008C6B88">
        <w:rPr>
          <w:rFonts w:asciiTheme="majorHAnsi" w:hAnsiTheme="majorHAnsi" w:cstheme="minorHAnsi"/>
          <w:szCs w:val="24"/>
          <w:lang w:val="hr-BA"/>
        </w:rPr>
        <w:t>.</w:t>
      </w:r>
    </w:p>
    <w:p w14:paraId="79E30D24" w14:textId="24CCC8DD" w:rsidR="00001EE6" w:rsidRPr="008C6B88" w:rsidRDefault="00B633D4" w:rsidP="00FE3B18">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(5) </w:t>
      </w:r>
      <w:r w:rsidR="00081A36" w:rsidRPr="008C6B88">
        <w:rPr>
          <w:rFonts w:asciiTheme="majorHAnsi" w:hAnsiTheme="majorHAnsi" w:cstheme="minorHAnsi"/>
          <w:szCs w:val="24"/>
          <w:lang w:val="hr-BA"/>
        </w:rPr>
        <w:t>Државни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органи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1B6CF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друга</w:t>
      </w:r>
      <w:r w:rsidR="001B6CF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правна</w:t>
      </w:r>
      <w:r w:rsidR="001B6CF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лица</w:t>
      </w:r>
      <w:r w:rsidR="001B6CF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сарађују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7F5A07" w:rsidRPr="008C6B88">
        <w:rPr>
          <w:rFonts w:asciiTheme="majorHAnsi" w:hAnsiTheme="majorHAnsi" w:cstheme="minorHAnsi"/>
          <w:szCs w:val="24"/>
          <w:lang w:val="sr-Cyrl-RS"/>
        </w:rPr>
        <w:t>Канцеларијом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провођењу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истраге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чланом</w:t>
      </w:r>
      <w:r w:rsidRPr="008C6B88">
        <w:rPr>
          <w:rFonts w:asciiTheme="majorHAnsi" w:hAnsiTheme="majorHAnsi" w:cstheme="minorHAnsi"/>
          <w:szCs w:val="24"/>
          <w:lang w:val="hr-BA"/>
        </w:rPr>
        <w:t xml:space="preserve"> </w:t>
      </w:r>
      <w:r w:rsidR="009215C4" w:rsidRPr="008C6B88">
        <w:rPr>
          <w:rFonts w:asciiTheme="majorHAnsi" w:hAnsiTheme="majorHAnsi" w:cstheme="minorHAnsi"/>
          <w:szCs w:val="24"/>
          <w:lang w:val="hr-BA"/>
        </w:rPr>
        <w:t>5</w:t>
      </w:r>
      <w:r w:rsidR="00542D79" w:rsidRPr="008C6B88">
        <w:rPr>
          <w:rFonts w:asciiTheme="majorHAnsi" w:hAnsiTheme="majorHAnsi" w:cstheme="minorHAnsi"/>
          <w:szCs w:val="24"/>
          <w:lang w:val="sr-Cyrl-BA"/>
        </w:rPr>
        <w:t>1</w:t>
      </w:r>
      <w:r w:rsidR="009215C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Pr="008C6B88">
        <w:rPr>
          <w:rFonts w:asciiTheme="majorHAnsi" w:hAnsiTheme="majorHAnsi" w:cstheme="minorHAnsi"/>
          <w:szCs w:val="24"/>
          <w:lang w:val="hr-BA"/>
        </w:rPr>
        <w:t xml:space="preserve">. </w:t>
      </w:r>
    </w:p>
    <w:p w14:paraId="097A9FB3" w14:textId="77777777" w:rsidR="00001EE6" w:rsidRPr="008C6B88" w:rsidRDefault="00001EE6" w:rsidP="00171BC4">
      <w:pPr>
        <w:jc w:val="center"/>
        <w:rPr>
          <w:rFonts w:asciiTheme="majorHAnsi" w:hAnsiTheme="majorHAnsi" w:cstheme="minorHAnsi"/>
          <w:b/>
          <w:szCs w:val="24"/>
          <w:lang w:val="hr-BA"/>
        </w:rPr>
      </w:pPr>
    </w:p>
    <w:p w14:paraId="46B666DE" w14:textId="607BD3D6" w:rsidR="00B633D4" w:rsidRPr="008C6B88" w:rsidRDefault="00171BC4" w:rsidP="00171BC4">
      <w:pPr>
        <w:jc w:val="center"/>
        <w:rPr>
          <w:rFonts w:asciiTheme="majorHAnsi" w:hAnsiTheme="majorHAnsi" w:cstheme="minorHAnsi"/>
          <w:b/>
          <w:szCs w:val="24"/>
          <w:lang w:val="hr-BA"/>
        </w:rPr>
      </w:pPr>
      <w:r w:rsidRPr="008C6B88">
        <w:rPr>
          <w:rFonts w:asciiTheme="majorHAnsi" w:hAnsiTheme="majorHAnsi" w:cstheme="minorHAnsi"/>
          <w:b/>
          <w:szCs w:val="24"/>
          <w:lang w:val="hr-BA"/>
        </w:rPr>
        <w:t>Притужба</w:t>
      </w:r>
    </w:p>
    <w:p w14:paraId="5E953A46" w14:textId="38E63227" w:rsidR="00B633D4" w:rsidRPr="008C6B88" w:rsidRDefault="00081A36" w:rsidP="006B5604">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Члан</w:t>
      </w:r>
      <w:r w:rsidR="00D914DD" w:rsidRPr="008C6B88">
        <w:rPr>
          <w:rFonts w:asciiTheme="majorHAnsi" w:hAnsiTheme="majorHAnsi" w:cstheme="minorHAnsi"/>
          <w:szCs w:val="24"/>
          <w:lang w:val="hr-BA"/>
        </w:rPr>
        <w:t xml:space="preserve"> </w:t>
      </w:r>
      <w:r w:rsidR="00542D79" w:rsidRPr="008C6B88">
        <w:rPr>
          <w:rFonts w:asciiTheme="majorHAnsi" w:hAnsiTheme="majorHAnsi" w:cstheme="minorHAnsi"/>
          <w:color w:val="000000" w:themeColor="text1"/>
          <w:szCs w:val="24"/>
          <w:lang w:val="sr-Cyrl-BA"/>
        </w:rPr>
        <w:t>169</w:t>
      </w:r>
      <w:r w:rsidR="00D914DD" w:rsidRPr="008C6B88">
        <w:rPr>
          <w:rFonts w:asciiTheme="majorHAnsi" w:hAnsiTheme="majorHAnsi" w:cstheme="minorHAnsi"/>
          <w:color w:val="000000" w:themeColor="text1"/>
          <w:szCs w:val="24"/>
          <w:lang w:val="sr-Cyrl-BA"/>
        </w:rPr>
        <w:t>.</w:t>
      </w:r>
    </w:p>
    <w:p w14:paraId="1FABDFE7" w14:textId="77777777" w:rsidR="00B633D4" w:rsidRPr="008C6B88" w:rsidRDefault="00B633D4" w:rsidP="00FD323A">
      <w:pPr>
        <w:jc w:val="both"/>
        <w:rPr>
          <w:rFonts w:asciiTheme="majorHAnsi" w:hAnsiTheme="majorHAnsi" w:cstheme="minorHAnsi"/>
          <w:szCs w:val="24"/>
          <w:lang w:val="hr-BA"/>
        </w:rPr>
      </w:pPr>
    </w:p>
    <w:p w14:paraId="1FB9675A" w14:textId="704DC64B"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Притужба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основу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покреће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истрага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садржавати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презиме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наводе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повреди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доказе</w:t>
      </w:r>
      <w:r w:rsidRPr="008C6B88">
        <w:rPr>
          <w:rFonts w:asciiTheme="majorHAnsi" w:hAnsiTheme="majorHAnsi" w:cstheme="minorHAnsi"/>
          <w:szCs w:val="24"/>
          <w:lang w:val="hr-BA"/>
        </w:rPr>
        <w:t xml:space="preserve">. </w:t>
      </w:r>
    </w:p>
    <w:p w14:paraId="7D980782" w14:textId="7C3C5414"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7D166B" w:rsidRPr="008C6B88">
        <w:rPr>
          <w:rFonts w:asciiTheme="majorHAnsi" w:hAnsiTheme="majorHAnsi" w:cstheme="minorHAnsi"/>
          <w:szCs w:val="24"/>
          <w:lang w:val="hr-BA"/>
        </w:rPr>
        <w:t>Канцеларија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притужбу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неразумљива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садржи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елементе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ставу</w:t>
      </w:r>
      <w:r w:rsidR="00542D79"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542D79"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вратити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подносиоцу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року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B22D6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осам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уреди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притужбу</w:t>
      </w:r>
      <w:r w:rsidRPr="008C6B88">
        <w:rPr>
          <w:rFonts w:asciiTheme="majorHAnsi" w:hAnsiTheme="majorHAnsi" w:cstheme="minorHAnsi"/>
          <w:szCs w:val="24"/>
          <w:lang w:val="hr-BA"/>
        </w:rPr>
        <w:t xml:space="preserve">. </w:t>
      </w:r>
    </w:p>
    <w:p w14:paraId="5BABB096" w14:textId="572EAEB5"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7D166B" w:rsidRPr="008C6B88">
        <w:rPr>
          <w:rFonts w:asciiTheme="majorHAnsi" w:hAnsiTheme="majorHAnsi" w:cstheme="minorHAnsi"/>
          <w:szCs w:val="24"/>
          <w:lang w:val="hr-BA"/>
        </w:rPr>
        <w:t>Канцеларија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одбацити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притужбу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без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провођења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истраге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уколико</w:t>
      </w:r>
      <w:r w:rsidRPr="008C6B88">
        <w:rPr>
          <w:rFonts w:asciiTheme="majorHAnsi" w:hAnsiTheme="majorHAnsi" w:cstheme="minorHAnsi"/>
          <w:szCs w:val="24"/>
          <w:lang w:val="hr-BA"/>
        </w:rPr>
        <w:t xml:space="preserve"> </w:t>
      </w:r>
      <w:r w:rsidR="00993D54" w:rsidRPr="008C6B88">
        <w:rPr>
          <w:rFonts w:asciiTheme="majorHAnsi" w:hAnsiTheme="majorHAnsi" w:cstheme="minorHAnsi"/>
          <w:szCs w:val="24"/>
          <w:lang w:val="sr-Cyrl-BA"/>
        </w:rPr>
        <w:t>утврди</w:t>
      </w:r>
      <w:r w:rsidRPr="008C6B88">
        <w:rPr>
          <w:rFonts w:asciiTheme="majorHAnsi" w:hAnsiTheme="majorHAnsi" w:cstheme="minorHAnsi"/>
          <w:szCs w:val="24"/>
          <w:lang w:val="hr-BA"/>
        </w:rPr>
        <w:t>:</w:t>
      </w:r>
    </w:p>
    <w:p w14:paraId="64A241B5" w14:textId="6025E19A" w:rsidR="00B633D4" w:rsidRPr="008C6B88" w:rsidRDefault="0039625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w:t>
      </w:r>
      <w:r w:rsidR="00947861"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да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наступила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застара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покретања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поступка</w:t>
      </w:r>
      <w:r w:rsidR="00B633D4" w:rsidRPr="008C6B88">
        <w:rPr>
          <w:rFonts w:asciiTheme="majorHAnsi" w:hAnsiTheme="majorHAnsi" w:cstheme="minorHAnsi"/>
          <w:szCs w:val="24"/>
          <w:lang w:val="hr-BA"/>
        </w:rPr>
        <w:t>;</w:t>
      </w:r>
    </w:p>
    <w:p w14:paraId="3FBFA714" w14:textId="5F296C18" w:rsidR="00B633D4" w:rsidRPr="008C6B88" w:rsidRDefault="0039625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2</w:t>
      </w:r>
      <w:r w:rsidR="00542D79"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да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притужба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непотпуна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неразумљива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поднесена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стране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анонимног</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подносиоца</w:t>
      </w:r>
      <w:r w:rsidR="00B633D4" w:rsidRPr="008C6B88">
        <w:rPr>
          <w:rFonts w:asciiTheme="majorHAnsi" w:hAnsiTheme="majorHAnsi" w:cstheme="minorHAnsi"/>
          <w:szCs w:val="24"/>
          <w:lang w:val="hr-BA"/>
        </w:rPr>
        <w:t>;</w:t>
      </w:r>
    </w:p>
    <w:p w14:paraId="36797A71" w14:textId="7B271822" w:rsidR="00B633D4" w:rsidRPr="008C6B88" w:rsidRDefault="0039625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3</w:t>
      </w:r>
      <w:r w:rsidR="00542D79"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да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року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B633D4" w:rsidRPr="008C6B88">
        <w:rPr>
          <w:rFonts w:asciiTheme="majorHAnsi" w:hAnsiTheme="majorHAnsi" w:cstheme="minorHAnsi"/>
          <w:szCs w:val="24"/>
          <w:lang w:val="hr-BA"/>
        </w:rPr>
        <w:t xml:space="preserve"> 2</w:t>
      </w:r>
      <w:r w:rsidR="00542D79"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овог</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притужба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уређена</w:t>
      </w:r>
      <w:r w:rsidR="00B633D4" w:rsidRPr="008C6B88">
        <w:rPr>
          <w:rFonts w:asciiTheme="majorHAnsi" w:hAnsiTheme="majorHAnsi" w:cstheme="minorHAnsi"/>
          <w:szCs w:val="24"/>
          <w:lang w:val="hr-BA"/>
        </w:rPr>
        <w:t>;</w:t>
      </w:r>
    </w:p>
    <w:p w14:paraId="6D5B0229" w14:textId="42625B73" w:rsidR="00B633D4" w:rsidRPr="008C6B88" w:rsidRDefault="0039625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4</w:t>
      </w:r>
      <w:r w:rsidR="00542D79"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да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којег</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притужба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подношења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притужбе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периоду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подношења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притужбе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узимања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w:t>
      </w:r>
      <w:r w:rsidR="00B633D4" w:rsidRPr="008C6B88">
        <w:rPr>
          <w:rFonts w:asciiTheme="majorHAnsi" w:hAnsiTheme="majorHAnsi" w:cstheme="minorHAnsi"/>
          <w:szCs w:val="24"/>
          <w:lang w:val="hr-BA"/>
        </w:rPr>
        <w:t>;</w:t>
      </w:r>
    </w:p>
    <w:p w14:paraId="576ED92D" w14:textId="5AB2EE24" w:rsidR="00B633D4" w:rsidRPr="008C6B88" w:rsidRDefault="0039625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5</w:t>
      </w:r>
      <w:r w:rsidR="00542D79"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да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наводи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повреди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представљају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прекршај</w:t>
      </w:r>
      <w:r w:rsidR="00B633D4" w:rsidRPr="008C6B88">
        <w:rPr>
          <w:rFonts w:asciiTheme="majorHAnsi" w:hAnsiTheme="majorHAnsi" w:cstheme="minorHAnsi"/>
          <w:szCs w:val="24"/>
          <w:lang w:val="hr-BA"/>
        </w:rPr>
        <w:t>;</w:t>
      </w:r>
    </w:p>
    <w:p w14:paraId="528E7DF8" w14:textId="17CECEF2" w:rsidR="00B633D4" w:rsidRPr="008C6B88" w:rsidRDefault="0039625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6</w:t>
      </w:r>
      <w:r w:rsidR="00542D79"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да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истој</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ствари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раније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донесена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одлука</w:t>
      </w:r>
      <w:r w:rsidR="00B633D4" w:rsidRPr="008C6B88">
        <w:rPr>
          <w:rFonts w:asciiTheme="majorHAnsi" w:hAnsiTheme="majorHAnsi" w:cstheme="minorHAnsi"/>
          <w:szCs w:val="24"/>
          <w:lang w:val="hr-BA"/>
        </w:rPr>
        <w:t xml:space="preserve">. </w:t>
      </w:r>
    </w:p>
    <w:p w14:paraId="32B15F12" w14:textId="247DBE69"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(4) </w:t>
      </w:r>
      <w:r w:rsidR="00081A36" w:rsidRPr="008C6B88">
        <w:rPr>
          <w:rFonts w:asciiTheme="majorHAnsi" w:hAnsiTheme="majorHAnsi" w:cstheme="minorHAnsi"/>
          <w:szCs w:val="24"/>
          <w:lang w:val="hr-BA"/>
        </w:rPr>
        <w:t>Поднесци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заприми</w:t>
      </w:r>
      <w:r w:rsidRPr="008C6B88">
        <w:rPr>
          <w:rFonts w:asciiTheme="majorHAnsi" w:hAnsiTheme="majorHAnsi" w:cstheme="minorHAnsi"/>
          <w:szCs w:val="24"/>
          <w:lang w:val="hr-BA"/>
        </w:rPr>
        <w:t xml:space="preserve"> </w:t>
      </w:r>
      <w:r w:rsidR="0010212B" w:rsidRPr="008C6B88">
        <w:rPr>
          <w:rFonts w:asciiTheme="majorHAnsi" w:hAnsiTheme="majorHAnsi" w:cstheme="minorHAnsi"/>
          <w:szCs w:val="24"/>
          <w:lang w:val="hr-BA"/>
        </w:rPr>
        <w:t>Канцеларија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садржају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представљају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притужбу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заводе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посебан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уписник</w:t>
      </w:r>
      <w:r w:rsidRPr="008C6B88">
        <w:rPr>
          <w:rFonts w:asciiTheme="majorHAnsi" w:hAnsiTheme="majorHAnsi" w:cstheme="minorHAnsi"/>
          <w:szCs w:val="24"/>
          <w:lang w:val="hr-BA"/>
        </w:rPr>
        <w:t>.</w:t>
      </w:r>
    </w:p>
    <w:p w14:paraId="59990AF5" w14:textId="77777777" w:rsidR="00B633D4" w:rsidRPr="008C6B88" w:rsidRDefault="00B633D4" w:rsidP="00FD323A">
      <w:pPr>
        <w:jc w:val="both"/>
        <w:rPr>
          <w:rFonts w:asciiTheme="majorHAnsi" w:hAnsiTheme="majorHAnsi" w:cstheme="minorHAnsi"/>
          <w:szCs w:val="24"/>
          <w:lang w:val="hr-BA"/>
        </w:rPr>
      </w:pPr>
    </w:p>
    <w:p w14:paraId="22B091BD" w14:textId="77777777" w:rsidR="00171BC4" w:rsidRPr="008C6B88" w:rsidRDefault="00171BC4" w:rsidP="006B5604">
      <w:pPr>
        <w:jc w:val="center"/>
        <w:rPr>
          <w:rFonts w:asciiTheme="majorHAnsi" w:hAnsiTheme="majorHAnsi" w:cstheme="minorHAnsi"/>
          <w:szCs w:val="24"/>
          <w:lang w:val="hr-BA"/>
        </w:rPr>
      </w:pPr>
      <w:r w:rsidRPr="008C6B88">
        <w:rPr>
          <w:rFonts w:asciiTheme="majorHAnsi" w:hAnsiTheme="majorHAnsi" w:cstheme="minorHAnsi"/>
          <w:b/>
          <w:szCs w:val="24"/>
          <w:lang w:val="hr-BA"/>
        </w:rPr>
        <w:t>Одлука о неподношењу захтјева за покретање дисциплинског поступка</w:t>
      </w:r>
      <w:r w:rsidRPr="008C6B88">
        <w:rPr>
          <w:rFonts w:asciiTheme="majorHAnsi" w:hAnsiTheme="majorHAnsi" w:cstheme="minorHAnsi"/>
          <w:szCs w:val="24"/>
          <w:lang w:val="hr-BA"/>
        </w:rPr>
        <w:t xml:space="preserve"> </w:t>
      </w:r>
    </w:p>
    <w:p w14:paraId="5F46358A" w14:textId="47F5259B" w:rsidR="00B633D4" w:rsidRPr="008C6B88" w:rsidRDefault="00081A36" w:rsidP="006B5604">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Члан</w:t>
      </w:r>
      <w:r w:rsidR="00B633D4" w:rsidRPr="008C6B88">
        <w:rPr>
          <w:rFonts w:asciiTheme="majorHAnsi" w:hAnsiTheme="majorHAnsi" w:cstheme="minorHAnsi"/>
          <w:szCs w:val="24"/>
          <w:lang w:val="hr-BA"/>
        </w:rPr>
        <w:t xml:space="preserve"> </w:t>
      </w:r>
      <w:r w:rsidR="00542D79" w:rsidRPr="008C6B88">
        <w:rPr>
          <w:rFonts w:asciiTheme="majorHAnsi" w:hAnsiTheme="majorHAnsi" w:cstheme="minorHAnsi"/>
          <w:color w:val="000000" w:themeColor="text1"/>
          <w:szCs w:val="24"/>
          <w:lang w:val="sr-Cyrl-BA"/>
        </w:rPr>
        <w:t>170</w:t>
      </w:r>
      <w:r w:rsidR="006B5604" w:rsidRPr="008C6B88">
        <w:rPr>
          <w:rFonts w:asciiTheme="majorHAnsi" w:hAnsiTheme="majorHAnsi" w:cstheme="minorHAnsi"/>
          <w:color w:val="000000" w:themeColor="text1"/>
          <w:szCs w:val="24"/>
          <w:lang w:val="sr-Cyrl-BA"/>
        </w:rPr>
        <w:t>.</w:t>
      </w:r>
    </w:p>
    <w:p w14:paraId="2380D57D" w14:textId="3A84F852" w:rsidR="00B633D4" w:rsidRPr="008C6B88" w:rsidRDefault="00B633D4" w:rsidP="00FD323A">
      <w:pPr>
        <w:jc w:val="both"/>
        <w:rPr>
          <w:rFonts w:asciiTheme="majorHAnsi" w:hAnsiTheme="majorHAnsi" w:cstheme="minorHAnsi"/>
          <w:b/>
          <w:szCs w:val="24"/>
          <w:lang w:val="hr-BA"/>
        </w:rPr>
      </w:pPr>
    </w:p>
    <w:p w14:paraId="1975545F" w14:textId="77777777" w:rsidR="00947861"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7D166B" w:rsidRPr="008C6B88">
        <w:rPr>
          <w:rFonts w:asciiTheme="majorHAnsi" w:hAnsiTheme="majorHAnsi" w:cstheme="minorHAnsi"/>
          <w:szCs w:val="24"/>
          <w:lang w:val="hr-BA"/>
        </w:rPr>
        <w:t>Канцеларија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доноси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неподношењу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захтјева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покретање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Pr="008C6B88">
        <w:rPr>
          <w:rFonts w:asciiTheme="majorHAnsi" w:hAnsiTheme="majorHAnsi" w:cstheme="minorHAnsi"/>
          <w:szCs w:val="24"/>
          <w:lang w:val="hr-BA"/>
        </w:rPr>
        <w:t xml:space="preserve"> </w:t>
      </w:r>
    </w:p>
    <w:p w14:paraId="0908411F" w14:textId="0387AC2B" w:rsidR="00B633D4" w:rsidRPr="008C6B88" w:rsidRDefault="003140A5"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w:t>
      </w:r>
      <w:r w:rsidR="00947861"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поступка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уколико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току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истраге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утврди</w:t>
      </w:r>
      <w:r w:rsidR="00B633D4" w:rsidRPr="008C6B88">
        <w:rPr>
          <w:rFonts w:asciiTheme="majorHAnsi" w:hAnsiTheme="majorHAnsi" w:cstheme="minorHAnsi"/>
          <w:szCs w:val="24"/>
          <w:lang w:val="hr-BA"/>
        </w:rPr>
        <w:t>:</w:t>
      </w:r>
    </w:p>
    <w:p w14:paraId="1CB70254" w14:textId="6CE84CB8" w:rsidR="00B633D4" w:rsidRPr="008C6B88" w:rsidRDefault="00081A3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да</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нема</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довољно</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доказа</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учињеном</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дисциплинском</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прекршају</w:t>
      </w:r>
      <w:r w:rsidR="00B633D4" w:rsidRPr="008C6B88">
        <w:rPr>
          <w:rFonts w:asciiTheme="majorHAnsi" w:hAnsiTheme="majorHAnsi" w:cstheme="minorHAnsi"/>
          <w:szCs w:val="24"/>
          <w:lang w:val="hr-BA"/>
        </w:rPr>
        <w:t>;</w:t>
      </w:r>
    </w:p>
    <w:p w14:paraId="5C2084E6" w14:textId="313C5980" w:rsidR="00B633D4" w:rsidRPr="008C6B88" w:rsidRDefault="003140A5"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lastRenderedPageBreak/>
        <w:t>2</w:t>
      </w:r>
      <w:r w:rsidR="00542D79"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да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току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истраге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правосудној</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функцији</w:t>
      </w:r>
      <w:r w:rsidR="00B633D4" w:rsidRPr="008C6B88">
        <w:rPr>
          <w:rFonts w:asciiTheme="majorHAnsi" w:hAnsiTheme="majorHAnsi" w:cstheme="minorHAnsi"/>
          <w:szCs w:val="24"/>
          <w:lang w:val="hr-BA"/>
        </w:rPr>
        <w:t>;</w:t>
      </w:r>
    </w:p>
    <w:p w14:paraId="6697525B" w14:textId="7C02FC17" w:rsidR="00B633D4" w:rsidRPr="008C6B88" w:rsidRDefault="003140A5"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3</w:t>
      </w:r>
      <w:r w:rsidR="00542D79"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да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наступила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застара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покретања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поступка</w:t>
      </w:r>
      <w:r w:rsidR="00B633D4" w:rsidRPr="008C6B88">
        <w:rPr>
          <w:rFonts w:asciiTheme="majorHAnsi" w:hAnsiTheme="majorHAnsi" w:cstheme="minorHAnsi"/>
          <w:szCs w:val="24"/>
          <w:lang w:val="hr-BA"/>
        </w:rPr>
        <w:t>.</w:t>
      </w:r>
    </w:p>
    <w:p w14:paraId="55C62942" w14:textId="6123D1E1"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Образложена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542D79"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542D79"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доставља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подносиоцу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притужбе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уложити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приговор</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Колегију</w:t>
      </w:r>
      <w:r w:rsidRPr="008C6B88">
        <w:rPr>
          <w:rFonts w:asciiTheme="majorHAnsi" w:hAnsiTheme="majorHAnsi" w:cstheme="minorHAnsi"/>
          <w:szCs w:val="24"/>
          <w:lang w:val="hr-BA"/>
        </w:rPr>
        <w:t xml:space="preserve"> </w:t>
      </w:r>
      <w:r w:rsidR="007D166B" w:rsidRPr="008C6B88">
        <w:rPr>
          <w:rFonts w:asciiTheme="majorHAnsi" w:hAnsiTheme="majorHAnsi" w:cstheme="minorHAnsi"/>
          <w:szCs w:val="24"/>
          <w:lang w:val="sr-Cyrl-RS"/>
        </w:rPr>
        <w:t>Канцеларије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року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B22D62"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осам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достављања</w:t>
      </w:r>
      <w:r w:rsidRPr="008C6B88">
        <w:rPr>
          <w:rFonts w:asciiTheme="majorHAnsi" w:hAnsiTheme="majorHAnsi" w:cstheme="minorHAnsi"/>
          <w:szCs w:val="24"/>
          <w:lang w:val="hr-BA"/>
        </w:rPr>
        <w:t xml:space="preserve">. </w:t>
      </w:r>
    </w:p>
    <w:p w14:paraId="2E29B1A7" w14:textId="20E1AA4F"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Одлуку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приговору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Колегиј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доноси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року</w:t>
      </w:r>
      <w:r w:rsidRPr="008C6B88">
        <w:rPr>
          <w:rFonts w:asciiTheme="majorHAnsi" w:hAnsiTheme="majorHAnsi" w:cstheme="minorHAnsi"/>
          <w:szCs w:val="24"/>
          <w:lang w:val="hr-BA"/>
        </w:rPr>
        <w:t xml:space="preserve"> 30 </w:t>
      </w:r>
      <w:r w:rsidR="00081A36" w:rsidRPr="008C6B88">
        <w:rPr>
          <w:rFonts w:asciiTheme="majorHAnsi" w:hAnsiTheme="majorHAnsi" w:cstheme="minorHAnsi"/>
          <w:szCs w:val="24"/>
          <w:lang w:val="hr-BA"/>
        </w:rPr>
        <w:t>дана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пријема</w:t>
      </w:r>
      <w:r w:rsidRPr="008C6B88">
        <w:rPr>
          <w:rFonts w:asciiTheme="majorHAnsi" w:hAnsiTheme="majorHAnsi" w:cstheme="minorHAnsi"/>
          <w:szCs w:val="24"/>
          <w:lang w:val="hr-BA"/>
        </w:rPr>
        <w:t xml:space="preserve">. </w:t>
      </w:r>
    </w:p>
    <w:p w14:paraId="109123FF" w14:textId="359CA6FD"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B22D62" w:rsidRPr="008C6B88">
        <w:rPr>
          <w:rFonts w:asciiTheme="majorHAnsi" w:hAnsiTheme="majorHAnsi" w:cstheme="minorHAnsi"/>
          <w:szCs w:val="24"/>
          <w:lang w:val="hr-BA"/>
        </w:rPr>
        <w:t>4</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неподношењу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захтјева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покретање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поступка</w:t>
      </w:r>
      <w:r w:rsidRPr="008C6B88">
        <w:rPr>
          <w:rFonts w:asciiTheme="majorHAnsi" w:hAnsiTheme="majorHAnsi" w:cstheme="minorHAnsi"/>
          <w:szCs w:val="24"/>
          <w:lang w:val="hr-BA"/>
        </w:rPr>
        <w:t xml:space="preserve"> </w:t>
      </w:r>
      <w:r w:rsidR="00993D54" w:rsidRPr="008C6B88">
        <w:rPr>
          <w:rFonts w:asciiTheme="majorHAnsi" w:hAnsiTheme="majorHAnsi" w:cstheme="minorHAnsi"/>
          <w:szCs w:val="24"/>
          <w:lang w:val="hr-BA"/>
        </w:rPr>
        <w:t>достави</w:t>
      </w:r>
      <w:r w:rsidR="00081A36" w:rsidRPr="008C6B88">
        <w:rPr>
          <w:rFonts w:asciiTheme="majorHAnsi" w:hAnsiTheme="majorHAnsi" w:cstheme="minorHAnsi"/>
          <w:szCs w:val="24"/>
          <w:lang w:val="hr-BA"/>
        </w:rPr>
        <w:t>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уколико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претходно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обавијештен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против</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поднесена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пријава</w:t>
      </w:r>
      <w:r w:rsidRPr="008C6B88">
        <w:rPr>
          <w:rFonts w:asciiTheme="majorHAnsi" w:hAnsiTheme="majorHAnsi" w:cstheme="minorHAnsi"/>
          <w:szCs w:val="24"/>
          <w:lang w:val="hr-BA"/>
        </w:rPr>
        <w:t xml:space="preserve">. </w:t>
      </w:r>
    </w:p>
    <w:p w14:paraId="11F8AD8A" w14:textId="77777777" w:rsidR="00B633D4" w:rsidRPr="008C6B88" w:rsidRDefault="00B633D4" w:rsidP="00FD323A">
      <w:pPr>
        <w:jc w:val="both"/>
        <w:rPr>
          <w:rFonts w:asciiTheme="majorHAnsi" w:hAnsiTheme="majorHAnsi" w:cstheme="minorHAnsi"/>
          <w:szCs w:val="24"/>
          <w:lang w:val="hr-BA"/>
        </w:rPr>
      </w:pPr>
    </w:p>
    <w:p w14:paraId="2B1E9653" w14:textId="326D5095" w:rsidR="00B633D4" w:rsidRPr="008C6B88" w:rsidRDefault="00081A36" w:rsidP="00FD323A">
      <w:pPr>
        <w:jc w:val="both"/>
        <w:rPr>
          <w:rFonts w:asciiTheme="majorHAnsi" w:hAnsiTheme="majorHAnsi" w:cstheme="minorHAnsi"/>
          <w:b/>
          <w:szCs w:val="24"/>
          <w:lang w:val="hr-BA"/>
        </w:rPr>
      </w:pPr>
      <w:r w:rsidRPr="008C6B88">
        <w:rPr>
          <w:rFonts w:asciiTheme="majorHAnsi" w:hAnsiTheme="majorHAnsi" w:cstheme="minorHAnsi"/>
          <w:b/>
          <w:szCs w:val="24"/>
          <w:lang w:val="hr-BA"/>
        </w:rPr>
        <w:t>Одјељак</w:t>
      </w:r>
      <w:r w:rsidR="00B633D4" w:rsidRPr="008C6B88">
        <w:rPr>
          <w:rFonts w:asciiTheme="majorHAnsi" w:hAnsiTheme="majorHAnsi" w:cstheme="minorHAnsi"/>
          <w:b/>
          <w:szCs w:val="24"/>
          <w:lang w:val="hr-BA"/>
        </w:rPr>
        <w:t xml:space="preserve"> </w:t>
      </w:r>
      <w:r w:rsidR="00CA3749" w:rsidRPr="008C6B88">
        <w:rPr>
          <w:rFonts w:asciiTheme="majorHAnsi" w:hAnsiTheme="majorHAnsi" w:cstheme="minorHAnsi"/>
          <w:b/>
          <w:szCs w:val="24"/>
          <w:lang w:val="hr-BA"/>
        </w:rPr>
        <w:t>4.</w:t>
      </w:r>
      <w:r w:rsidR="00C51A50" w:rsidRPr="008C6B88">
        <w:rPr>
          <w:rFonts w:asciiTheme="majorHAnsi" w:hAnsiTheme="majorHAnsi" w:cstheme="minorHAnsi"/>
          <w:b/>
          <w:szCs w:val="24"/>
          <w:lang w:val="sr-Cyrl-BA"/>
        </w:rPr>
        <w:t xml:space="preserve"> </w:t>
      </w:r>
      <w:r w:rsidRPr="008C6B88">
        <w:rPr>
          <w:rFonts w:asciiTheme="majorHAnsi" w:hAnsiTheme="majorHAnsi" w:cstheme="minorHAnsi"/>
          <w:b/>
          <w:snapToGrid w:val="0"/>
          <w:szCs w:val="24"/>
          <w:lang w:val="hr-BA"/>
        </w:rPr>
        <w:t>Дисциплински</w:t>
      </w:r>
      <w:r w:rsidR="00B633D4" w:rsidRPr="008C6B88">
        <w:rPr>
          <w:rFonts w:asciiTheme="majorHAnsi" w:hAnsiTheme="majorHAnsi" w:cstheme="minorHAnsi"/>
          <w:b/>
          <w:snapToGrid w:val="0"/>
          <w:szCs w:val="24"/>
          <w:lang w:val="hr-BA"/>
        </w:rPr>
        <w:t xml:space="preserve"> </w:t>
      </w:r>
      <w:r w:rsidRPr="008C6B88">
        <w:rPr>
          <w:rFonts w:asciiTheme="majorHAnsi" w:hAnsiTheme="majorHAnsi" w:cstheme="minorHAnsi"/>
          <w:b/>
          <w:snapToGrid w:val="0"/>
          <w:szCs w:val="24"/>
          <w:lang w:val="hr-BA"/>
        </w:rPr>
        <w:t>поступак</w:t>
      </w:r>
    </w:p>
    <w:p w14:paraId="4F79B9D4" w14:textId="77777777" w:rsidR="00B633D4" w:rsidRPr="008C6B88" w:rsidRDefault="00B633D4" w:rsidP="00FD323A">
      <w:pPr>
        <w:jc w:val="both"/>
        <w:rPr>
          <w:rFonts w:asciiTheme="majorHAnsi" w:hAnsiTheme="majorHAnsi" w:cstheme="minorHAnsi"/>
          <w:b/>
          <w:snapToGrid w:val="0"/>
          <w:szCs w:val="24"/>
          <w:lang w:val="hr-BA"/>
        </w:rPr>
      </w:pPr>
    </w:p>
    <w:p w14:paraId="3EE52141" w14:textId="77777777" w:rsidR="00171BC4" w:rsidRPr="008C6B88" w:rsidRDefault="00171BC4" w:rsidP="006B5604">
      <w:pPr>
        <w:jc w:val="center"/>
        <w:rPr>
          <w:rFonts w:asciiTheme="majorHAnsi" w:hAnsiTheme="majorHAnsi" w:cstheme="minorHAnsi"/>
          <w:b/>
          <w:szCs w:val="24"/>
          <w:lang w:val="hr-BA"/>
        </w:rPr>
      </w:pPr>
      <w:r w:rsidRPr="008C6B88">
        <w:rPr>
          <w:rFonts w:asciiTheme="majorHAnsi" w:hAnsiTheme="majorHAnsi" w:cstheme="minorHAnsi"/>
          <w:b/>
          <w:szCs w:val="24"/>
          <w:lang w:val="hr-BA"/>
        </w:rPr>
        <w:t>Покретање дисциплинског поступка</w:t>
      </w:r>
    </w:p>
    <w:p w14:paraId="0BDAE564" w14:textId="431605B1" w:rsidR="00B633D4" w:rsidRPr="008C6B88" w:rsidRDefault="00171BC4" w:rsidP="006B5604">
      <w:pPr>
        <w:jc w:val="center"/>
        <w:rPr>
          <w:rFonts w:asciiTheme="majorHAnsi" w:hAnsiTheme="majorHAnsi" w:cstheme="minorHAnsi"/>
          <w:snapToGrid w:val="0"/>
          <w:color w:val="FF0000"/>
          <w:szCs w:val="24"/>
          <w:lang w:val="sr-Cyrl-BA"/>
        </w:rPr>
      </w:pP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Члан</w:t>
      </w:r>
      <w:r w:rsidR="00B633D4" w:rsidRPr="008C6B88">
        <w:rPr>
          <w:rFonts w:asciiTheme="majorHAnsi" w:hAnsiTheme="majorHAnsi" w:cstheme="minorHAnsi"/>
          <w:snapToGrid w:val="0"/>
          <w:szCs w:val="24"/>
          <w:lang w:val="hr-BA"/>
        </w:rPr>
        <w:t xml:space="preserve"> </w:t>
      </w:r>
      <w:r w:rsidR="00542D79" w:rsidRPr="008C6B88">
        <w:rPr>
          <w:rFonts w:asciiTheme="majorHAnsi" w:hAnsiTheme="majorHAnsi" w:cstheme="minorHAnsi"/>
          <w:snapToGrid w:val="0"/>
          <w:color w:val="000000" w:themeColor="text1"/>
          <w:szCs w:val="24"/>
          <w:lang w:val="sr-Cyrl-BA"/>
        </w:rPr>
        <w:t>171</w:t>
      </w:r>
      <w:r w:rsidR="006B5604" w:rsidRPr="008C6B88">
        <w:rPr>
          <w:rFonts w:asciiTheme="majorHAnsi" w:hAnsiTheme="majorHAnsi" w:cstheme="minorHAnsi"/>
          <w:snapToGrid w:val="0"/>
          <w:color w:val="000000" w:themeColor="text1"/>
          <w:szCs w:val="24"/>
          <w:lang w:val="sr-Cyrl-BA"/>
        </w:rPr>
        <w:t>.</w:t>
      </w:r>
    </w:p>
    <w:p w14:paraId="56CF5D3D" w14:textId="77777777" w:rsidR="00B633D4" w:rsidRPr="008C6B88" w:rsidRDefault="00B633D4" w:rsidP="00FD323A">
      <w:pPr>
        <w:jc w:val="both"/>
        <w:rPr>
          <w:rFonts w:asciiTheme="majorHAnsi" w:hAnsiTheme="majorHAnsi" w:cstheme="minorHAnsi"/>
          <w:b/>
          <w:i/>
          <w:szCs w:val="24"/>
          <w:lang w:val="hr-BA"/>
        </w:rPr>
      </w:pPr>
    </w:p>
    <w:p w14:paraId="6C38C653" w14:textId="00EEFFAA"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Дисциплински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покреће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подношењем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захтјева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покретање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Првостепеној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комисији</w:t>
      </w:r>
      <w:r w:rsidRPr="008C6B88">
        <w:rPr>
          <w:rFonts w:asciiTheme="majorHAnsi" w:hAnsiTheme="majorHAnsi" w:cstheme="minorHAnsi"/>
          <w:szCs w:val="24"/>
          <w:lang w:val="hr-BA"/>
        </w:rPr>
        <w:t>.</w:t>
      </w:r>
    </w:p>
    <w:p w14:paraId="51DA12EF" w14:textId="42DF9623"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Захтјев</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покретање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садржи</w:t>
      </w:r>
      <w:r w:rsidRPr="008C6B88">
        <w:rPr>
          <w:rFonts w:asciiTheme="majorHAnsi" w:hAnsiTheme="majorHAnsi" w:cstheme="minorHAnsi"/>
          <w:szCs w:val="24"/>
          <w:lang w:val="hr-BA"/>
        </w:rPr>
        <w:t>:</w:t>
      </w:r>
    </w:p>
    <w:p w14:paraId="36152CA6" w14:textId="7CEEAFA9" w:rsidR="00B633D4" w:rsidRPr="008C6B88" w:rsidRDefault="003140A5"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 xml:space="preserve">1) </w:t>
      </w:r>
      <w:r w:rsidR="00081A36" w:rsidRPr="008C6B88">
        <w:rPr>
          <w:rFonts w:asciiTheme="majorHAnsi" w:hAnsiTheme="majorHAnsi" w:cstheme="minorHAnsi"/>
          <w:szCs w:val="24"/>
          <w:lang w:val="hr-BA"/>
        </w:rPr>
        <w:t>име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презиме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правосуђу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адресу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број</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телефона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w:t>
      </w:r>
      <w:r w:rsidR="00B633D4" w:rsidRPr="008C6B88">
        <w:rPr>
          <w:rFonts w:asciiTheme="majorHAnsi" w:hAnsiTheme="majorHAnsi" w:cstheme="minorHAnsi"/>
          <w:szCs w:val="24"/>
          <w:lang w:val="hr-BA"/>
        </w:rPr>
        <w:t>-</w:t>
      </w:r>
      <w:r w:rsidR="00081A36" w:rsidRPr="008C6B88">
        <w:rPr>
          <w:rFonts w:asciiTheme="majorHAnsi" w:hAnsiTheme="majorHAnsi" w:cstheme="minorHAnsi"/>
          <w:szCs w:val="24"/>
          <w:lang w:val="hr-BA"/>
        </w:rPr>
        <w:t>маил</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адресу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личне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податке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против</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којег</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покренут</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поступак</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податке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његовог</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пуномоћника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пуномоћнике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уколико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доступни</w:t>
      </w:r>
      <w:r w:rsidR="00B633D4" w:rsidRPr="008C6B88">
        <w:rPr>
          <w:rFonts w:asciiTheme="majorHAnsi" w:hAnsiTheme="majorHAnsi" w:cstheme="minorHAnsi"/>
          <w:szCs w:val="24"/>
          <w:lang w:val="hr-BA"/>
        </w:rPr>
        <w:t>;</w:t>
      </w:r>
    </w:p>
    <w:p w14:paraId="655E9D44" w14:textId="1969A38D" w:rsidR="00B633D4" w:rsidRPr="008C6B88" w:rsidRDefault="003140A5"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2</w:t>
      </w:r>
      <w:r w:rsidR="00C51A50"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наводни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прекршај</w:t>
      </w:r>
      <w:r w:rsidR="00B633D4" w:rsidRPr="008C6B88">
        <w:rPr>
          <w:rFonts w:asciiTheme="majorHAnsi" w:hAnsiTheme="majorHAnsi" w:cstheme="minorHAnsi"/>
          <w:szCs w:val="24"/>
          <w:lang w:val="hr-BA"/>
        </w:rPr>
        <w:t>;</w:t>
      </w:r>
    </w:p>
    <w:p w14:paraId="79C4260C" w14:textId="30084C43" w:rsidR="00B633D4" w:rsidRPr="008C6B88" w:rsidRDefault="003140A5"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3</w:t>
      </w:r>
      <w:r w:rsidR="007C6D43"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чињенични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опис</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прекршаја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укључујући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вријеме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мјесто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начин</w:t>
      </w:r>
      <w:r w:rsidR="00B633D4" w:rsidRPr="008C6B88">
        <w:rPr>
          <w:rFonts w:asciiTheme="majorHAnsi" w:hAnsiTheme="majorHAnsi" w:cstheme="minorHAnsi"/>
          <w:szCs w:val="24"/>
          <w:lang w:val="hr-BA"/>
        </w:rPr>
        <w:t xml:space="preserve"> </w:t>
      </w:r>
      <w:r w:rsidR="00DB3827" w:rsidRPr="008C6B88">
        <w:rPr>
          <w:rFonts w:asciiTheme="majorHAnsi" w:hAnsiTheme="majorHAnsi" w:cstheme="minorHAnsi"/>
          <w:color w:val="000000" w:themeColor="text1"/>
          <w:szCs w:val="24"/>
          <w:lang w:val="sr-Cyrl-BA"/>
        </w:rPr>
        <w:t>извршења</w:t>
      </w:r>
      <w:r w:rsidR="00B633D4" w:rsidRPr="008C6B88">
        <w:rPr>
          <w:rFonts w:asciiTheme="majorHAnsi" w:hAnsiTheme="majorHAnsi" w:cstheme="minorHAnsi"/>
          <w:szCs w:val="24"/>
          <w:lang w:val="hr-BA"/>
        </w:rPr>
        <w:t>;</w:t>
      </w:r>
    </w:p>
    <w:p w14:paraId="74F48D39" w14:textId="141CB00A" w:rsidR="00B633D4" w:rsidRPr="008C6B88" w:rsidRDefault="003140A5"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4</w:t>
      </w:r>
      <w:r w:rsidR="00C51A50"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одредбе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других</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треба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примијенити</w:t>
      </w:r>
      <w:r w:rsidR="00B633D4" w:rsidRPr="008C6B88">
        <w:rPr>
          <w:rFonts w:asciiTheme="majorHAnsi" w:hAnsiTheme="majorHAnsi" w:cstheme="minorHAnsi"/>
          <w:szCs w:val="24"/>
          <w:lang w:val="hr-BA"/>
        </w:rPr>
        <w:t>;</w:t>
      </w:r>
    </w:p>
    <w:p w14:paraId="24FC6E9C" w14:textId="7A15730F" w:rsidR="00DB3827" w:rsidRPr="008C6B88" w:rsidRDefault="003140A5" w:rsidP="00FD323A">
      <w:pPr>
        <w:jc w:val="both"/>
        <w:rPr>
          <w:rFonts w:asciiTheme="majorHAnsi" w:hAnsiTheme="majorHAnsi" w:cstheme="minorHAnsi"/>
          <w:szCs w:val="24"/>
          <w:lang w:val="sr-Cyrl-RS"/>
        </w:rPr>
      </w:pPr>
      <w:r w:rsidRPr="008C6B88">
        <w:rPr>
          <w:rFonts w:asciiTheme="majorHAnsi" w:hAnsiTheme="majorHAnsi" w:cstheme="minorHAnsi"/>
          <w:szCs w:val="24"/>
          <w:lang w:val="sr-Cyrl-BA"/>
        </w:rPr>
        <w:t>5</w:t>
      </w:r>
      <w:r w:rsidR="00C51A50"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приједлог</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свједока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вјештака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исправа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других</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доказа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треба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извести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расправи</w:t>
      </w:r>
      <w:r w:rsidR="00785E64" w:rsidRPr="008C6B88">
        <w:rPr>
          <w:rFonts w:asciiTheme="majorHAnsi" w:hAnsiTheme="majorHAnsi" w:cstheme="minorHAnsi"/>
          <w:szCs w:val="24"/>
          <w:lang w:val="hr-BA"/>
        </w:rPr>
        <w:t>.</w:t>
      </w:r>
    </w:p>
    <w:p w14:paraId="671DD8F1" w14:textId="77777777" w:rsidR="00DB3827" w:rsidRPr="008C6B88" w:rsidRDefault="00DB3827" w:rsidP="00FD323A">
      <w:pPr>
        <w:jc w:val="both"/>
        <w:rPr>
          <w:rFonts w:asciiTheme="majorHAnsi" w:hAnsiTheme="majorHAnsi" w:cstheme="minorHAnsi"/>
          <w:b/>
          <w:szCs w:val="24"/>
          <w:lang w:val="hr-BA"/>
        </w:rPr>
      </w:pPr>
    </w:p>
    <w:p w14:paraId="062BBE93" w14:textId="77777777" w:rsidR="00542319" w:rsidRPr="008C6B88" w:rsidRDefault="00542319" w:rsidP="006B5604">
      <w:pPr>
        <w:jc w:val="center"/>
        <w:rPr>
          <w:rFonts w:asciiTheme="majorHAnsi" w:hAnsiTheme="majorHAnsi" w:cstheme="minorHAnsi"/>
          <w:szCs w:val="24"/>
          <w:lang w:val="hr-BA"/>
        </w:rPr>
      </w:pPr>
      <w:r w:rsidRPr="008C6B88">
        <w:rPr>
          <w:rFonts w:asciiTheme="majorHAnsi" w:hAnsiTheme="majorHAnsi" w:cstheme="minorHAnsi"/>
          <w:b/>
          <w:szCs w:val="24"/>
          <w:lang w:val="hr-BA"/>
        </w:rPr>
        <w:t>Права судије односно тужиоца у дисциплинском поступку</w:t>
      </w:r>
      <w:r w:rsidRPr="008C6B88">
        <w:rPr>
          <w:rFonts w:asciiTheme="majorHAnsi" w:hAnsiTheme="majorHAnsi" w:cstheme="minorHAnsi"/>
          <w:szCs w:val="24"/>
          <w:lang w:val="hr-BA"/>
        </w:rPr>
        <w:t xml:space="preserve"> </w:t>
      </w:r>
    </w:p>
    <w:p w14:paraId="7F9E4614" w14:textId="5521A109" w:rsidR="00B633D4" w:rsidRPr="008C6B88" w:rsidRDefault="00081A36" w:rsidP="006B5604">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Члан</w:t>
      </w:r>
      <w:r w:rsidR="00B633D4" w:rsidRPr="008C6B88">
        <w:rPr>
          <w:rFonts w:asciiTheme="majorHAnsi" w:hAnsiTheme="majorHAnsi" w:cstheme="minorHAnsi"/>
          <w:szCs w:val="24"/>
          <w:lang w:val="hr-BA"/>
        </w:rPr>
        <w:t xml:space="preserve"> </w:t>
      </w:r>
      <w:r w:rsidR="00542D79" w:rsidRPr="008C6B88">
        <w:rPr>
          <w:rFonts w:asciiTheme="majorHAnsi" w:hAnsiTheme="majorHAnsi" w:cstheme="minorHAnsi"/>
          <w:color w:val="000000" w:themeColor="text1"/>
          <w:szCs w:val="24"/>
          <w:lang w:val="sr-Cyrl-BA"/>
        </w:rPr>
        <w:t>172</w:t>
      </w:r>
      <w:r w:rsidR="006B5604" w:rsidRPr="008C6B88">
        <w:rPr>
          <w:rFonts w:asciiTheme="majorHAnsi" w:hAnsiTheme="majorHAnsi" w:cstheme="minorHAnsi"/>
          <w:color w:val="000000" w:themeColor="text1"/>
          <w:szCs w:val="24"/>
          <w:lang w:val="sr-Cyrl-BA"/>
        </w:rPr>
        <w:t>.</w:t>
      </w:r>
    </w:p>
    <w:p w14:paraId="16036E9F" w14:textId="77777777" w:rsidR="00B633D4" w:rsidRPr="008C6B88" w:rsidRDefault="00B633D4" w:rsidP="00FD323A">
      <w:pPr>
        <w:jc w:val="both"/>
        <w:rPr>
          <w:rFonts w:asciiTheme="majorHAnsi" w:hAnsiTheme="majorHAnsi" w:cstheme="minorHAnsi"/>
          <w:szCs w:val="24"/>
          <w:lang w:val="hr-BA"/>
        </w:rPr>
      </w:pPr>
    </w:p>
    <w:p w14:paraId="1CB77F0A" w14:textId="7CE80FC4" w:rsidR="00B633D4" w:rsidRPr="008C6B88" w:rsidRDefault="00B633D4" w:rsidP="00FD323A">
      <w:pPr>
        <w:jc w:val="both"/>
        <w:rPr>
          <w:rFonts w:asciiTheme="majorHAnsi" w:eastAsia="Calibri" w:hAnsiTheme="majorHAnsi" w:cstheme="minorHAnsi"/>
          <w:szCs w:val="24"/>
          <w:lang w:val="hr-BA"/>
        </w:rPr>
      </w:pPr>
      <w:r w:rsidRPr="008C6B88">
        <w:rPr>
          <w:rFonts w:asciiTheme="majorHAnsi" w:eastAsia="Calibri" w:hAnsiTheme="majorHAnsi" w:cstheme="minorHAnsi"/>
          <w:szCs w:val="24"/>
          <w:lang w:val="hr-BA"/>
        </w:rPr>
        <w:t xml:space="preserve">(1) </w:t>
      </w:r>
      <w:r w:rsidR="00081A36" w:rsidRPr="008C6B88">
        <w:rPr>
          <w:rFonts w:asciiTheme="majorHAnsi" w:eastAsia="Calibri" w:hAnsiTheme="majorHAnsi" w:cstheme="minorHAnsi"/>
          <w:szCs w:val="24"/>
          <w:lang w:val="hr-BA"/>
        </w:rPr>
        <w:t>У</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току</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дисциплинског</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поступка</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судија</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или</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тужилац</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против</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којег</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се</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води</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поступак</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има</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право</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да</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одмах</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буде</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обавијештен</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о</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захтјеву</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за</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покретање</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поступка</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да</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се</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упозна</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са</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предметом</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и</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пратећом</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документацијом</w:t>
      </w:r>
      <w:r w:rsidRPr="008C6B88">
        <w:rPr>
          <w:rFonts w:asciiTheme="majorHAnsi" w:eastAsia="Calibri" w:hAnsiTheme="majorHAnsi" w:cstheme="minorHAnsi"/>
          <w:szCs w:val="24"/>
          <w:lang w:val="hr-BA"/>
        </w:rPr>
        <w:t xml:space="preserve">. </w:t>
      </w:r>
    </w:p>
    <w:p w14:paraId="46915BBA" w14:textId="06CF6B5F" w:rsidR="00B633D4" w:rsidRPr="008C6B88" w:rsidRDefault="00B633D4" w:rsidP="00FD323A">
      <w:pPr>
        <w:jc w:val="both"/>
        <w:rPr>
          <w:rFonts w:asciiTheme="majorHAnsi" w:eastAsia="Calibri" w:hAnsiTheme="majorHAnsi" w:cstheme="minorHAnsi"/>
          <w:szCs w:val="24"/>
          <w:lang w:val="hr-BA"/>
        </w:rPr>
      </w:pPr>
      <w:r w:rsidRPr="008C6B88">
        <w:rPr>
          <w:rFonts w:asciiTheme="majorHAnsi" w:eastAsia="Calibri" w:hAnsiTheme="majorHAnsi" w:cstheme="minorHAnsi"/>
          <w:szCs w:val="24"/>
          <w:lang w:val="hr-BA"/>
        </w:rPr>
        <w:t xml:space="preserve">(2) </w:t>
      </w:r>
      <w:r w:rsidR="00081A36" w:rsidRPr="008C6B88">
        <w:rPr>
          <w:rFonts w:asciiTheme="majorHAnsi" w:eastAsia="Calibri" w:hAnsiTheme="majorHAnsi" w:cstheme="minorHAnsi"/>
          <w:szCs w:val="24"/>
          <w:lang w:val="hr-BA"/>
        </w:rPr>
        <w:t>У</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току</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дисциплинског</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поступка</w:t>
      </w:r>
      <w:r w:rsidRPr="008C6B88">
        <w:rPr>
          <w:rFonts w:asciiTheme="majorHAnsi" w:hAnsiTheme="majorHAnsi" w:cstheme="minorHAnsi"/>
          <w:szCs w:val="24"/>
          <w:lang w:val="hr-BA"/>
        </w:rPr>
        <w:t xml:space="preserve"> </w:t>
      </w:r>
      <w:r w:rsidR="00081A36" w:rsidRPr="008C6B88">
        <w:rPr>
          <w:rFonts w:asciiTheme="majorHAnsi" w:eastAsia="Calibri" w:hAnsiTheme="majorHAnsi" w:cstheme="minorHAnsi"/>
          <w:szCs w:val="24"/>
          <w:lang w:val="hr-BA"/>
        </w:rPr>
        <w:t>судији</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односно</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тужиоцу</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против</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којега</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се</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поступак</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води</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мора</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се</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пружити</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могућност</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да</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изнесе</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своју</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одбрану</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лично</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или</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по</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пуномоћнику</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којег</w:t>
      </w:r>
      <w:r w:rsidRPr="008C6B88">
        <w:rPr>
          <w:rFonts w:asciiTheme="majorHAnsi" w:eastAsia="Calibri" w:hAnsiTheme="majorHAnsi" w:cstheme="minorHAnsi"/>
          <w:szCs w:val="24"/>
          <w:lang w:val="hr-BA"/>
        </w:rPr>
        <w:t xml:space="preserve"> </w:t>
      </w:r>
      <w:r w:rsidR="00081A36" w:rsidRPr="008C6B88">
        <w:rPr>
          <w:rFonts w:asciiTheme="majorHAnsi" w:eastAsia="Calibri" w:hAnsiTheme="majorHAnsi" w:cstheme="minorHAnsi"/>
          <w:szCs w:val="24"/>
          <w:lang w:val="hr-BA"/>
        </w:rPr>
        <w:t>изабере</w:t>
      </w:r>
      <w:r w:rsidRPr="008C6B88">
        <w:rPr>
          <w:rFonts w:asciiTheme="majorHAnsi" w:eastAsia="Calibri" w:hAnsiTheme="majorHAnsi" w:cstheme="minorHAnsi"/>
          <w:szCs w:val="24"/>
          <w:lang w:val="hr-BA"/>
        </w:rPr>
        <w:t xml:space="preserve">. </w:t>
      </w:r>
    </w:p>
    <w:p w14:paraId="165A8B14" w14:textId="63B6F6E3" w:rsidR="00FD323A" w:rsidRPr="008C6B88" w:rsidRDefault="00FD323A" w:rsidP="00FD323A">
      <w:pPr>
        <w:jc w:val="both"/>
        <w:rPr>
          <w:rFonts w:asciiTheme="majorHAnsi" w:hAnsiTheme="majorHAnsi" w:cstheme="minorHAnsi"/>
          <w:szCs w:val="24"/>
          <w:lang w:val="hr-BA"/>
        </w:rPr>
      </w:pPr>
    </w:p>
    <w:p w14:paraId="7D2A4571" w14:textId="0F5E3654" w:rsidR="00FE3B18" w:rsidRPr="008C6B88" w:rsidRDefault="00FE3B18" w:rsidP="00FD323A">
      <w:pPr>
        <w:jc w:val="both"/>
        <w:rPr>
          <w:rFonts w:asciiTheme="majorHAnsi" w:hAnsiTheme="majorHAnsi" w:cstheme="minorHAnsi"/>
          <w:szCs w:val="24"/>
          <w:lang w:val="hr-BA"/>
        </w:rPr>
      </w:pPr>
    </w:p>
    <w:p w14:paraId="2C56F900" w14:textId="77777777" w:rsidR="00FE3B18" w:rsidRPr="008C6B88" w:rsidRDefault="00FE3B18" w:rsidP="00FD323A">
      <w:pPr>
        <w:jc w:val="both"/>
        <w:rPr>
          <w:rFonts w:asciiTheme="majorHAnsi" w:hAnsiTheme="majorHAnsi" w:cstheme="minorHAnsi"/>
          <w:szCs w:val="24"/>
          <w:lang w:val="hr-BA"/>
        </w:rPr>
      </w:pPr>
    </w:p>
    <w:p w14:paraId="71DD72E7" w14:textId="77777777" w:rsidR="00542319" w:rsidRPr="008C6B88" w:rsidRDefault="00542319" w:rsidP="00FD323A">
      <w:pPr>
        <w:jc w:val="center"/>
        <w:rPr>
          <w:rFonts w:asciiTheme="majorHAnsi" w:hAnsiTheme="majorHAnsi" w:cstheme="minorHAnsi"/>
          <w:szCs w:val="24"/>
          <w:lang w:val="hr-BA"/>
        </w:rPr>
      </w:pPr>
      <w:r w:rsidRPr="008C6B88">
        <w:rPr>
          <w:rFonts w:asciiTheme="majorHAnsi" w:hAnsiTheme="majorHAnsi" w:cstheme="minorHAnsi"/>
          <w:b/>
          <w:szCs w:val="24"/>
          <w:lang w:val="hr-BA"/>
        </w:rPr>
        <w:t>Додјељења дисциплинских предмета у рад</w:t>
      </w:r>
      <w:r w:rsidRPr="008C6B88">
        <w:rPr>
          <w:rFonts w:asciiTheme="majorHAnsi" w:hAnsiTheme="majorHAnsi" w:cstheme="minorHAnsi"/>
          <w:szCs w:val="24"/>
          <w:lang w:val="hr-BA"/>
        </w:rPr>
        <w:t xml:space="preserve"> </w:t>
      </w:r>
    </w:p>
    <w:p w14:paraId="2408DAA9" w14:textId="6BAD492F" w:rsidR="00B633D4" w:rsidRPr="008C6B88" w:rsidRDefault="00081A36" w:rsidP="00FD323A">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Члан</w:t>
      </w:r>
      <w:r w:rsidR="00B633D4" w:rsidRPr="008C6B88">
        <w:rPr>
          <w:rFonts w:asciiTheme="majorHAnsi" w:hAnsiTheme="majorHAnsi" w:cstheme="minorHAnsi"/>
          <w:szCs w:val="24"/>
          <w:lang w:val="hr-BA"/>
        </w:rPr>
        <w:t xml:space="preserve"> </w:t>
      </w:r>
      <w:r w:rsidR="00542D79" w:rsidRPr="008C6B88">
        <w:rPr>
          <w:rFonts w:asciiTheme="majorHAnsi" w:hAnsiTheme="majorHAnsi" w:cstheme="minorHAnsi"/>
          <w:color w:val="000000" w:themeColor="text1"/>
          <w:szCs w:val="24"/>
          <w:lang w:val="sr-Cyrl-BA"/>
        </w:rPr>
        <w:t>173</w:t>
      </w:r>
      <w:r w:rsidR="006B5604" w:rsidRPr="008C6B88">
        <w:rPr>
          <w:rFonts w:asciiTheme="majorHAnsi" w:hAnsiTheme="majorHAnsi" w:cstheme="minorHAnsi"/>
          <w:color w:val="000000" w:themeColor="text1"/>
          <w:szCs w:val="24"/>
          <w:lang w:val="sr-Cyrl-BA"/>
        </w:rPr>
        <w:t>.</w:t>
      </w:r>
    </w:p>
    <w:p w14:paraId="53C6F694" w14:textId="77777777" w:rsidR="00542D79" w:rsidRPr="008C6B88" w:rsidRDefault="00542D79" w:rsidP="00FD323A">
      <w:pPr>
        <w:jc w:val="both"/>
        <w:rPr>
          <w:rFonts w:asciiTheme="majorHAnsi" w:hAnsiTheme="majorHAnsi" w:cstheme="minorHAnsi"/>
          <w:b/>
          <w:szCs w:val="24"/>
          <w:lang w:val="hr-BA"/>
        </w:rPr>
      </w:pPr>
    </w:p>
    <w:p w14:paraId="45F28D9F" w14:textId="5CBF62CC" w:rsidR="00C51A50" w:rsidRPr="008C6B88" w:rsidRDefault="00C51A50" w:rsidP="00FD323A">
      <w:pPr>
        <w:jc w:val="both"/>
        <w:rPr>
          <w:rFonts w:asciiTheme="majorHAnsi" w:hAnsiTheme="majorHAnsi" w:cstheme="minorHAnsi"/>
          <w:color w:val="000000" w:themeColor="text1"/>
          <w:szCs w:val="24"/>
          <w:lang w:val="hr-BA"/>
        </w:rPr>
      </w:pPr>
      <w:r w:rsidRPr="008C6B88">
        <w:rPr>
          <w:rFonts w:asciiTheme="majorHAnsi" w:hAnsiTheme="majorHAnsi" w:cstheme="minorHAnsi"/>
          <w:color w:val="000000" w:themeColor="text1"/>
          <w:szCs w:val="24"/>
          <w:lang w:val="sr-Cyrl-BA"/>
        </w:rPr>
        <w:t xml:space="preserve">(1) </w:t>
      </w:r>
      <w:r w:rsidR="00336C8C" w:rsidRPr="008C6B88">
        <w:rPr>
          <w:rFonts w:asciiTheme="majorHAnsi" w:hAnsiTheme="majorHAnsi" w:cstheme="minorHAnsi"/>
          <w:color w:val="000000" w:themeColor="text1"/>
          <w:szCs w:val="24"/>
          <w:lang w:val="sr-Cyrl-BA"/>
        </w:rPr>
        <w:t xml:space="preserve">Додјела </w:t>
      </w:r>
      <w:r w:rsidR="00081A36" w:rsidRPr="008C6B88">
        <w:rPr>
          <w:rFonts w:asciiTheme="majorHAnsi" w:hAnsiTheme="majorHAnsi" w:cstheme="minorHAnsi"/>
          <w:color w:val="000000" w:themeColor="text1"/>
          <w:szCs w:val="24"/>
          <w:lang w:val="hr-BA"/>
        </w:rPr>
        <w:t>дисциплинских</w:t>
      </w:r>
      <w:r w:rsidR="00B633D4"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предмета</w:t>
      </w:r>
      <w:r w:rsidR="00B633D4"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у</w:t>
      </w:r>
      <w:r w:rsidR="00B633D4"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рад</w:t>
      </w:r>
      <w:r w:rsidR="00B633D4"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дисциплинским</w:t>
      </w:r>
      <w:r w:rsidR="00B633D4"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комисијама</w:t>
      </w:r>
      <w:r w:rsidR="00B633D4"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врши</w:t>
      </w:r>
      <w:r w:rsidR="00B633D4"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се</w:t>
      </w:r>
      <w:r w:rsidR="00B633D4"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по</w:t>
      </w:r>
      <w:r w:rsidR="00B633D4" w:rsidRPr="008C6B88">
        <w:rPr>
          <w:rFonts w:asciiTheme="majorHAnsi" w:hAnsiTheme="majorHAnsi" w:cstheme="minorHAnsi"/>
          <w:color w:val="000000" w:themeColor="text1"/>
          <w:szCs w:val="24"/>
          <w:lang w:val="hr-BA"/>
        </w:rPr>
        <w:t xml:space="preserve"> </w:t>
      </w:r>
      <w:r w:rsidR="00993D54" w:rsidRPr="008C6B88">
        <w:rPr>
          <w:rFonts w:asciiTheme="majorHAnsi" w:hAnsiTheme="majorHAnsi" w:cstheme="minorHAnsi"/>
          <w:color w:val="000000" w:themeColor="text1"/>
          <w:szCs w:val="24"/>
          <w:lang w:val="hr-BA"/>
        </w:rPr>
        <w:t>редосљ</w:t>
      </w:r>
      <w:r w:rsidR="00081A36" w:rsidRPr="008C6B88">
        <w:rPr>
          <w:rFonts w:asciiTheme="majorHAnsi" w:hAnsiTheme="majorHAnsi" w:cstheme="minorHAnsi"/>
          <w:color w:val="000000" w:themeColor="text1"/>
          <w:szCs w:val="24"/>
          <w:lang w:val="hr-BA"/>
        </w:rPr>
        <w:t>еду</w:t>
      </w:r>
      <w:r w:rsidR="00B633D4"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који</w:t>
      </w:r>
      <w:r w:rsidR="00B633D4"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је</w:t>
      </w:r>
      <w:r w:rsidR="00B633D4"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унапријед</w:t>
      </w:r>
      <w:r w:rsidR="00B633D4"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утврђен</w:t>
      </w:r>
      <w:r w:rsidR="00B633D4"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одлуком</w:t>
      </w:r>
      <w:r w:rsidR="00B633D4" w:rsidRPr="008C6B88">
        <w:rPr>
          <w:rFonts w:asciiTheme="majorHAnsi" w:hAnsiTheme="majorHAnsi" w:cstheme="minorHAnsi"/>
          <w:color w:val="000000" w:themeColor="text1"/>
          <w:szCs w:val="24"/>
          <w:lang w:val="hr-BA"/>
        </w:rPr>
        <w:t xml:space="preserve"> </w:t>
      </w:r>
      <w:r w:rsidR="004061C9" w:rsidRPr="008C6B88">
        <w:rPr>
          <w:rFonts w:asciiTheme="majorHAnsi" w:hAnsiTheme="majorHAnsi" w:cstheme="minorHAnsi"/>
          <w:color w:val="000000" w:themeColor="text1"/>
          <w:szCs w:val="24"/>
          <w:lang w:val="hr-BA"/>
        </w:rPr>
        <w:t>Савјета</w:t>
      </w:r>
      <w:r w:rsidR="00B633D4" w:rsidRPr="008C6B88">
        <w:rPr>
          <w:rFonts w:asciiTheme="majorHAnsi" w:hAnsiTheme="majorHAnsi" w:cstheme="minorHAnsi"/>
          <w:color w:val="000000" w:themeColor="text1"/>
          <w:szCs w:val="24"/>
          <w:lang w:val="hr-BA"/>
        </w:rPr>
        <w:t xml:space="preserve">. </w:t>
      </w:r>
    </w:p>
    <w:p w14:paraId="4622D6E9" w14:textId="2038680E" w:rsidR="00B633D4" w:rsidRPr="008C6B88" w:rsidRDefault="00C51A50" w:rsidP="00FD323A">
      <w:pPr>
        <w:jc w:val="both"/>
        <w:rPr>
          <w:rFonts w:asciiTheme="majorHAnsi" w:hAnsiTheme="majorHAnsi" w:cstheme="minorHAnsi"/>
          <w:color w:val="000000" w:themeColor="text1"/>
          <w:szCs w:val="24"/>
          <w:lang w:val="hr-BA"/>
        </w:rPr>
      </w:pPr>
      <w:r w:rsidRPr="008C6B88">
        <w:rPr>
          <w:rFonts w:asciiTheme="majorHAnsi" w:hAnsiTheme="majorHAnsi" w:cstheme="minorHAnsi"/>
          <w:color w:val="000000" w:themeColor="text1"/>
          <w:szCs w:val="24"/>
          <w:lang w:val="sr-Cyrl-BA"/>
        </w:rPr>
        <w:t xml:space="preserve">(2) </w:t>
      </w:r>
      <w:r w:rsidR="004061C9" w:rsidRPr="008C6B88">
        <w:rPr>
          <w:rFonts w:asciiTheme="majorHAnsi" w:hAnsiTheme="majorHAnsi" w:cstheme="minorHAnsi"/>
          <w:color w:val="000000" w:themeColor="text1"/>
          <w:szCs w:val="24"/>
          <w:lang w:val="hr-BA"/>
        </w:rPr>
        <w:t>Савјет</w:t>
      </w:r>
      <w:r w:rsidR="00B633D4"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може</w:t>
      </w:r>
      <w:r w:rsidR="00B633D4"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увести</w:t>
      </w:r>
      <w:r w:rsidR="00B633D4"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аутоматизовани</w:t>
      </w:r>
      <w:r w:rsidR="00B633D4"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систем</w:t>
      </w:r>
      <w:r w:rsidR="00B633D4" w:rsidRPr="008C6B88">
        <w:rPr>
          <w:rFonts w:asciiTheme="majorHAnsi" w:hAnsiTheme="majorHAnsi" w:cstheme="minorHAnsi"/>
          <w:color w:val="000000" w:themeColor="text1"/>
          <w:szCs w:val="24"/>
          <w:lang w:val="hr-BA"/>
        </w:rPr>
        <w:t xml:space="preserve"> </w:t>
      </w:r>
      <w:r w:rsidR="00336C8C" w:rsidRPr="008C6B88">
        <w:rPr>
          <w:rFonts w:asciiTheme="majorHAnsi" w:hAnsiTheme="majorHAnsi" w:cstheme="minorHAnsi"/>
          <w:color w:val="000000" w:themeColor="text1"/>
          <w:szCs w:val="24"/>
          <w:lang w:val="sr-Cyrl-BA"/>
        </w:rPr>
        <w:t xml:space="preserve">додјеле </w:t>
      </w:r>
      <w:r w:rsidR="00081A36" w:rsidRPr="008C6B88">
        <w:rPr>
          <w:rFonts w:asciiTheme="majorHAnsi" w:hAnsiTheme="majorHAnsi" w:cstheme="minorHAnsi"/>
          <w:color w:val="000000" w:themeColor="text1"/>
          <w:szCs w:val="24"/>
          <w:lang w:val="hr-BA"/>
        </w:rPr>
        <w:t>предмета</w:t>
      </w:r>
      <w:r w:rsidR="00B633D4"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у</w:t>
      </w:r>
      <w:r w:rsidR="00B633D4"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рад</w:t>
      </w:r>
      <w:r w:rsidR="00B633D4"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дисциплинским</w:t>
      </w:r>
      <w:r w:rsidR="00B633D4"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комисијама</w:t>
      </w:r>
      <w:r w:rsidR="00B633D4" w:rsidRPr="008C6B88">
        <w:rPr>
          <w:rFonts w:asciiTheme="majorHAnsi" w:hAnsiTheme="majorHAnsi" w:cstheme="minorHAnsi"/>
          <w:color w:val="000000" w:themeColor="text1"/>
          <w:szCs w:val="24"/>
          <w:lang w:val="hr-BA"/>
        </w:rPr>
        <w:t>.</w:t>
      </w:r>
    </w:p>
    <w:p w14:paraId="419B9391" w14:textId="77777777" w:rsidR="00B633D4" w:rsidRPr="008C6B88" w:rsidRDefault="00B633D4" w:rsidP="00FD323A">
      <w:pPr>
        <w:jc w:val="both"/>
        <w:rPr>
          <w:rFonts w:asciiTheme="majorHAnsi" w:hAnsiTheme="majorHAnsi" w:cstheme="minorHAnsi"/>
          <w:b/>
          <w:szCs w:val="24"/>
          <w:lang w:val="hr-BA"/>
        </w:rPr>
      </w:pPr>
    </w:p>
    <w:p w14:paraId="6537228A" w14:textId="77777777" w:rsidR="00542319" w:rsidRPr="008C6B88" w:rsidRDefault="00542319" w:rsidP="00FD323A">
      <w:pPr>
        <w:jc w:val="center"/>
        <w:rPr>
          <w:rFonts w:asciiTheme="majorHAnsi" w:hAnsiTheme="majorHAnsi" w:cstheme="minorHAnsi"/>
          <w:szCs w:val="24"/>
          <w:lang w:val="hr-BA"/>
        </w:rPr>
      </w:pPr>
      <w:r w:rsidRPr="008C6B88">
        <w:rPr>
          <w:rFonts w:asciiTheme="majorHAnsi" w:hAnsiTheme="majorHAnsi" w:cstheme="minorHAnsi"/>
          <w:b/>
          <w:szCs w:val="24"/>
          <w:lang w:val="hr-BA"/>
        </w:rPr>
        <w:t>Вођење дисциплинског поступака</w:t>
      </w:r>
      <w:r w:rsidRPr="008C6B88">
        <w:rPr>
          <w:rFonts w:asciiTheme="majorHAnsi" w:hAnsiTheme="majorHAnsi" w:cstheme="minorHAnsi"/>
          <w:szCs w:val="24"/>
          <w:lang w:val="hr-BA"/>
        </w:rPr>
        <w:t xml:space="preserve"> </w:t>
      </w:r>
    </w:p>
    <w:p w14:paraId="0879033C" w14:textId="1BB761FF" w:rsidR="00B633D4" w:rsidRPr="008C6B88" w:rsidRDefault="00081A36" w:rsidP="00FD323A">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Члан</w:t>
      </w:r>
      <w:r w:rsidR="00B633D4" w:rsidRPr="008C6B88">
        <w:rPr>
          <w:rFonts w:asciiTheme="majorHAnsi" w:hAnsiTheme="majorHAnsi" w:cstheme="minorHAnsi"/>
          <w:szCs w:val="24"/>
          <w:lang w:val="hr-BA"/>
        </w:rPr>
        <w:t xml:space="preserve"> </w:t>
      </w:r>
      <w:r w:rsidR="00D07CB6" w:rsidRPr="008C6B88">
        <w:rPr>
          <w:rFonts w:asciiTheme="majorHAnsi" w:hAnsiTheme="majorHAnsi" w:cstheme="minorHAnsi"/>
          <w:color w:val="000000" w:themeColor="text1"/>
          <w:szCs w:val="24"/>
          <w:lang w:val="sr-Cyrl-BA"/>
        </w:rPr>
        <w:t>174</w:t>
      </w:r>
      <w:r w:rsidR="006B5604" w:rsidRPr="008C6B88">
        <w:rPr>
          <w:rFonts w:asciiTheme="majorHAnsi" w:hAnsiTheme="majorHAnsi" w:cstheme="minorHAnsi"/>
          <w:color w:val="000000" w:themeColor="text1"/>
          <w:szCs w:val="24"/>
          <w:lang w:val="sr-Cyrl-BA"/>
        </w:rPr>
        <w:t>.</w:t>
      </w:r>
    </w:p>
    <w:p w14:paraId="68531640" w14:textId="77777777" w:rsidR="00B633D4" w:rsidRPr="008C6B88" w:rsidRDefault="00B633D4" w:rsidP="00FD323A">
      <w:pPr>
        <w:jc w:val="both"/>
        <w:rPr>
          <w:rFonts w:asciiTheme="majorHAnsi" w:hAnsiTheme="majorHAnsi" w:cstheme="minorHAnsi"/>
          <w:i/>
          <w:szCs w:val="24"/>
          <w:lang w:val="hr-BA"/>
        </w:rPr>
      </w:pPr>
    </w:p>
    <w:p w14:paraId="56898A10" w14:textId="1E81BAE5" w:rsidR="00B633D4" w:rsidRPr="008C6B88" w:rsidRDefault="00B633D4"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(1) </w:t>
      </w:r>
      <w:r w:rsidR="00081A36" w:rsidRPr="008C6B88">
        <w:rPr>
          <w:rFonts w:asciiTheme="majorHAnsi" w:hAnsiTheme="majorHAnsi" w:cstheme="minorHAnsi"/>
          <w:snapToGrid w:val="0"/>
          <w:szCs w:val="24"/>
          <w:lang w:val="hr-BA"/>
        </w:rPr>
        <w:t>Дисциплински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поступак</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води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складу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овим</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законом</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Правилником</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дисциплинској</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одговорности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којег</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доноси</w:t>
      </w:r>
      <w:r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w:t>
      </w:r>
      <w:r w:rsidRPr="008C6B88">
        <w:rPr>
          <w:rFonts w:asciiTheme="majorHAnsi" w:hAnsiTheme="majorHAnsi" w:cstheme="minorHAnsi"/>
          <w:snapToGrid w:val="0"/>
          <w:szCs w:val="24"/>
          <w:lang w:val="hr-BA"/>
        </w:rPr>
        <w:t xml:space="preserve">.  </w:t>
      </w:r>
    </w:p>
    <w:p w14:paraId="1CA8005F" w14:textId="112AF10C" w:rsidR="00542D79" w:rsidRPr="008C6B88" w:rsidRDefault="00C51A50"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(2) </w:t>
      </w:r>
      <w:r w:rsidR="00081A36" w:rsidRPr="008C6B88">
        <w:rPr>
          <w:rFonts w:asciiTheme="majorHAnsi" w:hAnsiTheme="majorHAnsi" w:cstheme="minorHAnsi"/>
          <w:snapToGrid w:val="0"/>
          <w:szCs w:val="24"/>
          <w:lang w:val="hr-BA"/>
        </w:rPr>
        <w:t>Дисциплински</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поступак</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је</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транспарентан</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јаван</w:t>
      </w:r>
      <w:r w:rsidR="00B633D4" w:rsidRPr="008C6B88">
        <w:rPr>
          <w:rFonts w:asciiTheme="majorHAnsi" w:hAnsiTheme="majorHAnsi" w:cstheme="minorHAnsi"/>
          <w:snapToGrid w:val="0"/>
          <w:szCs w:val="24"/>
          <w:lang w:val="hr-BA"/>
        </w:rPr>
        <w:t xml:space="preserve">. </w:t>
      </w:r>
    </w:p>
    <w:p w14:paraId="26EEA993" w14:textId="384CCD5B" w:rsidR="00B633D4" w:rsidRPr="008C6B88" w:rsidRDefault="00542D79"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Cyrl-BA"/>
        </w:rPr>
        <w:t xml:space="preserve">(3) </w:t>
      </w:r>
      <w:r w:rsidR="00081A36" w:rsidRPr="008C6B88">
        <w:rPr>
          <w:rFonts w:asciiTheme="majorHAnsi" w:hAnsiTheme="majorHAnsi" w:cstheme="minorHAnsi"/>
          <w:snapToGrid w:val="0"/>
          <w:szCs w:val="24"/>
          <w:lang w:val="hr-BA"/>
        </w:rPr>
        <w:t>Јавност</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може</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бити</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искључена</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током</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цијеле</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расправе</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или</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током</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дијела</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расправе</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интересу</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морала</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јавног</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реда</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или</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националне</w:t>
      </w:r>
      <w:r w:rsidR="00B633D4" w:rsidRPr="008C6B88">
        <w:rPr>
          <w:rFonts w:asciiTheme="majorHAnsi" w:hAnsiTheme="majorHAnsi" w:cstheme="minorHAnsi"/>
          <w:snapToGrid w:val="0"/>
          <w:szCs w:val="24"/>
          <w:lang w:val="hr-BA"/>
        </w:rPr>
        <w:t xml:space="preserve"> </w:t>
      </w:r>
      <w:r w:rsidR="00993D54" w:rsidRPr="008C6B88">
        <w:rPr>
          <w:rFonts w:asciiTheme="majorHAnsi" w:hAnsiTheme="majorHAnsi" w:cstheme="minorHAnsi"/>
          <w:snapToGrid w:val="0"/>
          <w:szCs w:val="24"/>
          <w:lang w:val="sr-Cyrl-BA"/>
        </w:rPr>
        <w:t>безбједности</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демократском</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друштву</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када</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то</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захтијевају</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интереси</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малољетника</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или</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заштита</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приватног</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живота</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странака</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или</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када</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је</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мишљењу</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комисије</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то</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потребно</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посебним</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околностима</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гдје</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би</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присуствовање</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јавности</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било</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штету</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интереса</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правде</w:t>
      </w:r>
      <w:r w:rsidR="00B633D4" w:rsidRPr="008C6B88">
        <w:rPr>
          <w:rFonts w:asciiTheme="majorHAnsi" w:hAnsiTheme="majorHAnsi" w:cstheme="minorHAnsi"/>
          <w:snapToGrid w:val="0"/>
          <w:szCs w:val="24"/>
          <w:lang w:val="hr-BA"/>
        </w:rPr>
        <w:t>.</w:t>
      </w:r>
    </w:p>
    <w:p w14:paraId="7ACBFE2E" w14:textId="06AD0DF1" w:rsidR="00B633D4" w:rsidRPr="008C6B88" w:rsidRDefault="00B633D4"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w:t>
      </w:r>
      <w:r w:rsidR="00D07CB6" w:rsidRPr="008C6B88">
        <w:rPr>
          <w:rFonts w:asciiTheme="majorHAnsi" w:hAnsiTheme="majorHAnsi" w:cstheme="minorHAnsi"/>
          <w:snapToGrid w:val="0"/>
          <w:szCs w:val="24"/>
          <w:lang w:val="sr-Cyrl-BA"/>
        </w:rPr>
        <w:t>4</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свим</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питањима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односе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дисциплински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поступак</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нису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обухваћена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овим</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законом</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Правилником</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дисциплинској</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одговорности</w:t>
      </w:r>
      <w:r w:rsidR="00B22D62" w:rsidRPr="008C6B88">
        <w:rPr>
          <w:rFonts w:asciiTheme="majorHAnsi" w:hAnsiTheme="majorHAnsi" w:cstheme="minorHAnsi"/>
          <w:snapToGrid w:val="0"/>
          <w:szCs w:val="24"/>
          <w:lang w:val="hr-BA"/>
        </w:rPr>
        <w:t>,</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сходно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примјењују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одредбе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Закона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кривичном</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поступку</w:t>
      </w:r>
      <w:r w:rsidRPr="008C6B88">
        <w:rPr>
          <w:rFonts w:asciiTheme="majorHAnsi" w:hAnsiTheme="majorHAnsi" w:cstheme="minorHAnsi"/>
          <w:snapToGrid w:val="0"/>
          <w:szCs w:val="24"/>
          <w:lang w:val="hr-BA"/>
        </w:rPr>
        <w:t xml:space="preserve"> </w:t>
      </w:r>
      <w:r w:rsidR="004E03FD" w:rsidRPr="008C6B88">
        <w:rPr>
          <w:rFonts w:asciiTheme="majorHAnsi" w:hAnsiTheme="majorHAnsi" w:cstheme="minorHAnsi"/>
          <w:snapToGrid w:val="0"/>
          <w:color w:val="000000" w:themeColor="text1"/>
          <w:szCs w:val="24"/>
          <w:lang w:val="sr-Cyrl-BA"/>
        </w:rPr>
        <w:t>Републике Српске</w:t>
      </w:r>
      <w:r w:rsidRPr="008C6B88">
        <w:rPr>
          <w:rFonts w:asciiTheme="majorHAnsi" w:hAnsiTheme="majorHAnsi" w:cstheme="minorHAnsi"/>
          <w:snapToGrid w:val="0"/>
          <w:szCs w:val="24"/>
          <w:lang w:val="hr-BA"/>
        </w:rPr>
        <w:t xml:space="preserve">. </w:t>
      </w:r>
    </w:p>
    <w:p w14:paraId="7EE33181" w14:textId="77777777" w:rsidR="00B633D4" w:rsidRPr="008C6B88" w:rsidRDefault="00B633D4" w:rsidP="00FD323A">
      <w:pPr>
        <w:jc w:val="both"/>
        <w:rPr>
          <w:rFonts w:asciiTheme="majorHAnsi" w:hAnsiTheme="majorHAnsi" w:cstheme="minorHAnsi"/>
          <w:b/>
          <w:szCs w:val="24"/>
          <w:lang w:val="hr-BA"/>
        </w:rPr>
      </w:pPr>
    </w:p>
    <w:p w14:paraId="121D83CF" w14:textId="77777777" w:rsidR="00542319" w:rsidRPr="008C6B88" w:rsidRDefault="00542319" w:rsidP="00FD323A">
      <w:pPr>
        <w:jc w:val="center"/>
        <w:rPr>
          <w:rFonts w:asciiTheme="majorHAnsi" w:hAnsiTheme="majorHAnsi" w:cstheme="minorHAnsi"/>
          <w:color w:val="000000" w:themeColor="text1"/>
          <w:szCs w:val="24"/>
          <w:lang w:val="hr-BA"/>
        </w:rPr>
      </w:pPr>
      <w:r w:rsidRPr="008C6B88">
        <w:rPr>
          <w:rFonts w:asciiTheme="majorHAnsi" w:hAnsiTheme="majorHAnsi" w:cstheme="minorHAnsi"/>
          <w:b/>
          <w:szCs w:val="24"/>
          <w:lang w:val="hr-BA"/>
        </w:rPr>
        <w:t>Спајање поступака</w:t>
      </w:r>
      <w:r w:rsidRPr="008C6B88">
        <w:rPr>
          <w:rFonts w:asciiTheme="majorHAnsi" w:hAnsiTheme="majorHAnsi" w:cstheme="minorHAnsi"/>
          <w:color w:val="000000" w:themeColor="text1"/>
          <w:szCs w:val="24"/>
          <w:lang w:val="hr-BA"/>
        </w:rPr>
        <w:t xml:space="preserve"> </w:t>
      </w:r>
    </w:p>
    <w:p w14:paraId="6CEF195F" w14:textId="3FA75966" w:rsidR="00B633D4" w:rsidRPr="008C6B88" w:rsidRDefault="00081A36" w:rsidP="00FD323A">
      <w:pPr>
        <w:jc w:val="center"/>
        <w:rPr>
          <w:rFonts w:asciiTheme="majorHAnsi" w:hAnsiTheme="majorHAnsi" w:cstheme="minorHAnsi"/>
          <w:color w:val="000000" w:themeColor="text1"/>
          <w:szCs w:val="24"/>
          <w:lang w:val="sr-Cyrl-BA"/>
        </w:rPr>
      </w:pPr>
      <w:r w:rsidRPr="008C6B88">
        <w:rPr>
          <w:rFonts w:asciiTheme="majorHAnsi" w:hAnsiTheme="majorHAnsi" w:cstheme="minorHAnsi"/>
          <w:color w:val="000000" w:themeColor="text1"/>
          <w:szCs w:val="24"/>
          <w:lang w:val="hr-BA"/>
        </w:rPr>
        <w:t>Члан</w:t>
      </w:r>
      <w:r w:rsidR="00B633D4" w:rsidRPr="008C6B88">
        <w:rPr>
          <w:rFonts w:asciiTheme="majorHAnsi" w:hAnsiTheme="majorHAnsi" w:cstheme="minorHAnsi"/>
          <w:color w:val="000000" w:themeColor="text1"/>
          <w:szCs w:val="24"/>
          <w:lang w:val="hr-BA"/>
        </w:rPr>
        <w:t xml:space="preserve"> </w:t>
      </w:r>
      <w:r w:rsidR="00D07CB6" w:rsidRPr="008C6B88">
        <w:rPr>
          <w:rFonts w:asciiTheme="majorHAnsi" w:hAnsiTheme="majorHAnsi" w:cstheme="minorHAnsi"/>
          <w:color w:val="000000" w:themeColor="text1"/>
          <w:szCs w:val="24"/>
          <w:lang w:val="sr-Cyrl-BA"/>
        </w:rPr>
        <w:t>175</w:t>
      </w:r>
      <w:r w:rsidR="006B5604" w:rsidRPr="008C6B88">
        <w:rPr>
          <w:rFonts w:asciiTheme="majorHAnsi" w:hAnsiTheme="majorHAnsi" w:cstheme="minorHAnsi"/>
          <w:color w:val="000000" w:themeColor="text1"/>
          <w:szCs w:val="24"/>
          <w:lang w:val="sr-Cyrl-BA"/>
        </w:rPr>
        <w:t>.</w:t>
      </w:r>
    </w:p>
    <w:p w14:paraId="199518DF" w14:textId="62343449" w:rsidR="00B633D4" w:rsidRPr="008C6B88" w:rsidRDefault="00081A3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Уколико</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је</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против</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истог</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судије</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тужиоца</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покренуто</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више</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дисциплинских</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поступака</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Првостепена</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дисциплинска</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комисија</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ће</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правилу</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спојити</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поступке</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донијети</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једну</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одлуку</w:t>
      </w:r>
      <w:r w:rsidR="00B633D4" w:rsidRPr="008C6B88">
        <w:rPr>
          <w:rFonts w:asciiTheme="majorHAnsi" w:hAnsiTheme="majorHAnsi" w:cstheme="minorHAnsi"/>
          <w:szCs w:val="24"/>
          <w:lang w:val="hr-BA"/>
        </w:rPr>
        <w:t>.</w:t>
      </w:r>
      <w:r w:rsidR="00001EE6" w:rsidRPr="008C6B88">
        <w:rPr>
          <w:rFonts w:asciiTheme="majorHAnsi" w:hAnsiTheme="majorHAnsi" w:cstheme="minorHAnsi"/>
          <w:szCs w:val="24"/>
          <w:lang w:val="hr-BA"/>
        </w:rPr>
        <w:t xml:space="preserve">  </w:t>
      </w:r>
    </w:p>
    <w:p w14:paraId="1864D25D" w14:textId="77777777" w:rsidR="00542319" w:rsidRPr="008C6B88" w:rsidRDefault="00542319" w:rsidP="00FD323A">
      <w:pPr>
        <w:jc w:val="center"/>
        <w:rPr>
          <w:rFonts w:asciiTheme="majorHAnsi" w:hAnsiTheme="majorHAnsi" w:cstheme="minorHAnsi"/>
          <w:szCs w:val="24"/>
          <w:lang w:val="hr-BA"/>
        </w:rPr>
      </w:pPr>
      <w:r w:rsidRPr="008C6B88">
        <w:rPr>
          <w:rFonts w:asciiTheme="majorHAnsi" w:hAnsiTheme="majorHAnsi" w:cstheme="minorHAnsi"/>
          <w:b/>
          <w:szCs w:val="24"/>
          <w:lang w:val="hr-BA"/>
        </w:rPr>
        <w:t>Споразум о признању одговорности</w:t>
      </w:r>
      <w:r w:rsidRPr="008C6B88">
        <w:rPr>
          <w:rFonts w:asciiTheme="majorHAnsi" w:hAnsiTheme="majorHAnsi" w:cstheme="minorHAnsi"/>
          <w:szCs w:val="24"/>
          <w:lang w:val="hr-BA"/>
        </w:rPr>
        <w:t xml:space="preserve"> </w:t>
      </w:r>
    </w:p>
    <w:p w14:paraId="07E7D12C" w14:textId="54FA10D6" w:rsidR="00B633D4" w:rsidRPr="008C6B88" w:rsidRDefault="00081A36" w:rsidP="00FD323A">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Члан</w:t>
      </w:r>
      <w:r w:rsidR="00B633D4" w:rsidRPr="008C6B88">
        <w:rPr>
          <w:rFonts w:asciiTheme="majorHAnsi" w:hAnsiTheme="majorHAnsi" w:cstheme="minorHAnsi"/>
          <w:szCs w:val="24"/>
          <w:lang w:val="hr-BA"/>
        </w:rPr>
        <w:t xml:space="preserve"> </w:t>
      </w:r>
      <w:r w:rsidR="00D07CB6" w:rsidRPr="008C6B88">
        <w:rPr>
          <w:rFonts w:asciiTheme="majorHAnsi" w:hAnsiTheme="majorHAnsi" w:cstheme="minorHAnsi"/>
          <w:color w:val="000000" w:themeColor="text1"/>
          <w:szCs w:val="24"/>
          <w:lang w:val="sr-Cyrl-BA"/>
        </w:rPr>
        <w:t>176</w:t>
      </w:r>
      <w:r w:rsidR="006B5604" w:rsidRPr="008C6B88">
        <w:rPr>
          <w:rFonts w:asciiTheme="majorHAnsi" w:hAnsiTheme="majorHAnsi" w:cstheme="minorHAnsi"/>
          <w:color w:val="000000" w:themeColor="text1"/>
          <w:szCs w:val="24"/>
          <w:lang w:val="sr-Cyrl-BA"/>
        </w:rPr>
        <w:t>.</w:t>
      </w:r>
    </w:p>
    <w:p w14:paraId="16F1DFC9" w14:textId="77777777" w:rsidR="00B633D4" w:rsidRPr="008C6B88" w:rsidRDefault="00B633D4" w:rsidP="00FD323A">
      <w:pPr>
        <w:jc w:val="both"/>
        <w:rPr>
          <w:rFonts w:asciiTheme="majorHAnsi" w:hAnsiTheme="majorHAnsi" w:cstheme="minorHAnsi"/>
          <w:b/>
          <w:szCs w:val="24"/>
          <w:lang w:val="hr-BA"/>
        </w:rPr>
      </w:pPr>
    </w:p>
    <w:p w14:paraId="5822D5A5" w14:textId="7AEBE65F"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7D166B" w:rsidRPr="008C6B88">
        <w:rPr>
          <w:rFonts w:asciiTheme="majorHAnsi" w:hAnsiTheme="majorHAnsi" w:cstheme="minorHAnsi"/>
          <w:szCs w:val="24"/>
          <w:lang w:val="hr-BA"/>
        </w:rPr>
        <w:t>Канцеларија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D07CB6" w:rsidRPr="008C6B88">
        <w:rPr>
          <w:rFonts w:asciiTheme="majorHAnsi" w:hAnsiTheme="majorHAnsi" w:cstheme="minorHAnsi"/>
          <w:szCs w:val="24"/>
          <w:lang w:val="hr-BA"/>
        </w:rPr>
        <w:t>л</w:t>
      </w:r>
      <w:r w:rsidR="00B94E32" w:rsidRPr="008C6B88">
        <w:rPr>
          <w:rFonts w:asciiTheme="majorHAnsi" w:hAnsiTheme="majorHAnsi" w:cstheme="minorHAnsi"/>
          <w:szCs w:val="24"/>
          <w:lang w:val="hr-BA"/>
        </w:rPr>
        <w:t>ице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против</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993D54" w:rsidRPr="008C6B88">
        <w:rPr>
          <w:rFonts w:asciiTheme="majorHAnsi" w:hAnsiTheme="majorHAnsi" w:cstheme="minorHAnsi"/>
          <w:szCs w:val="24"/>
          <w:lang w:val="sr-Cyrl-BA"/>
        </w:rPr>
        <w:t>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поднесен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захтјев</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покретање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могу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правоснажног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окончања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добровољно</w:t>
      </w:r>
      <w:r w:rsidRPr="008C6B88">
        <w:rPr>
          <w:rFonts w:asciiTheme="majorHAnsi" w:hAnsiTheme="majorHAnsi" w:cstheme="minorHAnsi"/>
          <w:szCs w:val="24"/>
          <w:lang w:val="hr-BA"/>
        </w:rPr>
        <w:t xml:space="preserve"> </w:t>
      </w:r>
      <w:r w:rsidR="00993D54" w:rsidRPr="008C6B88">
        <w:rPr>
          <w:rFonts w:asciiTheme="majorHAnsi" w:hAnsiTheme="majorHAnsi" w:cstheme="minorHAnsi"/>
          <w:szCs w:val="24"/>
          <w:lang w:val="hr-BA"/>
        </w:rPr>
        <w:t>споразумити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прекршајима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захтјева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покретање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закључити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споразум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признању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одговорности</w:t>
      </w:r>
      <w:r w:rsidRPr="008C6B88">
        <w:rPr>
          <w:rFonts w:asciiTheme="majorHAnsi" w:hAnsiTheme="majorHAnsi" w:cstheme="minorHAnsi"/>
          <w:szCs w:val="24"/>
          <w:lang w:val="hr-BA"/>
        </w:rPr>
        <w:t>.</w:t>
      </w:r>
    </w:p>
    <w:p w14:paraId="621AC45E" w14:textId="69620792"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Садржај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споразуму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регулише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Правилником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одговорности</w:t>
      </w:r>
      <w:r w:rsidRPr="008C6B88">
        <w:rPr>
          <w:rFonts w:asciiTheme="majorHAnsi" w:hAnsiTheme="majorHAnsi" w:cstheme="minorHAnsi"/>
          <w:szCs w:val="24"/>
          <w:lang w:val="hr-BA"/>
        </w:rPr>
        <w:t xml:space="preserve">. </w:t>
      </w:r>
    </w:p>
    <w:p w14:paraId="76836564" w14:textId="50FC4687"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одбијању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споразума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жалба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допуштена</w:t>
      </w:r>
      <w:r w:rsidRPr="008C6B88">
        <w:rPr>
          <w:rFonts w:asciiTheme="majorHAnsi" w:hAnsiTheme="majorHAnsi" w:cstheme="minorHAnsi"/>
          <w:szCs w:val="24"/>
          <w:lang w:val="hr-BA"/>
        </w:rPr>
        <w:t>.</w:t>
      </w:r>
    </w:p>
    <w:p w14:paraId="792A78EA" w14:textId="77777777" w:rsidR="00001EE6" w:rsidRPr="008C6B88" w:rsidRDefault="00001EE6" w:rsidP="00FD323A">
      <w:pPr>
        <w:jc w:val="both"/>
        <w:rPr>
          <w:rFonts w:asciiTheme="majorHAnsi" w:hAnsiTheme="majorHAnsi" w:cstheme="minorHAnsi"/>
          <w:szCs w:val="24"/>
          <w:lang w:val="hr-BA"/>
        </w:rPr>
      </w:pPr>
    </w:p>
    <w:p w14:paraId="2974C7CC" w14:textId="77777777" w:rsidR="00542319" w:rsidRPr="008C6B88" w:rsidRDefault="00542319" w:rsidP="00FD323A">
      <w:pPr>
        <w:jc w:val="center"/>
        <w:rPr>
          <w:rFonts w:asciiTheme="majorHAnsi" w:hAnsiTheme="majorHAnsi" w:cstheme="minorHAnsi"/>
          <w:snapToGrid w:val="0"/>
          <w:szCs w:val="24"/>
          <w:lang w:val="hr-BA"/>
        </w:rPr>
      </w:pPr>
      <w:r w:rsidRPr="008C6B88">
        <w:rPr>
          <w:rFonts w:asciiTheme="majorHAnsi" w:hAnsiTheme="majorHAnsi" w:cstheme="minorHAnsi"/>
          <w:b/>
          <w:snapToGrid w:val="0"/>
          <w:szCs w:val="24"/>
          <w:lang w:val="hr-BA"/>
        </w:rPr>
        <w:t>Одлуке и жалбе</w:t>
      </w:r>
      <w:r w:rsidRPr="008C6B88">
        <w:rPr>
          <w:rFonts w:asciiTheme="majorHAnsi" w:hAnsiTheme="majorHAnsi" w:cstheme="minorHAnsi"/>
          <w:snapToGrid w:val="0"/>
          <w:szCs w:val="24"/>
          <w:lang w:val="hr-BA"/>
        </w:rPr>
        <w:t xml:space="preserve"> </w:t>
      </w:r>
    </w:p>
    <w:p w14:paraId="29D591F5" w14:textId="1155F3C0" w:rsidR="00B633D4" w:rsidRPr="008C6B88" w:rsidRDefault="00081A36" w:rsidP="00FD323A">
      <w:pPr>
        <w:jc w:val="center"/>
        <w:rPr>
          <w:rFonts w:asciiTheme="majorHAnsi" w:hAnsiTheme="majorHAnsi" w:cstheme="minorHAnsi"/>
          <w:snapToGrid w:val="0"/>
          <w:color w:val="FF0000"/>
          <w:szCs w:val="24"/>
          <w:lang w:val="sr-Cyrl-BA"/>
        </w:rPr>
      </w:pPr>
      <w:r w:rsidRPr="008C6B88">
        <w:rPr>
          <w:rFonts w:asciiTheme="majorHAnsi" w:hAnsiTheme="majorHAnsi" w:cstheme="minorHAnsi"/>
          <w:snapToGrid w:val="0"/>
          <w:szCs w:val="24"/>
          <w:lang w:val="hr-BA"/>
        </w:rPr>
        <w:t>Члан</w:t>
      </w:r>
      <w:r w:rsidR="00B633D4" w:rsidRPr="008C6B88">
        <w:rPr>
          <w:rFonts w:asciiTheme="majorHAnsi" w:hAnsiTheme="majorHAnsi" w:cstheme="minorHAnsi"/>
          <w:snapToGrid w:val="0"/>
          <w:szCs w:val="24"/>
          <w:lang w:val="hr-BA"/>
        </w:rPr>
        <w:t xml:space="preserve"> </w:t>
      </w:r>
      <w:r w:rsidR="00D07CB6" w:rsidRPr="008C6B88">
        <w:rPr>
          <w:rFonts w:asciiTheme="majorHAnsi" w:hAnsiTheme="majorHAnsi" w:cstheme="minorHAnsi"/>
          <w:snapToGrid w:val="0"/>
          <w:color w:val="000000" w:themeColor="text1"/>
          <w:szCs w:val="24"/>
          <w:lang w:val="sr-Cyrl-BA"/>
        </w:rPr>
        <w:t>177</w:t>
      </w:r>
      <w:r w:rsidR="006B5604" w:rsidRPr="008C6B88">
        <w:rPr>
          <w:rFonts w:asciiTheme="majorHAnsi" w:hAnsiTheme="majorHAnsi" w:cstheme="minorHAnsi"/>
          <w:snapToGrid w:val="0"/>
          <w:color w:val="000000" w:themeColor="text1"/>
          <w:szCs w:val="24"/>
          <w:lang w:val="sr-Cyrl-BA"/>
        </w:rPr>
        <w:t>.</w:t>
      </w:r>
    </w:p>
    <w:p w14:paraId="0AF9DCC4" w14:textId="77777777" w:rsidR="00B633D4" w:rsidRPr="008C6B88" w:rsidRDefault="00B633D4" w:rsidP="00FD323A">
      <w:pPr>
        <w:jc w:val="both"/>
        <w:rPr>
          <w:rFonts w:asciiTheme="majorHAnsi" w:hAnsiTheme="majorHAnsi" w:cstheme="minorHAnsi"/>
          <w:szCs w:val="24"/>
          <w:lang w:val="hr-BA"/>
        </w:rPr>
      </w:pPr>
    </w:p>
    <w:p w14:paraId="2E96FE88" w14:textId="521441E2" w:rsidR="00B633D4" w:rsidRPr="008C6B88" w:rsidRDefault="00B633D4"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(1) </w:t>
      </w:r>
      <w:r w:rsidR="00081A36" w:rsidRPr="008C6B88">
        <w:rPr>
          <w:rFonts w:asciiTheme="majorHAnsi" w:hAnsiTheme="majorHAnsi" w:cstheme="minorHAnsi"/>
          <w:snapToGrid w:val="0"/>
          <w:szCs w:val="24"/>
          <w:lang w:val="hr-BA"/>
        </w:rPr>
        <w:t>Првостепена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комисија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првом</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степену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утврђује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дисциплинску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одговорност</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изриче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дисциплинске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мјере</w:t>
      </w:r>
      <w:r w:rsidRPr="008C6B88">
        <w:rPr>
          <w:rFonts w:asciiTheme="majorHAnsi" w:hAnsiTheme="majorHAnsi" w:cstheme="minorHAnsi"/>
          <w:snapToGrid w:val="0"/>
          <w:szCs w:val="24"/>
          <w:lang w:val="hr-BA"/>
        </w:rPr>
        <w:t xml:space="preserve">. </w:t>
      </w:r>
    </w:p>
    <w:p w14:paraId="332248F6" w14:textId="77777777" w:rsidR="00D07CB6" w:rsidRPr="008C6B88" w:rsidRDefault="00B633D4"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(2) </w:t>
      </w:r>
      <w:r w:rsidR="00081A36" w:rsidRPr="008C6B88">
        <w:rPr>
          <w:rFonts w:asciiTheme="majorHAnsi" w:hAnsiTheme="majorHAnsi" w:cstheme="minorHAnsi"/>
          <w:snapToGrid w:val="0"/>
          <w:szCs w:val="24"/>
          <w:lang w:val="hr-BA"/>
        </w:rPr>
        <w:t>Другостепена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комисија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одлучује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жалбама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на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одлуке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Првостепене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дисциплинске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комисије</w:t>
      </w:r>
      <w:r w:rsidRPr="008C6B88">
        <w:rPr>
          <w:rFonts w:asciiTheme="majorHAnsi" w:hAnsiTheme="majorHAnsi" w:cstheme="minorHAnsi"/>
          <w:snapToGrid w:val="0"/>
          <w:szCs w:val="24"/>
          <w:lang w:val="hr-BA"/>
        </w:rPr>
        <w:t xml:space="preserve">. </w:t>
      </w:r>
    </w:p>
    <w:p w14:paraId="13D6F506" w14:textId="69A8D4AA" w:rsidR="00B633D4" w:rsidRPr="008C6B88" w:rsidRDefault="00D07CB6"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sr-Cyrl-BA"/>
        </w:rPr>
        <w:t xml:space="preserve">(3) </w:t>
      </w:r>
      <w:r w:rsidR="00081A36" w:rsidRPr="008C6B88">
        <w:rPr>
          <w:rFonts w:asciiTheme="majorHAnsi" w:hAnsiTheme="majorHAnsi" w:cstheme="minorHAnsi"/>
          <w:snapToGrid w:val="0"/>
          <w:szCs w:val="24"/>
          <w:lang w:val="hr-BA"/>
        </w:rPr>
        <w:t>Другостепена</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дисциплинска</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комисија</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може</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потврдити</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укинути</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или</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преиначити</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одлуку</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коју</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је</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изрекла</w:t>
      </w:r>
      <w:r w:rsidR="00B633D4"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Првостепена</w:t>
      </w:r>
      <w:r w:rsidR="00512E0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дисциплинска</w:t>
      </w:r>
      <w:r w:rsidR="00512E00"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комисија</w:t>
      </w:r>
      <w:r w:rsidR="00512E00" w:rsidRPr="008C6B88">
        <w:rPr>
          <w:rFonts w:asciiTheme="majorHAnsi" w:hAnsiTheme="majorHAnsi" w:cstheme="minorHAnsi"/>
          <w:snapToGrid w:val="0"/>
          <w:szCs w:val="24"/>
          <w:lang w:val="hr-BA"/>
        </w:rPr>
        <w:t>.</w:t>
      </w:r>
    </w:p>
    <w:p w14:paraId="054367AA" w14:textId="77777777" w:rsidR="00573BA2" w:rsidRPr="008C6B88" w:rsidRDefault="00573BA2" w:rsidP="00FD323A">
      <w:pPr>
        <w:jc w:val="both"/>
        <w:rPr>
          <w:rFonts w:asciiTheme="majorHAnsi" w:hAnsiTheme="majorHAnsi" w:cstheme="minorHAnsi"/>
          <w:b/>
          <w:i/>
          <w:strike/>
          <w:snapToGrid w:val="0"/>
          <w:szCs w:val="24"/>
          <w:lang w:val="hr-BA"/>
        </w:rPr>
      </w:pPr>
    </w:p>
    <w:p w14:paraId="6617B86C" w14:textId="77777777" w:rsidR="00542319" w:rsidRPr="008C6B88" w:rsidRDefault="00542319" w:rsidP="00FD323A">
      <w:pPr>
        <w:jc w:val="center"/>
        <w:rPr>
          <w:rFonts w:asciiTheme="majorHAnsi" w:hAnsiTheme="majorHAnsi" w:cstheme="minorHAnsi"/>
          <w:snapToGrid w:val="0"/>
          <w:color w:val="000000" w:themeColor="text1"/>
          <w:szCs w:val="24"/>
          <w:lang w:val="hr-BA"/>
        </w:rPr>
      </w:pPr>
      <w:r w:rsidRPr="008C6B88">
        <w:rPr>
          <w:rFonts w:asciiTheme="majorHAnsi" w:hAnsiTheme="majorHAnsi" w:cstheme="minorHAnsi"/>
          <w:b/>
          <w:snapToGrid w:val="0"/>
          <w:szCs w:val="24"/>
          <w:lang w:val="hr-BA"/>
        </w:rPr>
        <w:t>Извршење одлука</w:t>
      </w:r>
      <w:r w:rsidRPr="008C6B88">
        <w:rPr>
          <w:rFonts w:asciiTheme="majorHAnsi" w:hAnsiTheme="majorHAnsi" w:cstheme="minorHAnsi"/>
          <w:snapToGrid w:val="0"/>
          <w:color w:val="000000" w:themeColor="text1"/>
          <w:szCs w:val="24"/>
          <w:lang w:val="hr-BA"/>
        </w:rPr>
        <w:t xml:space="preserve"> </w:t>
      </w:r>
    </w:p>
    <w:p w14:paraId="3882A020" w14:textId="2A49A3A5" w:rsidR="00B633D4" w:rsidRPr="008C6B88" w:rsidRDefault="00081A36" w:rsidP="00FD323A">
      <w:pPr>
        <w:jc w:val="center"/>
        <w:rPr>
          <w:rFonts w:asciiTheme="majorHAnsi" w:hAnsiTheme="majorHAnsi" w:cstheme="minorHAnsi"/>
          <w:snapToGrid w:val="0"/>
          <w:color w:val="000000" w:themeColor="text1"/>
          <w:szCs w:val="24"/>
          <w:lang w:val="sr-Cyrl-BA"/>
        </w:rPr>
      </w:pPr>
      <w:r w:rsidRPr="008C6B88">
        <w:rPr>
          <w:rFonts w:asciiTheme="majorHAnsi" w:hAnsiTheme="majorHAnsi" w:cstheme="minorHAnsi"/>
          <w:snapToGrid w:val="0"/>
          <w:color w:val="000000" w:themeColor="text1"/>
          <w:szCs w:val="24"/>
          <w:lang w:val="hr-BA"/>
        </w:rPr>
        <w:t>Члан</w:t>
      </w:r>
      <w:r w:rsidR="00B633D4" w:rsidRPr="008C6B88">
        <w:rPr>
          <w:rFonts w:asciiTheme="majorHAnsi" w:hAnsiTheme="majorHAnsi" w:cstheme="minorHAnsi"/>
          <w:snapToGrid w:val="0"/>
          <w:color w:val="000000" w:themeColor="text1"/>
          <w:szCs w:val="24"/>
          <w:lang w:val="hr-BA"/>
        </w:rPr>
        <w:t xml:space="preserve"> </w:t>
      </w:r>
      <w:r w:rsidR="00D07CB6" w:rsidRPr="008C6B88">
        <w:rPr>
          <w:rFonts w:asciiTheme="majorHAnsi" w:hAnsiTheme="majorHAnsi" w:cstheme="minorHAnsi"/>
          <w:snapToGrid w:val="0"/>
          <w:color w:val="000000" w:themeColor="text1"/>
          <w:szCs w:val="24"/>
          <w:lang w:val="sr-Cyrl-BA"/>
        </w:rPr>
        <w:t>178</w:t>
      </w:r>
      <w:r w:rsidR="006B5604" w:rsidRPr="008C6B88">
        <w:rPr>
          <w:rFonts w:asciiTheme="majorHAnsi" w:hAnsiTheme="majorHAnsi" w:cstheme="minorHAnsi"/>
          <w:snapToGrid w:val="0"/>
          <w:color w:val="000000" w:themeColor="text1"/>
          <w:szCs w:val="24"/>
          <w:lang w:val="sr-Cyrl-BA"/>
        </w:rPr>
        <w:t>.</w:t>
      </w:r>
    </w:p>
    <w:p w14:paraId="3DFA34CD" w14:textId="77777777" w:rsidR="00B633D4" w:rsidRPr="008C6B88" w:rsidRDefault="00B633D4" w:rsidP="00FD323A">
      <w:pPr>
        <w:jc w:val="both"/>
        <w:rPr>
          <w:rFonts w:asciiTheme="majorHAnsi" w:hAnsiTheme="majorHAnsi" w:cstheme="minorHAnsi"/>
          <w:snapToGrid w:val="0"/>
          <w:szCs w:val="24"/>
          <w:lang w:val="hr-BA"/>
        </w:rPr>
      </w:pPr>
    </w:p>
    <w:p w14:paraId="42C85FAF" w14:textId="780B1841" w:rsidR="00B633D4" w:rsidRPr="008C6B88" w:rsidRDefault="00B633D4"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t xml:space="preserve">(1) </w:t>
      </w:r>
      <w:r w:rsidR="00081A36" w:rsidRPr="008C6B88">
        <w:rPr>
          <w:rFonts w:asciiTheme="majorHAnsi" w:hAnsiTheme="majorHAnsi" w:cstheme="minorHAnsi"/>
          <w:snapToGrid w:val="0"/>
          <w:szCs w:val="24"/>
          <w:lang w:val="hr-BA"/>
        </w:rPr>
        <w:t>Одлуке</w:t>
      </w:r>
      <w:r w:rsidRPr="008C6B88">
        <w:rPr>
          <w:rFonts w:asciiTheme="majorHAnsi" w:hAnsiTheme="majorHAnsi" w:cstheme="minorHAnsi"/>
          <w:szCs w:val="24"/>
          <w:lang w:val="hr-BA"/>
        </w:rPr>
        <w:t xml:space="preserve"> </w:t>
      </w:r>
      <w:r w:rsidR="00081A36" w:rsidRPr="008C6B88">
        <w:rPr>
          <w:rFonts w:asciiTheme="majorHAnsi" w:hAnsiTheme="majorHAnsi" w:cstheme="minorHAnsi"/>
          <w:snapToGrid w:val="0"/>
          <w:szCs w:val="24"/>
          <w:lang w:val="hr-BA"/>
        </w:rPr>
        <w:t>донесене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дисциплинском</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поступку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извршава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предсједник</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суда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главни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тужилац</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или</w:t>
      </w:r>
      <w:r w:rsidRPr="008C6B88">
        <w:rPr>
          <w:rFonts w:asciiTheme="majorHAnsi" w:hAnsiTheme="majorHAnsi" w:cstheme="minorHAnsi"/>
          <w:snapToGrid w:val="0"/>
          <w:szCs w:val="24"/>
          <w:lang w:val="hr-BA"/>
        </w:rPr>
        <w:t xml:space="preserve"> </w:t>
      </w:r>
      <w:r w:rsidR="004061C9" w:rsidRPr="008C6B88">
        <w:rPr>
          <w:rFonts w:asciiTheme="majorHAnsi" w:hAnsiTheme="majorHAnsi" w:cstheme="minorHAnsi"/>
          <w:snapToGrid w:val="0"/>
          <w:szCs w:val="24"/>
          <w:lang w:val="hr-BA"/>
        </w:rPr>
        <w:t>Савјет</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у</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зависности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изречене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дисциплинске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мјере</w:t>
      </w:r>
      <w:r w:rsidRPr="008C6B88">
        <w:rPr>
          <w:rFonts w:asciiTheme="majorHAnsi" w:hAnsiTheme="majorHAnsi" w:cstheme="minorHAnsi"/>
          <w:snapToGrid w:val="0"/>
          <w:szCs w:val="24"/>
          <w:lang w:val="hr-BA"/>
        </w:rPr>
        <w:t>.</w:t>
      </w:r>
    </w:p>
    <w:p w14:paraId="033196B6" w14:textId="320593B0" w:rsidR="00B633D4" w:rsidRPr="008C6B88" w:rsidRDefault="00B633D4" w:rsidP="00FD323A">
      <w:pPr>
        <w:jc w:val="both"/>
        <w:rPr>
          <w:rFonts w:asciiTheme="majorHAnsi" w:hAnsiTheme="majorHAnsi" w:cstheme="minorHAnsi"/>
          <w:snapToGrid w:val="0"/>
          <w:szCs w:val="24"/>
          <w:lang w:val="hr-BA"/>
        </w:rPr>
      </w:pPr>
      <w:r w:rsidRPr="008C6B88">
        <w:rPr>
          <w:rFonts w:asciiTheme="majorHAnsi" w:hAnsiTheme="majorHAnsi" w:cstheme="minorHAnsi"/>
          <w:snapToGrid w:val="0"/>
          <w:szCs w:val="24"/>
          <w:lang w:val="hr-BA"/>
        </w:rPr>
        <w:lastRenderedPageBreak/>
        <w:t xml:space="preserve">(2) </w:t>
      </w:r>
      <w:r w:rsidR="00081A36" w:rsidRPr="008C6B88">
        <w:rPr>
          <w:rFonts w:asciiTheme="majorHAnsi" w:hAnsiTheme="majorHAnsi" w:cstheme="minorHAnsi"/>
          <w:snapToGrid w:val="0"/>
          <w:szCs w:val="24"/>
          <w:lang w:val="hr-BA"/>
        </w:rPr>
        <w:t>Извршење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дисциплинске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мјере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смањења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плате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застаријева</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протеком</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једне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године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w:t>
      </w:r>
      <w:r w:rsidRPr="008C6B88">
        <w:rPr>
          <w:rFonts w:asciiTheme="majorHAnsi" w:hAnsiTheme="majorHAnsi" w:cstheme="minorHAnsi"/>
          <w:snapToGrid w:val="0"/>
          <w:szCs w:val="24"/>
          <w:lang w:val="hr-BA"/>
        </w:rPr>
        <w:t xml:space="preserve"> </w:t>
      </w:r>
      <w:r w:rsidR="00336C8C" w:rsidRPr="008C6B88">
        <w:rPr>
          <w:rFonts w:asciiTheme="majorHAnsi" w:hAnsiTheme="majorHAnsi" w:cstheme="minorHAnsi"/>
          <w:snapToGrid w:val="0"/>
          <w:szCs w:val="24"/>
          <w:lang w:val="hr-BA"/>
        </w:rPr>
        <w:t>правоснажности</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одлуке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којом</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је</w:t>
      </w:r>
      <w:r w:rsidRPr="008C6B88">
        <w:rPr>
          <w:rFonts w:asciiTheme="majorHAnsi" w:hAnsiTheme="majorHAnsi" w:cstheme="minorHAnsi"/>
          <w:snapToGrid w:val="0"/>
          <w:szCs w:val="24"/>
          <w:lang w:val="hr-BA"/>
        </w:rPr>
        <w:t xml:space="preserve"> </w:t>
      </w:r>
      <w:r w:rsidR="00081A36" w:rsidRPr="008C6B88">
        <w:rPr>
          <w:rFonts w:asciiTheme="majorHAnsi" w:hAnsiTheme="majorHAnsi" w:cstheme="minorHAnsi"/>
          <w:snapToGrid w:val="0"/>
          <w:szCs w:val="24"/>
          <w:lang w:val="hr-BA"/>
        </w:rPr>
        <w:t>изречена</w:t>
      </w:r>
      <w:r w:rsidRPr="008C6B88">
        <w:rPr>
          <w:rFonts w:asciiTheme="majorHAnsi" w:hAnsiTheme="majorHAnsi" w:cstheme="minorHAnsi"/>
          <w:snapToGrid w:val="0"/>
          <w:szCs w:val="24"/>
          <w:lang w:val="hr-BA"/>
        </w:rPr>
        <w:t>.</w:t>
      </w:r>
    </w:p>
    <w:p w14:paraId="6DD90493" w14:textId="39619988"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Извршење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донесених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изречених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детаљније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регулише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Правилником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одговорности</w:t>
      </w:r>
      <w:r w:rsidRPr="008C6B88">
        <w:rPr>
          <w:rFonts w:asciiTheme="majorHAnsi" w:hAnsiTheme="majorHAnsi" w:cstheme="minorHAnsi"/>
          <w:szCs w:val="24"/>
          <w:lang w:val="hr-BA"/>
        </w:rPr>
        <w:t xml:space="preserve">. </w:t>
      </w:r>
    </w:p>
    <w:p w14:paraId="39916653" w14:textId="77777777" w:rsidR="00B633D4" w:rsidRPr="008C6B88" w:rsidRDefault="00B633D4" w:rsidP="00FD323A">
      <w:pPr>
        <w:jc w:val="both"/>
        <w:rPr>
          <w:rFonts w:asciiTheme="majorHAnsi" w:hAnsiTheme="majorHAnsi" w:cstheme="minorHAnsi"/>
          <w:b/>
          <w:szCs w:val="24"/>
          <w:lang w:val="hr-BA"/>
        </w:rPr>
      </w:pPr>
    </w:p>
    <w:p w14:paraId="5ADA6F7E" w14:textId="13C30E60" w:rsidR="00B633D4" w:rsidRPr="008C6B88" w:rsidRDefault="00081A36" w:rsidP="00FD323A">
      <w:pPr>
        <w:jc w:val="both"/>
        <w:rPr>
          <w:rFonts w:asciiTheme="majorHAnsi" w:hAnsiTheme="majorHAnsi" w:cstheme="minorHAnsi"/>
          <w:b/>
          <w:szCs w:val="24"/>
          <w:lang w:val="sr-Cyrl-BA"/>
        </w:rPr>
      </w:pPr>
      <w:r w:rsidRPr="008C6B88">
        <w:rPr>
          <w:rFonts w:asciiTheme="majorHAnsi" w:hAnsiTheme="majorHAnsi" w:cstheme="minorHAnsi"/>
          <w:b/>
          <w:szCs w:val="24"/>
          <w:lang w:val="hr-BA"/>
        </w:rPr>
        <w:t>Одјељак</w:t>
      </w:r>
      <w:r w:rsidR="00B633D4" w:rsidRPr="008C6B88">
        <w:rPr>
          <w:rFonts w:asciiTheme="majorHAnsi" w:hAnsiTheme="majorHAnsi" w:cstheme="minorHAnsi"/>
          <w:b/>
          <w:szCs w:val="24"/>
          <w:lang w:val="hr-BA"/>
        </w:rPr>
        <w:t xml:space="preserve"> </w:t>
      </w:r>
      <w:r w:rsidR="002F6E2C" w:rsidRPr="008C6B88">
        <w:rPr>
          <w:rFonts w:asciiTheme="majorHAnsi" w:hAnsiTheme="majorHAnsi" w:cstheme="minorHAnsi"/>
          <w:b/>
          <w:szCs w:val="24"/>
          <w:lang w:val="sr-Cyrl-BA"/>
        </w:rPr>
        <w:t xml:space="preserve">5. </w:t>
      </w:r>
      <w:r w:rsidRPr="008C6B88">
        <w:rPr>
          <w:rFonts w:asciiTheme="majorHAnsi" w:hAnsiTheme="majorHAnsi" w:cstheme="minorHAnsi"/>
          <w:b/>
          <w:szCs w:val="24"/>
          <w:lang w:val="hr-BA"/>
        </w:rPr>
        <w:t>Повјерљивост</w:t>
      </w:r>
      <w:r w:rsidR="00B633D4"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и</w:t>
      </w:r>
      <w:r w:rsidR="00B633D4"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евиденције</w:t>
      </w:r>
      <w:r w:rsidR="00B633D4" w:rsidRPr="008C6B88">
        <w:rPr>
          <w:rFonts w:asciiTheme="majorHAnsi" w:hAnsiTheme="majorHAnsi" w:cstheme="minorHAnsi"/>
          <w:b/>
          <w:szCs w:val="24"/>
          <w:lang w:val="hr-BA"/>
        </w:rPr>
        <w:t xml:space="preserve">  </w:t>
      </w:r>
    </w:p>
    <w:p w14:paraId="08F42DF0" w14:textId="77777777" w:rsidR="00B633D4" w:rsidRPr="008C6B88" w:rsidRDefault="00B633D4" w:rsidP="00FD323A">
      <w:pPr>
        <w:jc w:val="both"/>
        <w:rPr>
          <w:rFonts w:asciiTheme="majorHAnsi" w:hAnsiTheme="majorHAnsi" w:cstheme="minorHAnsi"/>
          <w:b/>
          <w:color w:val="000000" w:themeColor="text1"/>
          <w:szCs w:val="24"/>
          <w:lang w:val="hr-BA"/>
        </w:rPr>
      </w:pPr>
    </w:p>
    <w:p w14:paraId="3E0E18E3" w14:textId="77777777" w:rsidR="00542319" w:rsidRPr="008C6B88" w:rsidRDefault="00542319" w:rsidP="00FD323A">
      <w:pPr>
        <w:jc w:val="center"/>
        <w:rPr>
          <w:rFonts w:asciiTheme="majorHAnsi" w:hAnsiTheme="majorHAnsi" w:cstheme="minorHAnsi"/>
          <w:color w:val="000000" w:themeColor="text1"/>
          <w:szCs w:val="24"/>
          <w:lang w:val="hr-BA"/>
        </w:rPr>
      </w:pPr>
      <w:r w:rsidRPr="008C6B88">
        <w:rPr>
          <w:rFonts w:asciiTheme="majorHAnsi" w:hAnsiTheme="majorHAnsi" w:cstheme="minorHAnsi"/>
          <w:b/>
          <w:color w:val="000000" w:themeColor="text1"/>
          <w:szCs w:val="24"/>
          <w:lang w:val="hr-BA"/>
        </w:rPr>
        <w:t>Повјерљивост дисциплинске истраге</w:t>
      </w:r>
      <w:r w:rsidRPr="008C6B88">
        <w:rPr>
          <w:rFonts w:asciiTheme="majorHAnsi" w:hAnsiTheme="majorHAnsi" w:cstheme="minorHAnsi"/>
          <w:color w:val="000000" w:themeColor="text1"/>
          <w:szCs w:val="24"/>
          <w:lang w:val="hr-BA"/>
        </w:rPr>
        <w:t xml:space="preserve"> </w:t>
      </w:r>
    </w:p>
    <w:p w14:paraId="1A92F8A7" w14:textId="35DEC3E6" w:rsidR="00B633D4" w:rsidRPr="008C6B88" w:rsidRDefault="00081A36" w:rsidP="00FD323A">
      <w:pPr>
        <w:jc w:val="center"/>
        <w:rPr>
          <w:rFonts w:asciiTheme="majorHAnsi" w:hAnsiTheme="majorHAnsi" w:cstheme="minorHAnsi"/>
          <w:color w:val="000000" w:themeColor="text1"/>
          <w:szCs w:val="24"/>
          <w:lang w:val="sr-Cyrl-BA"/>
        </w:rPr>
      </w:pPr>
      <w:r w:rsidRPr="008C6B88">
        <w:rPr>
          <w:rFonts w:asciiTheme="majorHAnsi" w:hAnsiTheme="majorHAnsi" w:cstheme="minorHAnsi"/>
          <w:color w:val="000000" w:themeColor="text1"/>
          <w:szCs w:val="24"/>
          <w:lang w:val="hr-BA"/>
        </w:rPr>
        <w:t>Члан</w:t>
      </w:r>
      <w:r w:rsidR="00B633D4" w:rsidRPr="008C6B88">
        <w:rPr>
          <w:rFonts w:asciiTheme="majorHAnsi" w:hAnsiTheme="majorHAnsi" w:cstheme="minorHAnsi"/>
          <w:color w:val="000000" w:themeColor="text1"/>
          <w:szCs w:val="24"/>
          <w:lang w:val="hr-BA"/>
        </w:rPr>
        <w:t xml:space="preserve"> </w:t>
      </w:r>
      <w:r w:rsidR="00D07CB6" w:rsidRPr="008C6B88">
        <w:rPr>
          <w:rFonts w:asciiTheme="majorHAnsi" w:hAnsiTheme="majorHAnsi" w:cstheme="minorHAnsi"/>
          <w:color w:val="000000" w:themeColor="text1"/>
          <w:szCs w:val="24"/>
          <w:lang w:val="sr-Cyrl-BA"/>
        </w:rPr>
        <w:t>179</w:t>
      </w:r>
      <w:r w:rsidR="006B5604" w:rsidRPr="008C6B88">
        <w:rPr>
          <w:rFonts w:asciiTheme="majorHAnsi" w:hAnsiTheme="majorHAnsi" w:cstheme="minorHAnsi"/>
          <w:color w:val="000000" w:themeColor="text1"/>
          <w:szCs w:val="24"/>
          <w:lang w:val="sr-Cyrl-BA"/>
        </w:rPr>
        <w:t>.</w:t>
      </w:r>
    </w:p>
    <w:p w14:paraId="785E216B" w14:textId="77777777" w:rsidR="00B633D4" w:rsidRPr="008C6B88" w:rsidRDefault="00B633D4" w:rsidP="00FD323A">
      <w:pPr>
        <w:jc w:val="both"/>
        <w:rPr>
          <w:rFonts w:asciiTheme="majorHAnsi" w:hAnsiTheme="majorHAnsi" w:cstheme="minorHAnsi"/>
          <w:b/>
          <w:color w:val="000000" w:themeColor="text1"/>
          <w:szCs w:val="24"/>
          <w:lang w:val="hr-BA"/>
        </w:rPr>
      </w:pPr>
    </w:p>
    <w:p w14:paraId="4E35101D" w14:textId="2A7A426C" w:rsidR="00B633D4" w:rsidRPr="008C6B88" w:rsidRDefault="00B633D4" w:rsidP="00FD323A">
      <w:pPr>
        <w:jc w:val="both"/>
        <w:rPr>
          <w:rFonts w:asciiTheme="majorHAnsi" w:hAnsiTheme="majorHAnsi" w:cstheme="minorHAnsi"/>
          <w:color w:val="000000" w:themeColor="text1"/>
          <w:szCs w:val="24"/>
          <w:lang w:val="hr-BA"/>
        </w:rPr>
      </w:pPr>
      <w:r w:rsidRPr="008C6B88">
        <w:rPr>
          <w:rFonts w:asciiTheme="majorHAnsi" w:hAnsiTheme="majorHAnsi" w:cstheme="minorHAnsi"/>
          <w:color w:val="000000" w:themeColor="text1"/>
          <w:szCs w:val="24"/>
          <w:lang w:val="hr-BA"/>
        </w:rPr>
        <w:t xml:space="preserve">(1) </w:t>
      </w:r>
      <w:r w:rsidR="00081A36" w:rsidRPr="008C6B88">
        <w:rPr>
          <w:rFonts w:asciiTheme="majorHAnsi" w:hAnsiTheme="majorHAnsi" w:cstheme="minorHAnsi"/>
          <w:color w:val="000000" w:themeColor="text1"/>
          <w:szCs w:val="24"/>
          <w:lang w:val="hr-BA"/>
        </w:rPr>
        <w:t>Ако</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није</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другачије</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прописано</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овим</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законом</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притужба</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коју</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заприми</w:t>
      </w:r>
      <w:r w:rsidRPr="008C6B88">
        <w:rPr>
          <w:rFonts w:asciiTheme="majorHAnsi" w:hAnsiTheme="majorHAnsi" w:cstheme="minorHAnsi"/>
          <w:color w:val="000000" w:themeColor="text1"/>
          <w:szCs w:val="24"/>
          <w:lang w:val="hr-BA"/>
        </w:rPr>
        <w:t xml:space="preserve"> </w:t>
      </w:r>
      <w:r w:rsidR="0010212B" w:rsidRPr="008C6B88">
        <w:rPr>
          <w:rFonts w:asciiTheme="majorHAnsi" w:hAnsiTheme="majorHAnsi" w:cstheme="minorHAnsi"/>
          <w:color w:val="000000" w:themeColor="text1"/>
          <w:szCs w:val="24"/>
          <w:lang w:val="hr-BA"/>
        </w:rPr>
        <w:t>Канцеларија</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покретање</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и</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поступак</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дисциплинске</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истраге</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као</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и</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одлука</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о</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обустави</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истраге</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нису</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доступни</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јавности</w:t>
      </w:r>
      <w:r w:rsidRPr="008C6B88">
        <w:rPr>
          <w:rFonts w:asciiTheme="majorHAnsi" w:hAnsiTheme="majorHAnsi" w:cstheme="minorHAnsi"/>
          <w:color w:val="000000" w:themeColor="text1"/>
          <w:szCs w:val="24"/>
          <w:lang w:val="hr-BA"/>
        </w:rPr>
        <w:t xml:space="preserve">. </w:t>
      </w:r>
    </w:p>
    <w:p w14:paraId="02FDA604" w14:textId="1683E19B" w:rsidR="00B633D4" w:rsidRPr="008C6B88" w:rsidRDefault="00B633D4" w:rsidP="00FD323A">
      <w:pPr>
        <w:jc w:val="both"/>
        <w:rPr>
          <w:rFonts w:asciiTheme="majorHAnsi" w:hAnsiTheme="majorHAnsi" w:cstheme="minorHAnsi"/>
          <w:color w:val="000000" w:themeColor="text1"/>
          <w:szCs w:val="24"/>
          <w:lang w:val="hr-BA"/>
        </w:rPr>
      </w:pPr>
      <w:r w:rsidRPr="008C6B88">
        <w:rPr>
          <w:rFonts w:asciiTheme="majorHAnsi" w:hAnsiTheme="majorHAnsi" w:cstheme="minorHAnsi"/>
          <w:color w:val="000000" w:themeColor="text1"/>
          <w:szCs w:val="24"/>
          <w:lang w:val="hr-BA"/>
        </w:rPr>
        <w:t xml:space="preserve">(2) </w:t>
      </w:r>
      <w:r w:rsidR="00081A36" w:rsidRPr="008C6B88">
        <w:rPr>
          <w:rFonts w:asciiTheme="majorHAnsi" w:hAnsiTheme="majorHAnsi" w:cstheme="minorHAnsi"/>
          <w:color w:val="000000" w:themeColor="text1"/>
          <w:szCs w:val="24"/>
          <w:lang w:val="hr-BA"/>
        </w:rPr>
        <w:t>Информација</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о</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одлуци</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о</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обустави</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дисциплинске</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истраге</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може</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се</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учинити</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доступном</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јавности</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на</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захтјев</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судије</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или</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тужиоца</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на</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којег</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се</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односи</w:t>
      </w:r>
      <w:r w:rsidRPr="008C6B88">
        <w:rPr>
          <w:rFonts w:asciiTheme="majorHAnsi" w:hAnsiTheme="majorHAnsi" w:cstheme="minorHAnsi"/>
          <w:color w:val="000000" w:themeColor="text1"/>
          <w:szCs w:val="24"/>
          <w:lang w:val="hr-BA"/>
        </w:rPr>
        <w:t xml:space="preserve">. </w:t>
      </w:r>
    </w:p>
    <w:p w14:paraId="5E6CF4DC" w14:textId="421C27B7" w:rsidR="00B633D4" w:rsidRPr="008C6B88" w:rsidRDefault="00B633D4" w:rsidP="00FD323A">
      <w:pPr>
        <w:jc w:val="both"/>
        <w:rPr>
          <w:rFonts w:asciiTheme="majorHAnsi" w:hAnsiTheme="majorHAnsi" w:cstheme="minorHAnsi"/>
          <w:color w:val="000000" w:themeColor="text1"/>
          <w:szCs w:val="24"/>
          <w:lang w:val="hr-BA"/>
        </w:rPr>
      </w:pPr>
      <w:r w:rsidRPr="008C6B88">
        <w:rPr>
          <w:rFonts w:asciiTheme="majorHAnsi" w:hAnsiTheme="majorHAnsi" w:cstheme="minorHAnsi"/>
          <w:color w:val="000000" w:themeColor="text1"/>
          <w:szCs w:val="24"/>
          <w:lang w:val="hr-BA"/>
        </w:rPr>
        <w:t xml:space="preserve">(3) </w:t>
      </w:r>
      <w:r w:rsidR="007D166B" w:rsidRPr="008C6B88">
        <w:rPr>
          <w:rFonts w:asciiTheme="majorHAnsi" w:hAnsiTheme="majorHAnsi" w:cstheme="minorHAnsi"/>
          <w:color w:val="000000" w:themeColor="text1"/>
          <w:szCs w:val="24"/>
          <w:lang w:val="hr-BA"/>
        </w:rPr>
        <w:t>Канцеларија</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може</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потврдити</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исправити</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или</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демант</w:t>
      </w:r>
      <w:r w:rsidR="00993D54" w:rsidRPr="008C6B88">
        <w:rPr>
          <w:rFonts w:asciiTheme="majorHAnsi" w:hAnsiTheme="majorHAnsi" w:cstheme="minorHAnsi"/>
          <w:color w:val="000000" w:themeColor="text1"/>
          <w:szCs w:val="24"/>
          <w:lang w:val="sr-Cyrl-BA"/>
        </w:rPr>
        <w:t>овати</w:t>
      </w:r>
      <w:r w:rsidR="00081A36" w:rsidRPr="008C6B88">
        <w:rPr>
          <w:rFonts w:asciiTheme="majorHAnsi" w:hAnsiTheme="majorHAnsi" w:cstheme="minorHAnsi"/>
          <w:color w:val="000000" w:themeColor="text1"/>
          <w:szCs w:val="24"/>
          <w:lang w:val="hr-BA"/>
        </w:rPr>
        <w:t>информације</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у</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вези</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са</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ставом</w:t>
      </w:r>
      <w:r w:rsidR="00D07CB6" w:rsidRPr="008C6B88">
        <w:rPr>
          <w:rFonts w:asciiTheme="majorHAnsi" w:hAnsiTheme="majorHAnsi" w:cstheme="minorHAnsi"/>
          <w:color w:val="000000" w:themeColor="text1"/>
          <w:szCs w:val="24"/>
          <w:lang w:val="hr-BA"/>
        </w:rPr>
        <w:t xml:space="preserve"> </w:t>
      </w:r>
      <w:r w:rsidRPr="008C6B88">
        <w:rPr>
          <w:rFonts w:asciiTheme="majorHAnsi" w:hAnsiTheme="majorHAnsi" w:cstheme="minorHAnsi"/>
          <w:color w:val="000000" w:themeColor="text1"/>
          <w:szCs w:val="24"/>
          <w:lang w:val="hr-BA"/>
        </w:rPr>
        <w:t>1</w:t>
      </w:r>
      <w:r w:rsidR="00D07CB6" w:rsidRPr="008C6B88">
        <w:rPr>
          <w:rFonts w:asciiTheme="majorHAnsi" w:hAnsiTheme="majorHAnsi" w:cstheme="minorHAnsi"/>
          <w:color w:val="000000" w:themeColor="text1"/>
          <w:szCs w:val="24"/>
          <w:lang w:val="sr-Cyrl-BA"/>
        </w:rPr>
        <w:t>.</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овог</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члана</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уколико</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су</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такве</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информације</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претходно</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доспјеле</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у</w:t>
      </w: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јавност</w:t>
      </w:r>
      <w:r w:rsidRPr="008C6B88">
        <w:rPr>
          <w:rFonts w:asciiTheme="majorHAnsi" w:hAnsiTheme="majorHAnsi" w:cstheme="minorHAnsi"/>
          <w:color w:val="000000" w:themeColor="text1"/>
          <w:szCs w:val="24"/>
          <w:lang w:val="hr-BA"/>
        </w:rPr>
        <w:t xml:space="preserve">. </w:t>
      </w:r>
    </w:p>
    <w:p w14:paraId="3F84432F" w14:textId="77777777" w:rsidR="00001EE6" w:rsidRPr="008C6B88" w:rsidRDefault="00001EE6" w:rsidP="00EC158B">
      <w:pPr>
        <w:rPr>
          <w:rFonts w:asciiTheme="majorHAnsi" w:hAnsiTheme="majorHAnsi" w:cstheme="minorHAnsi"/>
          <w:b/>
          <w:szCs w:val="24"/>
          <w:lang w:val="hr-BA"/>
        </w:rPr>
      </w:pPr>
    </w:p>
    <w:p w14:paraId="2C91D9D5" w14:textId="77777777" w:rsidR="00001EE6" w:rsidRPr="008C6B88" w:rsidRDefault="00001EE6" w:rsidP="00FD323A">
      <w:pPr>
        <w:jc w:val="center"/>
        <w:rPr>
          <w:rFonts w:asciiTheme="majorHAnsi" w:hAnsiTheme="majorHAnsi" w:cstheme="minorHAnsi"/>
          <w:b/>
          <w:szCs w:val="24"/>
          <w:lang w:val="hr-BA"/>
        </w:rPr>
      </w:pPr>
    </w:p>
    <w:p w14:paraId="7E09BB6E" w14:textId="77777777" w:rsidR="00001EE6" w:rsidRPr="008C6B88" w:rsidRDefault="00001EE6" w:rsidP="00FD323A">
      <w:pPr>
        <w:jc w:val="center"/>
        <w:rPr>
          <w:rFonts w:asciiTheme="majorHAnsi" w:hAnsiTheme="majorHAnsi" w:cstheme="minorHAnsi"/>
          <w:b/>
          <w:szCs w:val="24"/>
          <w:lang w:val="hr-BA"/>
        </w:rPr>
      </w:pPr>
    </w:p>
    <w:p w14:paraId="2BD5D1A6" w14:textId="168EC434" w:rsidR="00542319" w:rsidRPr="008C6B88" w:rsidRDefault="00542319" w:rsidP="00FD323A">
      <w:pPr>
        <w:jc w:val="center"/>
        <w:rPr>
          <w:rFonts w:asciiTheme="majorHAnsi" w:hAnsiTheme="majorHAnsi" w:cstheme="minorHAnsi"/>
          <w:b/>
          <w:szCs w:val="24"/>
          <w:lang w:val="sr-Cyrl-RS"/>
        </w:rPr>
      </w:pPr>
      <w:r w:rsidRPr="008C6B88">
        <w:rPr>
          <w:rFonts w:asciiTheme="majorHAnsi" w:hAnsiTheme="majorHAnsi" w:cstheme="minorHAnsi"/>
          <w:b/>
          <w:szCs w:val="24"/>
          <w:lang w:val="hr-BA"/>
        </w:rPr>
        <w:t>Евиденција Канцелариј</w:t>
      </w:r>
      <w:r w:rsidRPr="008C6B88">
        <w:rPr>
          <w:rFonts w:asciiTheme="majorHAnsi" w:hAnsiTheme="majorHAnsi" w:cstheme="minorHAnsi"/>
          <w:b/>
          <w:szCs w:val="24"/>
          <w:lang w:val="sr-Cyrl-RS"/>
        </w:rPr>
        <w:t>е</w:t>
      </w:r>
    </w:p>
    <w:p w14:paraId="3963CA40" w14:textId="2AB98FFE" w:rsidR="00B633D4" w:rsidRPr="008C6B88" w:rsidRDefault="00542319" w:rsidP="00FD323A">
      <w:pPr>
        <w:jc w:val="center"/>
        <w:rPr>
          <w:rFonts w:asciiTheme="majorHAnsi" w:hAnsiTheme="majorHAnsi" w:cstheme="minorHAnsi"/>
          <w:color w:val="000000" w:themeColor="text1"/>
          <w:szCs w:val="24"/>
          <w:lang w:val="sr-Cyrl-BA"/>
        </w:rPr>
      </w:pPr>
      <w:r w:rsidRPr="008C6B88">
        <w:rPr>
          <w:rFonts w:asciiTheme="majorHAnsi" w:hAnsiTheme="majorHAnsi" w:cstheme="minorHAnsi"/>
          <w:color w:val="000000" w:themeColor="text1"/>
          <w:szCs w:val="24"/>
          <w:lang w:val="hr-BA"/>
        </w:rPr>
        <w:t xml:space="preserve"> </w:t>
      </w:r>
      <w:r w:rsidR="00081A36" w:rsidRPr="008C6B88">
        <w:rPr>
          <w:rFonts w:asciiTheme="majorHAnsi" w:hAnsiTheme="majorHAnsi" w:cstheme="minorHAnsi"/>
          <w:color w:val="000000" w:themeColor="text1"/>
          <w:szCs w:val="24"/>
          <w:lang w:val="hr-BA"/>
        </w:rPr>
        <w:t>Члан</w:t>
      </w:r>
      <w:r w:rsidR="00B633D4" w:rsidRPr="008C6B88">
        <w:rPr>
          <w:rFonts w:asciiTheme="majorHAnsi" w:hAnsiTheme="majorHAnsi" w:cstheme="minorHAnsi"/>
          <w:color w:val="000000" w:themeColor="text1"/>
          <w:szCs w:val="24"/>
          <w:lang w:val="hr-BA"/>
        </w:rPr>
        <w:t xml:space="preserve"> </w:t>
      </w:r>
      <w:r w:rsidR="00D07CB6" w:rsidRPr="008C6B88">
        <w:rPr>
          <w:rFonts w:asciiTheme="majorHAnsi" w:hAnsiTheme="majorHAnsi" w:cstheme="minorHAnsi"/>
          <w:color w:val="000000" w:themeColor="text1"/>
          <w:szCs w:val="24"/>
          <w:lang w:val="sr-Cyrl-BA"/>
        </w:rPr>
        <w:t>180</w:t>
      </w:r>
      <w:r w:rsidR="006B5604" w:rsidRPr="008C6B88">
        <w:rPr>
          <w:rFonts w:asciiTheme="majorHAnsi" w:hAnsiTheme="majorHAnsi" w:cstheme="minorHAnsi"/>
          <w:color w:val="000000" w:themeColor="text1"/>
          <w:szCs w:val="24"/>
          <w:lang w:val="sr-Cyrl-BA"/>
        </w:rPr>
        <w:t>.</w:t>
      </w:r>
    </w:p>
    <w:p w14:paraId="35FAC7BD" w14:textId="77777777" w:rsidR="00B633D4" w:rsidRPr="008C6B88" w:rsidRDefault="00B633D4" w:rsidP="00FD323A">
      <w:pPr>
        <w:jc w:val="both"/>
        <w:rPr>
          <w:rFonts w:asciiTheme="majorHAnsi" w:hAnsiTheme="majorHAnsi" w:cstheme="minorHAnsi"/>
          <w:b/>
          <w:szCs w:val="24"/>
          <w:lang w:val="hr-BA"/>
        </w:rPr>
      </w:pPr>
    </w:p>
    <w:p w14:paraId="70CD7134" w14:textId="6424FFD3" w:rsidR="00B633D4" w:rsidRPr="008C6B88" w:rsidRDefault="007D166B" w:rsidP="00FD323A">
      <w:pPr>
        <w:jc w:val="both"/>
        <w:rPr>
          <w:rFonts w:asciiTheme="majorHAnsi" w:hAnsiTheme="majorHAnsi" w:cstheme="minorHAnsi"/>
          <w:b/>
          <w:szCs w:val="24"/>
          <w:lang w:val="hr-BA"/>
        </w:rPr>
      </w:pPr>
      <w:r w:rsidRPr="008C6B88">
        <w:rPr>
          <w:rFonts w:asciiTheme="majorHAnsi" w:hAnsiTheme="majorHAnsi" w:cstheme="minorHAnsi"/>
          <w:szCs w:val="24"/>
          <w:lang w:val="hr-BA"/>
        </w:rPr>
        <w:t>Канцеларија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води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евиденцију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уложеним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притужбама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w:t>
      </w:r>
      <w:r w:rsidR="00993D54" w:rsidRPr="008C6B88">
        <w:rPr>
          <w:rFonts w:asciiTheme="majorHAnsi" w:hAnsiTheme="majorHAnsi" w:cstheme="minorHAnsi"/>
          <w:szCs w:val="24"/>
          <w:lang w:val="sr-Cyrl-BA"/>
        </w:rPr>
        <w:t>редузетим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радњама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поступању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притужбама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истрагама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предметима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евиденцију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поднесцима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заприми</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Канцеларија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свом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садржају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представљају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притужбу</w:t>
      </w:r>
      <w:r w:rsidR="00B633D4" w:rsidRPr="008C6B88">
        <w:rPr>
          <w:rFonts w:asciiTheme="majorHAnsi" w:hAnsiTheme="majorHAnsi" w:cstheme="minorHAnsi"/>
          <w:szCs w:val="24"/>
          <w:lang w:val="hr-BA"/>
        </w:rPr>
        <w:t>.</w:t>
      </w:r>
    </w:p>
    <w:p w14:paraId="147CC60A" w14:textId="77777777" w:rsidR="00B633D4" w:rsidRPr="008C6B88" w:rsidRDefault="00B633D4" w:rsidP="00FD323A">
      <w:pPr>
        <w:jc w:val="both"/>
        <w:rPr>
          <w:rFonts w:asciiTheme="majorHAnsi" w:hAnsiTheme="majorHAnsi" w:cstheme="minorHAnsi"/>
          <w:b/>
          <w:szCs w:val="24"/>
          <w:lang w:val="hr-BA"/>
        </w:rPr>
      </w:pPr>
    </w:p>
    <w:p w14:paraId="368EFDB1" w14:textId="77777777" w:rsidR="00542319" w:rsidRPr="008C6B88" w:rsidRDefault="00542319" w:rsidP="00FD323A">
      <w:pPr>
        <w:jc w:val="center"/>
        <w:rPr>
          <w:rFonts w:asciiTheme="majorHAnsi" w:hAnsiTheme="majorHAnsi" w:cstheme="minorHAnsi"/>
          <w:color w:val="000000" w:themeColor="text1"/>
          <w:szCs w:val="24"/>
          <w:lang w:val="hr-BA"/>
        </w:rPr>
      </w:pPr>
      <w:r w:rsidRPr="008C6B88">
        <w:rPr>
          <w:rFonts w:asciiTheme="majorHAnsi" w:hAnsiTheme="majorHAnsi" w:cstheme="minorHAnsi"/>
          <w:b/>
          <w:szCs w:val="24"/>
          <w:lang w:val="hr-BA"/>
        </w:rPr>
        <w:t>Евиденција дисциплинских поступака</w:t>
      </w:r>
      <w:r w:rsidRPr="008C6B88">
        <w:rPr>
          <w:rFonts w:asciiTheme="majorHAnsi" w:hAnsiTheme="majorHAnsi" w:cstheme="minorHAnsi"/>
          <w:color w:val="000000" w:themeColor="text1"/>
          <w:szCs w:val="24"/>
          <w:lang w:val="hr-BA"/>
        </w:rPr>
        <w:t xml:space="preserve"> </w:t>
      </w:r>
    </w:p>
    <w:p w14:paraId="11C621B6" w14:textId="7211F91F" w:rsidR="00B633D4" w:rsidRPr="008C6B88" w:rsidRDefault="00081A36" w:rsidP="00FD323A">
      <w:pPr>
        <w:jc w:val="center"/>
        <w:rPr>
          <w:rFonts w:asciiTheme="majorHAnsi" w:hAnsiTheme="majorHAnsi" w:cstheme="minorHAnsi"/>
          <w:color w:val="000000" w:themeColor="text1"/>
          <w:szCs w:val="24"/>
          <w:lang w:val="sr-Cyrl-BA"/>
        </w:rPr>
      </w:pPr>
      <w:r w:rsidRPr="008C6B88">
        <w:rPr>
          <w:rFonts w:asciiTheme="majorHAnsi" w:hAnsiTheme="majorHAnsi" w:cstheme="minorHAnsi"/>
          <w:color w:val="000000" w:themeColor="text1"/>
          <w:szCs w:val="24"/>
          <w:lang w:val="hr-BA"/>
        </w:rPr>
        <w:t>Члан</w:t>
      </w:r>
      <w:r w:rsidR="00B633D4" w:rsidRPr="008C6B88">
        <w:rPr>
          <w:rFonts w:asciiTheme="majorHAnsi" w:hAnsiTheme="majorHAnsi" w:cstheme="minorHAnsi"/>
          <w:color w:val="000000" w:themeColor="text1"/>
          <w:szCs w:val="24"/>
          <w:lang w:val="hr-BA"/>
        </w:rPr>
        <w:t xml:space="preserve"> </w:t>
      </w:r>
      <w:r w:rsidR="00D07CB6" w:rsidRPr="008C6B88">
        <w:rPr>
          <w:rFonts w:asciiTheme="majorHAnsi" w:hAnsiTheme="majorHAnsi" w:cstheme="minorHAnsi"/>
          <w:color w:val="000000" w:themeColor="text1"/>
          <w:szCs w:val="24"/>
          <w:lang w:val="sr-Cyrl-BA"/>
        </w:rPr>
        <w:t>181</w:t>
      </w:r>
      <w:r w:rsidR="006B5604" w:rsidRPr="008C6B88">
        <w:rPr>
          <w:rFonts w:asciiTheme="majorHAnsi" w:hAnsiTheme="majorHAnsi" w:cstheme="minorHAnsi"/>
          <w:color w:val="000000" w:themeColor="text1"/>
          <w:szCs w:val="24"/>
          <w:lang w:val="sr-Cyrl-BA"/>
        </w:rPr>
        <w:t>.</w:t>
      </w:r>
    </w:p>
    <w:p w14:paraId="42ED86FC" w14:textId="77777777" w:rsidR="00B633D4" w:rsidRPr="008C6B88" w:rsidRDefault="00B633D4" w:rsidP="00FD323A">
      <w:pPr>
        <w:jc w:val="both"/>
        <w:rPr>
          <w:rFonts w:asciiTheme="majorHAnsi" w:hAnsiTheme="majorHAnsi" w:cstheme="minorHAnsi"/>
          <w:b/>
          <w:szCs w:val="24"/>
          <w:lang w:val="hr-BA"/>
        </w:rPr>
      </w:pPr>
    </w:p>
    <w:p w14:paraId="60F13561" w14:textId="4F1E0F5D"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4061C9" w:rsidRPr="008C6B88">
        <w:rPr>
          <w:rFonts w:asciiTheme="majorHAnsi" w:hAnsiTheme="majorHAnsi" w:cstheme="minorHAnsi"/>
          <w:szCs w:val="24"/>
          <w:lang w:val="hr-BA"/>
        </w:rPr>
        <w:t>Савјет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води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евиденцију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покренутих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изречених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мјера</w:t>
      </w:r>
      <w:r w:rsidR="00993D54" w:rsidRPr="008C6B88">
        <w:rPr>
          <w:rFonts w:asciiTheme="majorHAnsi" w:hAnsiTheme="majorHAnsi" w:cstheme="minorHAnsi"/>
          <w:szCs w:val="24"/>
          <w:lang w:val="hr-BA"/>
        </w:rPr>
        <w:t xml:space="preserve">. </w:t>
      </w:r>
    </w:p>
    <w:p w14:paraId="4291556B" w14:textId="7F79938A" w:rsidR="00B633D4" w:rsidRPr="008C6B88" w:rsidRDefault="00B633D4" w:rsidP="00FD323A">
      <w:pPr>
        <w:jc w:val="both"/>
        <w:rPr>
          <w:rFonts w:asciiTheme="majorHAnsi" w:hAnsiTheme="majorHAnsi" w:cstheme="minorHAnsi"/>
          <w:szCs w:val="24"/>
          <w:lang w:val="sr-Cyrl-RS"/>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Подаци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изреченим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мјерама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уносе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лични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w:t>
      </w:r>
      <w:r w:rsidR="00993D54" w:rsidRPr="008C6B88">
        <w:rPr>
          <w:rFonts w:asciiTheme="majorHAnsi" w:hAnsiTheme="majorHAnsi" w:cstheme="minorHAnsi"/>
          <w:szCs w:val="24"/>
          <w:lang w:val="sr-Cyrl-BA"/>
        </w:rPr>
        <w:t>и</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785E64" w:rsidRPr="008C6B88">
        <w:rPr>
          <w:rFonts w:asciiTheme="majorHAnsi" w:hAnsiTheme="majorHAnsi" w:cstheme="minorHAnsi"/>
          <w:szCs w:val="24"/>
          <w:lang w:val="hr-BA"/>
        </w:rPr>
        <w:t>.</w:t>
      </w:r>
    </w:p>
    <w:p w14:paraId="1DA3685C" w14:textId="77777777" w:rsidR="00FD323A" w:rsidRPr="008C6B88" w:rsidRDefault="00FD323A" w:rsidP="00FD323A">
      <w:pPr>
        <w:jc w:val="both"/>
        <w:rPr>
          <w:rFonts w:asciiTheme="majorHAnsi" w:hAnsiTheme="majorHAnsi" w:cstheme="minorHAnsi"/>
          <w:szCs w:val="24"/>
          <w:lang w:val="hr-BA"/>
        </w:rPr>
      </w:pPr>
    </w:p>
    <w:p w14:paraId="466C1FF2" w14:textId="77777777" w:rsidR="00542319" w:rsidRPr="008C6B88" w:rsidRDefault="00542319" w:rsidP="00FD323A">
      <w:pPr>
        <w:jc w:val="center"/>
        <w:rPr>
          <w:rFonts w:asciiTheme="majorHAnsi" w:hAnsiTheme="majorHAnsi" w:cstheme="minorHAnsi"/>
          <w:szCs w:val="24"/>
          <w:lang w:val="hr-BA"/>
        </w:rPr>
      </w:pPr>
      <w:r w:rsidRPr="008C6B88">
        <w:rPr>
          <w:rFonts w:asciiTheme="majorHAnsi" w:hAnsiTheme="majorHAnsi" w:cstheme="minorHAnsi"/>
          <w:b/>
          <w:szCs w:val="24"/>
          <w:lang w:val="hr-BA"/>
        </w:rPr>
        <w:t>Доступност података</w:t>
      </w:r>
      <w:r w:rsidRPr="008C6B88">
        <w:rPr>
          <w:rFonts w:asciiTheme="majorHAnsi" w:hAnsiTheme="majorHAnsi" w:cstheme="minorHAnsi"/>
          <w:szCs w:val="24"/>
          <w:lang w:val="hr-BA"/>
        </w:rPr>
        <w:t xml:space="preserve"> </w:t>
      </w:r>
    </w:p>
    <w:p w14:paraId="5C86C775" w14:textId="3DFDA33D" w:rsidR="00B633D4" w:rsidRPr="008C6B88" w:rsidRDefault="00081A36" w:rsidP="00FD323A">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Члан</w:t>
      </w:r>
      <w:r w:rsidR="006B5604" w:rsidRPr="008C6B88">
        <w:rPr>
          <w:rFonts w:asciiTheme="majorHAnsi" w:hAnsiTheme="majorHAnsi" w:cstheme="minorHAnsi"/>
          <w:szCs w:val="24"/>
          <w:lang w:val="sr-Cyrl-BA"/>
        </w:rPr>
        <w:t xml:space="preserve"> </w:t>
      </w:r>
      <w:r w:rsidR="00D07CB6" w:rsidRPr="008C6B88">
        <w:rPr>
          <w:rFonts w:asciiTheme="majorHAnsi" w:hAnsiTheme="majorHAnsi" w:cstheme="minorHAnsi"/>
          <w:color w:val="000000" w:themeColor="text1"/>
          <w:szCs w:val="24"/>
          <w:lang w:val="sr-Cyrl-BA"/>
        </w:rPr>
        <w:t>182</w:t>
      </w:r>
      <w:r w:rsidR="006B5604" w:rsidRPr="008C6B88">
        <w:rPr>
          <w:rFonts w:asciiTheme="majorHAnsi" w:hAnsiTheme="majorHAnsi" w:cstheme="minorHAnsi"/>
          <w:color w:val="000000" w:themeColor="text1"/>
          <w:szCs w:val="24"/>
          <w:lang w:val="sr-Cyrl-BA"/>
        </w:rPr>
        <w:t>.</w:t>
      </w:r>
    </w:p>
    <w:p w14:paraId="16AC434F" w14:textId="77777777" w:rsidR="00B633D4" w:rsidRPr="008C6B88" w:rsidRDefault="00B633D4" w:rsidP="00FD323A">
      <w:pPr>
        <w:jc w:val="both"/>
        <w:rPr>
          <w:rFonts w:asciiTheme="majorHAnsi" w:hAnsiTheme="majorHAnsi" w:cstheme="minorHAnsi"/>
          <w:szCs w:val="24"/>
          <w:lang w:val="hr-BA"/>
        </w:rPr>
      </w:pPr>
    </w:p>
    <w:p w14:paraId="699EE84A" w14:textId="011A1A6B"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Подаци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покренутом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против</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доступни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јавности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поступак</w:t>
      </w:r>
      <w:r w:rsidRPr="008C6B88">
        <w:rPr>
          <w:rFonts w:asciiTheme="majorHAnsi" w:hAnsiTheme="majorHAnsi" w:cstheme="minorHAnsi"/>
          <w:szCs w:val="24"/>
          <w:lang w:val="hr-BA"/>
        </w:rPr>
        <w:t xml:space="preserve">. </w:t>
      </w:r>
    </w:p>
    <w:p w14:paraId="5D85DDD1" w14:textId="5C1F0C99"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Јавност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обавјештава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изреченим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мјерама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разрјешења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разрјешења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p>
    <w:p w14:paraId="31732B7E" w14:textId="7D891962"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Информација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одлуци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утврђено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одговоран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прекршај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објавити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захтјев</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сагласност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односи</w:t>
      </w:r>
      <w:r w:rsidRPr="008C6B88">
        <w:rPr>
          <w:rFonts w:asciiTheme="majorHAnsi" w:hAnsiTheme="majorHAnsi" w:cstheme="minorHAnsi"/>
          <w:szCs w:val="24"/>
          <w:lang w:val="hr-BA"/>
        </w:rPr>
        <w:t xml:space="preserve">. </w:t>
      </w:r>
    </w:p>
    <w:p w14:paraId="1865A40F" w14:textId="1150002E"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lastRenderedPageBreak/>
        <w:t xml:space="preserve">(4) </w:t>
      </w:r>
      <w:r w:rsidR="00081A36" w:rsidRPr="008C6B88">
        <w:rPr>
          <w:rFonts w:asciiTheme="majorHAnsi" w:hAnsiTheme="majorHAnsi" w:cstheme="minorHAnsi"/>
          <w:szCs w:val="24"/>
          <w:lang w:val="hr-BA"/>
        </w:rPr>
        <w:t>Дисциплинске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могу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објављене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претходно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уклањање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личних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података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правилима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утврди</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Pr="008C6B88">
        <w:rPr>
          <w:rFonts w:asciiTheme="majorHAnsi" w:hAnsiTheme="majorHAnsi" w:cstheme="minorHAnsi"/>
          <w:szCs w:val="24"/>
          <w:lang w:val="hr-BA"/>
        </w:rPr>
        <w:t>.</w:t>
      </w:r>
    </w:p>
    <w:p w14:paraId="0E538894" w14:textId="77777777" w:rsidR="00B633D4" w:rsidRPr="008C6B88" w:rsidRDefault="00B633D4" w:rsidP="00FD323A">
      <w:pPr>
        <w:jc w:val="both"/>
        <w:rPr>
          <w:rFonts w:asciiTheme="majorHAnsi" w:hAnsiTheme="majorHAnsi" w:cstheme="minorHAnsi"/>
          <w:szCs w:val="24"/>
          <w:lang w:val="hr-BA"/>
        </w:rPr>
      </w:pPr>
    </w:p>
    <w:p w14:paraId="4487FD88" w14:textId="77777777" w:rsidR="00542319" w:rsidRPr="008C6B88" w:rsidRDefault="00542319" w:rsidP="00FD323A">
      <w:pPr>
        <w:jc w:val="center"/>
        <w:rPr>
          <w:rFonts w:asciiTheme="majorHAnsi" w:hAnsiTheme="majorHAnsi" w:cstheme="minorHAnsi"/>
          <w:color w:val="000000" w:themeColor="text1"/>
          <w:szCs w:val="24"/>
          <w:lang w:val="hr-BA"/>
        </w:rPr>
      </w:pPr>
      <w:r w:rsidRPr="008C6B88">
        <w:rPr>
          <w:rFonts w:asciiTheme="majorHAnsi" w:hAnsiTheme="majorHAnsi" w:cstheme="minorHAnsi"/>
          <w:b/>
          <w:szCs w:val="24"/>
          <w:lang w:val="hr-BA"/>
        </w:rPr>
        <w:t>Брисање дисциплинских мјера</w:t>
      </w:r>
      <w:r w:rsidRPr="008C6B88">
        <w:rPr>
          <w:rFonts w:asciiTheme="majorHAnsi" w:hAnsiTheme="majorHAnsi" w:cstheme="minorHAnsi"/>
          <w:color w:val="000000" w:themeColor="text1"/>
          <w:szCs w:val="24"/>
          <w:lang w:val="hr-BA"/>
        </w:rPr>
        <w:t xml:space="preserve"> </w:t>
      </w:r>
    </w:p>
    <w:p w14:paraId="35AB40ED" w14:textId="3054E954" w:rsidR="00B633D4" w:rsidRPr="008C6B88" w:rsidRDefault="00081A36" w:rsidP="00FD323A">
      <w:pPr>
        <w:jc w:val="center"/>
        <w:rPr>
          <w:rFonts w:asciiTheme="majorHAnsi" w:hAnsiTheme="majorHAnsi" w:cstheme="minorHAnsi"/>
          <w:color w:val="000000" w:themeColor="text1"/>
          <w:szCs w:val="24"/>
          <w:lang w:val="sr-Cyrl-BA"/>
        </w:rPr>
      </w:pPr>
      <w:r w:rsidRPr="008C6B88">
        <w:rPr>
          <w:rFonts w:asciiTheme="majorHAnsi" w:hAnsiTheme="majorHAnsi" w:cstheme="minorHAnsi"/>
          <w:color w:val="000000" w:themeColor="text1"/>
          <w:szCs w:val="24"/>
          <w:lang w:val="hr-BA"/>
        </w:rPr>
        <w:t>Члан</w:t>
      </w:r>
      <w:r w:rsidR="00B633D4" w:rsidRPr="008C6B88">
        <w:rPr>
          <w:rFonts w:asciiTheme="majorHAnsi" w:hAnsiTheme="majorHAnsi" w:cstheme="minorHAnsi"/>
          <w:color w:val="000000" w:themeColor="text1"/>
          <w:szCs w:val="24"/>
          <w:lang w:val="hr-BA"/>
        </w:rPr>
        <w:t xml:space="preserve"> </w:t>
      </w:r>
      <w:r w:rsidR="00D07CB6" w:rsidRPr="008C6B88">
        <w:rPr>
          <w:rFonts w:asciiTheme="majorHAnsi" w:hAnsiTheme="majorHAnsi" w:cstheme="minorHAnsi"/>
          <w:color w:val="000000" w:themeColor="text1"/>
          <w:szCs w:val="24"/>
          <w:lang w:val="sr-Cyrl-BA"/>
        </w:rPr>
        <w:t>183</w:t>
      </w:r>
      <w:r w:rsidR="006B5604" w:rsidRPr="008C6B88">
        <w:rPr>
          <w:rFonts w:asciiTheme="majorHAnsi" w:hAnsiTheme="majorHAnsi" w:cstheme="minorHAnsi"/>
          <w:color w:val="000000" w:themeColor="text1"/>
          <w:szCs w:val="24"/>
          <w:lang w:val="sr-Cyrl-BA"/>
        </w:rPr>
        <w:t>.</w:t>
      </w:r>
    </w:p>
    <w:p w14:paraId="791DEAB0" w14:textId="77777777" w:rsidR="00B633D4" w:rsidRPr="008C6B88" w:rsidRDefault="00B633D4" w:rsidP="00FD323A">
      <w:pPr>
        <w:jc w:val="both"/>
        <w:rPr>
          <w:rFonts w:asciiTheme="majorHAnsi" w:hAnsiTheme="majorHAnsi" w:cstheme="minorHAnsi"/>
          <w:b/>
          <w:szCs w:val="24"/>
          <w:lang w:val="hr-BA"/>
        </w:rPr>
      </w:pPr>
    </w:p>
    <w:p w14:paraId="0BC1534F" w14:textId="299B7937" w:rsidR="00B633D4" w:rsidRPr="008C6B88" w:rsidRDefault="00081A3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Дисциплинске</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мјере</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бришу</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се</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из</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личног</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дос</w:t>
      </w:r>
      <w:r w:rsidR="00993D54" w:rsidRPr="008C6B88">
        <w:rPr>
          <w:rFonts w:asciiTheme="majorHAnsi" w:hAnsiTheme="majorHAnsi" w:cstheme="minorHAnsi"/>
          <w:szCs w:val="24"/>
          <w:lang w:val="sr-Cyrl-BA"/>
        </w:rPr>
        <w:t>и</w:t>
      </w:r>
      <w:r w:rsidRPr="008C6B88">
        <w:rPr>
          <w:rFonts w:asciiTheme="majorHAnsi" w:hAnsiTheme="majorHAnsi" w:cstheme="minorHAnsi"/>
          <w:szCs w:val="24"/>
          <w:lang w:val="hr-BA"/>
        </w:rPr>
        <w:t>јеа</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судије</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тужиоца</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по</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службеној</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дужности</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року</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од</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годину</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дана</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од</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протека</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рокова</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из</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члана</w:t>
      </w:r>
      <w:r w:rsidR="009215C4" w:rsidRPr="008C6B88">
        <w:rPr>
          <w:rFonts w:asciiTheme="majorHAnsi" w:hAnsiTheme="majorHAnsi" w:cstheme="minorHAnsi"/>
          <w:szCs w:val="24"/>
          <w:lang w:val="hr-BA"/>
        </w:rPr>
        <w:t xml:space="preserve"> 1</w:t>
      </w:r>
      <w:r w:rsidR="00D07CB6" w:rsidRPr="008C6B88">
        <w:rPr>
          <w:rFonts w:asciiTheme="majorHAnsi" w:hAnsiTheme="majorHAnsi" w:cstheme="minorHAnsi"/>
          <w:szCs w:val="24"/>
          <w:lang w:val="sr-Cyrl-BA"/>
        </w:rPr>
        <w:t>64</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овога</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закона</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уколико</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судија</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односно</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тужилац</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не</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почини</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нови</w:t>
      </w:r>
      <w:r w:rsidR="00B633D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прекршај</w:t>
      </w:r>
      <w:r w:rsidR="00B633D4" w:rsidRPr="008C6B88">
        <w:rPr>
          <w:rFonts w:asciiTheme="majorHAnsi" w:hAnsiTheme="majorHAnsi" w:cstheme="minorHAnsi"/>
          <w:szCs w:val="24"/>
          <w:lang w:val="hr-BA"/>
        </w:rPr>
        <w:t xml:space="preserve">.  </w:t>
      </w:r>
    </w:p>
    <w:p w14:paraId="3625C329" w14:textId="77777777" w:rsidR="00573BA2" w:rsidRPr="008C6B88" w:rsidRDefault="00573BA2" w:rsidP="00FD323A">
      <w:pPr>
        <w:jc w:val="center"/>
        <w:rPr>
          <w:rFonts w:asciiTheme="majorHAnsi" w:hAnsiTheme="majorHAnsi" w:cstheme="minorHAnsi"/>
          <w:b/>
          <w:szCs w:val="24"/>
          <w:lang w:val="hr-BA"/>
        </w:rPr>
      </w:pPr>
    </w:p>
    <w:p w14:paraId="7677F014" w14:textId="77777777" w:rsidR="00542319" w:rsidRPr="008C6B88" w:rsidRDefault="00542319" w:rsidP="00FD323A">
      <w:pPr>
        <w:jc w:val="center"/>
        <w:rPr>
          <w:rFonts w:asciiTheme="majorHAnsi" w:hAnsiTheme="majorHAnsi" w:cstheme="minorHAnsi"/>
          <w:szCs w:val="24"/>
          <w:lang w:val="hr-BA"/>
        </w:rPr>
      </w:pPr>
      <w:r w:rsidRPr="008C6B88">
        <w:rPr>
          <w:rFonts w:asciiTheme="majorHAnsi" w:hAnsiTheme="majorHAnsi" w:cstheme="minorHAnsi"/>
          <w:b/>
          <w:szCs w:val="24"/>
          <w:lang w:val="hr-BA"/>
        </w:rPr>
        <w:t>Извјештавање Савјета</w:t>
      </w:r>
      <w:r w:rsidRPr="008C6B88">
        <w:rPr>
          <w:rFonts w:asciiTheme="majorHAnsi" w:hAnsiTheme="majorHAnsi" w:cstheme="minorHAnsi"/>
          <w:szCs w:val="24"/>
          <w:lang w:val="hr-BA"/>
        </w:rPr>
        <w:t xml:space="preserve"> </w:t>
      </w:r>
    </w:p>
    <w:p w14:paraId="12A5AA6F" w14:textId="2C98A17C" w:rsidR="00B633D4" w:rsidRPr="008C6B88" w:rsidRDefault="00081A36" w:rsidP="00FD323A">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Члан</w:t>
      </w:r>
      <w:r w:rsidR="00B633D4" w:rsidRPr="008C6B88">
        <w:rPr>
          <w:rFonts w:asciiTheme="majorHAnsi" w:hAnsiTheme="majorHAnsi" w:cstheme="minorHAnsi"/>
          <w:szCs w:val="24"/>
          <w:lang w:val="hr-BA"/>
        </w:rPr>
        <w:t xml:space="preserve"> </w:t>
      </w:r>
      <w:r w:rsidR="00D07CB6" w:rsidRPr="008C6B88">
        <w:rPr>
          <w:rFonts w:asciiTheme="majorHAnsi" w:hAnsiTheme="majorHAnsi" w:cstheme="minorHAnsi"/>
          <w:color w:val="000000" w:themeColor="text1"/>
          <w:szCs w:val="24"/>
          <w:lang w:val="sr-Cyrl-BA"/>
        </w:rPr>
        <w:t>184</w:t>
      </w:r>
      <w:r w:rsidR="006B5604" w:rsidRPr="008C6B88">
        <w:rPr>
          <w:rFonts w:asciiTheme="majorHAnsi" w:hAnsiTheme="majorHAnsi" w:cstheme="minorHAnsi"/>
          <w:color w:val="000000" w:themeColor="text1"/>
          <w:szCs w:val="24"/>
          <w:lang w:val="sr-Cyrl-BA"/>
        </w:rPr>
        <w:t>.</w:t>
      </w:r>
    </w:p>
    <w:p w14:paraId="1A8CA80C" w14:textId="77777777" w:rsidR="00B633D4" w:rsidRPr="008C6B88" w:rsidRDefault="00B633D4" w:rsidP="00FD323A">
      <w:pPr>
        <w:jc w:val="both"/>
        <w:rPr>
          <w:rFonts w:asciiTheme="majorHAnsi" w:hAnsiTheme="majorHAnsi" w:cstheme="minorHAnsi"/>
          <w:szCs w:val="24"/>
          <w:lang w:val="hr-BA"/>
        </w:rPr>
      </w:pPr>
    </w:p>
    <w:p w14:paraId="237A3819" w14:textId="52469AF3"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7D166B" w:rsidRPr="008C6B88">
        <w:rPr>
          <w:rFonts w:asciiTheme="majorHAnsi" w:hAnsiTheme="majorHAnsi" w:cstheme="minorHAnsi"/>
          <w:szCs w:val="24"/>
          <w:lang w:val="hr-BA"/>
        </w:rPr>
        <w:t>Канцеларија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Pr="008C6B88">
        <w:rPr>
          <w:rFonts w:asciiTheme="majorHAnsi" w:hAnsiTheme="majorHAnsi" w:cstheme="minorHAnsi"/>
          <w:szCs w:val="24"/>
          <w:lang w:val="hr-BA"/>
        </w:rPr>
        <w:t xml:space="preserve"> </w:t>
      </w:r>
      <w:r w:rsidR="00D07CB6" w:rsidRPr="008C6B88">
        <w:rPr>
          <w:rFonts w:asciiTheme="majorHAnsi" w:hAnsiTheme="majorHAnsi" w:cstheme="minorHAnsi"/>
          <w:szCs w:val="24"/>
          <w:lang w:val="hr-BA"/>
        </w:rPr>
        <w:t>С</w:t>
      </w:r>
      <w:r w:rsidR="00D07CB6" w:rsidRPr="008C6B88">
        <w:rPr>
          <w:rFonts w:asciiTheme="majorHAnsi" w:hAnsiTheme="majorHAnsi" w:cstheme="minorHAnsi"/>
          <w:szCs w:val="24"/>
          <w:lang w:val="sr-Cyrl-BA"/>
        </w:rPr>
        <w:t>авјету</w:t>
      </w:r>
      <w:r w:rsidRPr="008C6B88">
        <w:rPr>
          <w:rFonts w:asciiTheme="majorHAnsi" w:hAnsiTheme="majorHAnsi" w:cstheme="minorHAnsi"/>
          <w:szCs w:val="24"/>
          <w:lang w:val="hr-BA"/>
        </w:rPr>
        <w:t xml:space="preserve">, </w:t>
      </w:r>
      <w:r w:rsidR="00A34767" w:rsidRPr="008C6B88">
        <w:rPr>
          <w:rFonts w:asciiTheme="majorHAnsi" w:hAnsiTheme="majorHAnsi" w:cstheme="minorHAnsi"/>
          <w:szCs w:val="24"/>
          <w:lang w:val="sr-Cyrl-RS"/>
        </w:rPr>
        <w:t>Судском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Тужилачком</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одјељењ</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4355A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комисијама</w:t>
      </w:r>
      <w:r w:rsidR="004355A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4355A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оцјењивање</w:t>
      </w:r>
      <w:r w:rsidR="004355A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004355A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4355A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тужилаца</w:t>
      </w:r>
      <w:r w:rsidR="004355A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захтјев</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информације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запримљеним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притужбама</w:t>
      </w:r>
      <w:r w:rsidR="004355A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покренутим</w:t>
      </w:r>
      <w:r w:rsidR="004355A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дисциплинским</w:t>
      </w:r>
      <w:r w:rsidR="004355A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истрагама</w:t>
      </w:r>
      <w:r w:rsidR="004355A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4355A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покренутим</w:t>
      </w:r>
      <w:r w:rsidR="004355A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дисциплинским</w:t>
      </w:r>
      <w:r w:rsidR="004355A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поступцима</w:t>
      </w:r>
      <w:r w:rsidR="004355A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уколико</w:t>
      </w:r>
      <w:r w:rsidR="004355A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w:t>
      </w:r>
      <w:r w:rsidR="004355A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w:t>
      </w:r>
      <w:r w:rsidR="004355A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информације</w:t>
      </w:r>
      <w:r w:rsidR="004355A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тражене</w:t>
      </w:r>
      <w:r w:rsidR="004355A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4355A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сврху</w:t>
      </w:r>
      <w:r w:rsidR="004355A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провођења</w:t>
      </w:r>
      <w:r w:rsidR="004355A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процедуре</w:t>
      </w:r>
      <w:r w:rsidR="004355A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именовања</w:t>
      </w:r>
      <w:r w:rsidR="004355A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4355A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оцјењивања</w:t>
      </w:r>
      <w:r w:rsidR="004355A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004355A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4355A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тужилаца</w:t>
      </w:r>
      <w:r w:rsidR="004355A0" w:rsidRPr="008C6B88">
        <w:rPr>
          <w:rFonts w:asciiTheme="majorHAnsi" w:hAnsiTheme="majorHAnsi" w:cstheme="minorHAnsi"/>
          <w:szCs w:val="24"/>
          <w:lang w:val="hr-BA"/>
        </w:rPr>
        <w:t>.</w:t>
      </w:r>
      <w:r w:rsidR="005D4A67" w:rsidRPr="008C6B88">
        <w:rPr>
          <w:rFonts w:asciiTheme="majorHAnsi" w:hAnsiTheme="majorHAnsi" w:cstheme="minorHAnsi"/>
          <w:szCs w:val="24"/>
          <w:lang w:val="hr-BA"/>
        </w:rPr>
        <w:t xml:space="preserve">     </w:t>
      </w:r>
    </w:p>
    <w:p w14:paraId="391FA2D4" w14:textId="7BC67A9A"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4355A0" w:rsidRPr="008C6B88">
        <w:rPr>
          <w:rFonts w:asciiTheme="majorHAnsi" w:hAnsiTheme="majorHAnsi" w:cstheme="minorHAnsi"/>
          <w:szCs w:val="24"/>
          <w:lang w:val="hr-BA"/>
        </w:rPr>
        <w:t>2</w:t>
      </w:r>
      <w:r w:rsidRPr="008C6B88">
        <w:rPr>
          <w:rFonts w:asciiTheme="majorHAnsi" w:hAnsiTheme="majorHAnsi" w:cstheme="minorHAnsi"/>
          <w:szCs w:val="24"/>
          <w:lang w:val="hr-BA"/>
        </w:rPr>
        <w:t xml:space="preserve">) </w:t>
      </w:r>
      <w:r w:rsidR="007D166B" w:rsidRPr="008C6B88">
        <w:rPr>
          <w:rFonts w:asciiTheme="majorHAnsi" w:hAnsiTheme="majorHAnsi" w:cstheme="minorHAnsi"/>
          <w:szCs w:val="24"/>
          <w:lang w:val="hr-BA"/>
        </w:rPr>
        <w:t>Канцеларија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периодично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најмање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једном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годишње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доставља</w:t>
      </w:r>
      <w:r w:rsidRPr="008C6B88">
        <w:rPr>
          <w:rFonts w:asciiTheme="majorHAnsi" w:hAnsiTheme="majorHAnsi" w:cstheme="minorHAnsi"/>
          <w:szCs w:val="24"/>
          <w:lang w:val="hr-BA"/>
        </w:rPr>
        <w:t xml:space="preserve"> </w:t>
      </w:r>
      <w:r w:rsidR="00D07CB6" w:rsidRPr="008C6B88">
        <w:rPr>
          <w:rFonts w:asciiTheme="majorHAnsi" w:hAnsiTheme="majorHAnsi" w:cstheme="minorHAnsi"/>
          <w:szCs w:val="24"/>
          <w:lang w:val="hr-BA"/>
        </w:rPr>
        <w:t>С</w:t>
      </w:r>
      <w:r w:rsidR="00D07CB6" w:rsidRPr="008C6B88">
        <w:rPr>
          <w:rFonts w:asciiTheme="majorHAnsi" w:hAnsiTheme="majorHAnsi" w:cstheme="minorHAnsi"/>
          <w:szCs w:val="24"/>
          <w:lang w:val="sr-Cyrl-BA"/>
        </w:rPr>
        <w:t>авјету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писмени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извјештај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раду</w:t>
      </w:r>
      <w:r w:rsidR="005D4A67" w:rsidRPr="008C6B88">
        <w:rPr>
          <w:rFonts w:asciiTheme="majorHAnsi" w:hAnsiTheme="majorHAnsi" w:cstheme="minorHAnsi"/>
          <w:szCs w:val="24"/>
          <w:lang w:val="hr-BA"/>
        </w:rPr>
        <w:t>.</w:t>
      </w:r>
    </w:p>
    <w:p w14:paraId="2AC4A5BA" w14:textId="77777777" w:rsidR="00B633D4" w:rsidRPr="008C6B88" w:rsidRDefault="00B633D4" w:rsidP="00FD323A">
      <w:pPr>
        <w:jc w:val="both"/>
        <w:rPr>
          <w:rFonts w:asciiTheme="majorHAnsi" w:hAnsiTheme="majorHAnsi" w:cstheme="minorHAnsi"/>
          <w:b/>
          <w:bCs/>
          <w:sz w:val="26"/>
          <w:szCs w:val="26"/>
          <w:lang w:val="hr-BA"/>
        </w:rPr>
      </w:pPr>
    </w:p>
    <w:p w14:paraId="1F7D03A7" w14:textId="77777777" w:rsidR="00CA3749" w:rsidRPr="008C6B88" w:rsidRDefault="004061C9" w:rsidP="00FD323A">
      <w:pPr>
        <w:jc w:val="both"/>
        <w:rPr>
          <w:rFonts w:asciiTheme="majorHAnsi" w:hAnsiTheme="majorHAnsi" w:cstheme="minorHAnsi"/>
          <w:b/>
          <w:szCs w:val="24"/>
          <w:lang w:val="hr-BA"/>
        </w:rPr>
      </w:pPr>
      <w:r w:rsidRPr="008C6B88">
        <w:rPr>
          <w:rFonts w:asciiTheme="majorHAnsi" w:hAnsiTheme="majorHAnsi" w:cstheme="minorHAnsi"/>
          <w:b/>
          <w:szCs w:val="24"/>
          <w:lang w:val="hr-BA"/>
        </w:rPr>
        <w:t>ГЛАВА</w:t>
      </w:r>
      <w:r w:rsidR="00CF75B0" w:rsidRPr="008C6B88">
        <w:rPr>
          <w:rFonts w:asciiTheme="majorHAnsi" w:hAnsiTheme="majorHAnsi" w:cstheme="minorHAnsi"/>
          <w:b/>
          <w:szCs w:val="24"/>
          <w:lang w:val="hr-BA"/>
        </w:rPr>
        <w:t xml:space="preserve"> </w:t>
      </w:r>
      <w:r w:rsidR="005208AB" w:rsidRPr="008C6B88">
        <w:rPr>
          <w:rFonts w:asciiTheme="majorHAnsi" w:hAnsiTheme="majorHAnsi" w:cstheme="minorHAnsi"/>
          <w:b/>
          <w:szCs w:val="24"/>
          <w:lang w:val="hr-BA"/>
        </w:rPr>
        <w:t>XXI</w:t>
      </w:r>
    </w:p>
    <w:p w14:paraId="0BCE7525" w14:textId="42E76739" w:rsidR="004C6180" w:rsidRPr="008C6B88" w:rsidRDefault="00081A36" w:rsidP="00FD323A">
      <w:pPr>
        <w:jc w:val="both"/>
        <w:rPr>
          <w:rFonts w:asciiTheme="majorHAnsi" w:hAnsiTheme="majorHAnsi" w:cstheme="minorHAnsi"/>
          <w:b/>
          <w:szCs w:val="24"/>
          <w:lang w:val="hr-BA"/>
        </w:rPr>
      </w:pPr>
      <w:r w:rsidRPr="008C6B88">
        <w:rPr>
          <w:rFonts w:asciiTheme="majorHAnsi" w:hAnsiTheme="majorHAnsi" w:cstheme="minorHAnsi"/>
          <w:b/>
          <w:szCs w:val="24"/>
          <w:lang w:val="hr-BA"/>
        </w:rPr>
        <w:t>ПРИВРЕМЕНО</w:t>
      </w:r>
      <w:r w:rsidR="004C6180"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УДАЉЕЊЕ</w:t>
      </w:r>
      <w:r w:rsidR="004C6180"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СУДИЈА</w:t>
      </w:r>
      <w:r w:rsidR="004C6180"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ИЛИ</w:t>
      </w:r>
      <w:r w:rsidR="004C6180"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ТУЖИЛАЦА</w:t>
      </w:r>
      <w:r w:rsidR="004C6180" w:rsidRPr="008C6B88">
        <w:rPr>
          <w:rFonts w:asciiTheme="majorHAnsi" w:hAnsiTheme="majorHAnsi" w:cstheme="minorHAnsi"/>
          <w:b/>
          <w:szCs w:val="24"/>
          <w:lang w:val="hr-BA"/>
        </w:rPr>
        <w:t xml:space="preserve"> </w:t>
      </w:r>
    </w:p>
    <w:p w14:paraId="0A70B5EB" w14:textId="60ACCDCD" w:rsidR="004C6180" w:rsidRPr="008C6B88" w:rsidRDefault="00081A36" w:rsidP="00FD323A">
      <w:pPr>
        <w:jc w:val="both"/>
        <w:rPr>
          <w:rFonts w:asciiTheme="majorHAnsi" w:hAnsiTheme="majorHAnsi" w:cstheme="minorHAnsi"/>
          <w:b/>
          <w:szCs w:val="24"/>
          <w:lang w:val="hr-BA"/>
        </w:rPr>
      </w:pPr>
      <w:r w:rsidRPr="008C6B88">
        <w:rPr>
          <w:rFonts w:asciiTheme="majorHAnsi" w:hAnsiTheme="majorHAnsi" w:cstheme="minorHAnsi"/>
          <w:b/>
          <w:szCs w:val="24"/>
          <w:lang w:val="hr-BA"/>
        </w:rPr>
        <w:t>ОД</w:t>
      </w:r>
      <w:r w:rsidR="004C6180"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ВРШЕЊА</w:t>
      </w:r>
      <w:r w:rsidR="004C6180"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ДУЖНОСТИ</w:t>
      </w:r>
      <w:r w:rsidR="004C6180" w:rsidRPr="008C6B88">
        <w:rPr>
          <w:rFonts w:asciiTheme="majorHAnsi" w:hAnsiTheme="majorHAnsi" w:cstheme="minorHAnsi"/>
          <w:b/>
          <w:szCs w:val="24"/>
          <w:lang w:val="hr-BA"/>
        </w:rPr>
        <w:t xml:space="preserve"> </w:t>
      </w:r>
    </w:p>
    <w:p w14:paraId="1BDB1147" w14:textId="03A7BFEB" w:rsidR="00B633D4" w:rsidRPr="008C6B88" w:rsidRDefault="00B633D4" w:rsidP="00FD323A">
      <w:pPr>
        <w:jc w:val="both"/>
        <w:rPr>
          <w:rFonts w:asciiTheme="majorHAnsi" w:hAnsiTheme="majorHAnsi" w:cstheme="minorHAnsi"/>
          <w:b/>
          <w:szCs w:val="24"/>
          <w:lang w:val="hr-BA"/>
        </w:rPr>
      </w:pPr>
    </w:p>
    <w:p w14:paraId="557A5723" w14:textId="77777777" w:rsidR="00FD323A" w:rsidRPr="008C6B88" w:rsidRDefault="00FD323A" w:rsidP="00FD323A">
      <w:pPr>
        <w:jc w:val="both"/>
        <w:rPr>
          <w:rFonts w:asciiTheme="majorHAnsi" w:hAnsiTheme="majorHAnsi" w:cstheme="minorHAnsi"/>
          <w:b/>
          <w:szCs w:val="24"/>
          <w:lang w:val="hr-BA"/>
        </w:rPr>
      </w:pPr>
    </w:p>
    <w:p w14:paraId="50988EB5" w14:textId="77777777" w:rsidR="00A06842" w:rsidRPr="008C6B88" w:rsidRDefault="00A06842" w:rsidP="00FD323A">
      <w:pPr>
        <w:jc w:val="center"/>
        <w:rPr>
          <w:rFonts w:asciiTheme="majorHAnsi" w:hAnsiTheme="majorHAnsi" w:cstheme="minorHAnsi"/>
          <w:szCs w:val="24"/>
          <w:lang w:val="hr-BA"/>
        </w:rPr>
      </w:pPr>
      <w:r w:rsidRPr="008C6B88">
        <w:rPr>
          <w:rFonts w:asciiTheme="majorHAnsi" w:hAnsiTheme="majorHAnsi" w:cstheme="minorHAnsi"/>
          <w:b/>
          <w:szCs w:val="24"/>
          <w:lang w:val="hr-BA"/>
        </w:rPr>
        <w:t>Обавезно привремено удаљење од вршења дужности</w:t>
      </w:r>
      <w:r w:rsidRPr="008C6B88">
        <w:rPr>
          <w:rFonts w:asciiTheme="majorHAnsi" w:hAnsiTheme="majorHAnsi" w:cstheme="minorHAnsi"/>
          <w:szCs w:val="24"/>
          <w:lang w:val="hr-BA"/>
        </w:rPr>
        <w:t xml:space="preserve"> </w:t>
      </w:r>
    </w:p>
    <w:p w14:paraId="3E329BA6" w14:textId="3E4DFABA" w:rsidR="00B633D4" w:rsidRPr="008C6B88" w:rsidRDefault="00081A36" w:rsidP="00FD323A">
      <w:pPr>
        <w:jc w:val="center"/>
        <w:rPr>
          <w:rFonts w:asciiTheme="majorHAnsi" w:hAnsiTheme="majorHAnsi" w:cstheme="minorHAnsi"/>
          <w:color w:val="000000" w:themeColor="text1"/>
          <w:szCs w:val="24"/>
          <w:lang w:val="sr-Cyrl-BA"/>
        </w:rPr>
      </w:pPr>
      <w:r w:rsidRPr="008C6B88">
        <w:rPr>
          <w:rFonts w:asciiTheme="majorHAnsi" w:hAnsiTheme="majorHAnsi" w:cstheme="minorHAnsi"/>
          <w:szCs w:val="24"/>
          <w:lang w:val="hr-BA"/>
        </w:rPr>
        <w:t>Члан</w:t>
      </w:r>
      <w:r w:rsidR="00B633D4" w:rsidRPr="008C6B88">
        <w:rPr>
          <w:rFonts w:asciiTheme="majorHAnsi" w:hAnsiTheme="majorHAnsi" w:cstheme="minorHAnsi"/>
          <w:szCs w:val="24"/>
          <w:lang w:val="hr-BA"/>
        </w:rPr>
        <w:t xml:space="preserve"> </w:t>
      </w:r>
      <w:r w:rsidR="00D07CB6" w:rsidRPr="008C6B88">
        <w:rPr>
          <w:rFonts w:asciiTheme="majorHAnsi" w:hAnsiTheme="majorHAnsi" w:cstheme="minorHAnsi"/>
          <w:color w:val="000000" w:themeColor="text1"/>
          <w:szCs w:val="24"/>
          <w:lang w:val="sr-Cyrl-BA"/>
        </w:rPr>
        <w:t>185</w:t>
      </w:r>
      <w:r w:rsidR="006B5604" w:rsidRPr="008C6B88">
        <w:rPr>
          <w:rFonts w:asciiTheme="majorHAnsi" w:hAnsiTheme="majorHAnsi" w:cstheme="minorHAnsi"/>
          <w:color w:val="000000" w:themeColor="text1"/>
          <w:szCs w:val="24"/>
          <w:lang w:val="sr-Cyrl-BA"/>
        </w:rPr>
        <w:t>.</w:t>
      </w:r>
    </w:p>
    <w:p w14:paraId="657165EF" w14:textId="77777777" w:rsidR="00B633D4" w:rsidRPr="008C6B88" w:rsidRDefault="00B633D4" w:rsidP="00FD323A">
      <w:pPr>
        <w:jc w:val="both"/>
        <w:rPr>
          <w:rFonts w:asciiTheme="majorHAnsi" w:hAnsiTheme="majorHAnsi" w:cstheme="minorHAnsi"/>
          <w:szCs w:val="24"/>
          <w:lang w:val="hr-BA"/>
        </w:rPr>
      </w:pPr>
    </w:p>
    <w:p w14:paraId="4A607836" w14:textId="776D73CD"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(1)</w:t>
      </w:r>
      <w:r w:rsidR="0015153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привремено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удаљава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w:t>
      </w:r>
    </w:p>
    <w:p w14:paraId="71F08927" w14:textId="3696DDC6" w:rsidR="00B633D4" w:rsidRPr="008C6B88" w:rsidRDefault="00064AD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w:t>
      </w:r>
      <w:r w:rsidR="00947861"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ако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против</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одређен</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притвор</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мјере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забране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представљају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сметњу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4E2BA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B633D4" w:rsidRPr="008C6B88">
        <w:rPr>
          <w:rFonts w:asciiTheme="majorHAnsi" w:hAnsiTheme="majorHAnsi" w:cstheme="minorHAnsi"/>
          <w:szCs w:val="24"/>
          <w:lang w:val="hr-BA"/>
        </w:rPr>
        <w:t>;</w:t>
      </w:r>
    </w:p>
    <w:p w14:paraId="7F5D3352" w14:textId="4D007904" w:rsidR="00B633D4" w:rsidRPr="008C6B88" w:rsidRDefault="00064AD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2</w:t>
      </w:r>
      <w:r w:rsidR="00947861"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ако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против</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потврђена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оптужница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кривично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дјело</w:t>
      </w:r>
      <w:r w:rsidR="00947861" w:rsidRPr="008C6B88">
        <w:rPr>
          <w:rFonts w:asciiTheme="majorHAnsi" w:hAnsiTheme="majorHAnsi" w:cstheme="minorHAnsi"/>
          <w:szCs w:val="24"/>
          <w:lang w:val="hr-BA"/>
        </w:rPr>
        <w:t>.</w:t>
      </w:r>
    </w:p>
    <w:p w14:paraId="3586D1D1" w14:textId="7A30DF92"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Удаљење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овим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притвор</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забране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окончања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кривичног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основу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донесена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привременом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удаљењу</w:t>
      </w:r>
      <w:r w:rsidRPr="008C6B88">
        <w:rPr>
          <w:rFonts w:asciiTheme="majorHAnsi" w:hAnsiTheme="majorHAnsi" w:cstheme="minorHAnsi"/>
          <w:szCs w:val="24"/>
          <w:lang w:val="hr-BA"/>
        </w:rPr>
        <w:t xml:space="preserve">. </w:t>
      </w:r>
    </w:p>
    <w:p w14:paraId="058876D9" w14:textId="3F56AA0F"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Поступајући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поступајући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без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одлагања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доставити</w:t>
      </w:r>
      <w:r w:rsidRPr="008C6B88">
        <w:rPr>
          <w:rFonts w:asciiTheme="majorHAnsi" w:hAnsiTheme="majorHAnsi" w:cstheme="minorHAnsi"/>
          <w:szCs w:val="24"/>
          <w:lang w:val="hr-BA"/>
        </w:rPr>
        <w:t xml:space="preserve"> </w:t>
      </w:r>
      <w:r w:rsidR="00647782" w:rsidRPr="008C6B88">
        <w:rPr>
          <w:rFonts w:asciiTheme="majorHAnsi" w:hAnsiTheme="majorHAnsi" w:cstheme="minorHAnsi"/>
          <w:szCs w:val="24"/>
          <w:lang w:val="hr-BA"/>
        </w:rPr>
        <w:t>С</w:t>
      </w:r>
      <w:r w:rsidR="00F53854" w:rsidRPr="008C6B88">
        <w:rPr>
          <w:rFonts w:asciiTheme="majorHAnsi" w:hAnsiTheme="majorHAnsi" w:cstheme="minorHAnsi"/>
          <w:szCs w:val="24"/>
          <w:lang w:val="sr-Cyrl-BA"/>
        </w:rPr>
        <w:t>авјету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информацију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околностима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F5385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F53854"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p>
    <w:p w14:paraId="5F440692" w14:textId="77777777" w:rsidR="00B633D4" w:rsidRPr="008C6B88" w:rsidRDefault="00B633D4" w:rsidP="00FD323A">
      <w:pPr>
        <w:jc w:val="both"/>
        <w:rPr>
          <w:rFonts w:asciiTheme="majorHAnsi" w:hAnsiTheme="majorHAnsi" w:cstheme="minorHAnsi"/>
          <w:szCs w:val="24"/>
          <w:lang w:val="hr-BA"/>
        </w:rPr>
      </w:pPr>
    </w:p>
    <w:p w14:paraId="112F9D18" w14:textId="77777777" w:rsidR="00A06842" w:rsidRPr="008C6B88" w:rsidRDefault="00A06842" w:rsidP="00FD323A">
      <w:pPr>
        <w:jc w:val="center"/>
        <w:rPr>
          <w:rFonts w:asciiTheme="majorHAnsi" w:hAnsiTheme="majorHAnsi" w:cstheme="minorHAnsi"/>
          <w:szCs w:val="24"/>
          <w:lang w:val="hr-BA"/>
        </w:rPr>
      </w:pPr>
      <w:r w:rsidRPr="008C6B88">
        <w:rPr>
          <w:rFonts w:asciiTheme="majorHAnsi" w:hAnsiTheme="majorHAnsi" w:cstheme="minorHAnsi"/>
          <w:b/>
          <w:szCs w:val="24"/>
          <w:lang w:val="hr-BA"/>
        </w:rPr>
        <w:t>Дискреционо привремено удаљење</w:t>
      </w:r>
      <w:r w:rsidRPr="008C6B88">
        <w:rPr>
          <w:rFonts w:asciiTheme="majorHAnsi" w:hAnsiTheme="majorHAnsi" w:cstheme="minorHAnsi"/>
          <w:szCs w:val="24"/>
          <w:lang w:val="hr-BA"/>
        </w:rPr>
        <w:t xml:space="preserve"> </w:t>
      </w:r>
      <w:r w:rsidRPr="008C6B88">
        <w:rPr>
          <w:rFonts w:asciiTheme="majorHAnsi" w:hAnsiTheme="majorHAnsi" w:cstheme="minorHAnsi"/>
          <w:b/>
          <w:szCs w:val="24"/>
          <w:lang w:val="hr-BA"/>
        </w:rPr>
        <w:t>од вршења дужности</w:t>
      </w:r>
      <w:r w:rsidRPr="008C6B88">
        <w:rPr>
          <w:rFonts w:asciiTheme="majorHAnsi" w:hAnsiTheme="majorHAnsi" w:cstheme="minorHAnsi"/>
          <w:szCs w:val="24"/>
          <w:lang w:val="hr-BA"/>
        </w:rPr>
        <w:t xml:space="preserve"> </w:t>
      </w:r>
    </w:p>
    <w:p w14:paraId="4FBD0187" w14:textId="157A5585" w:rsidR="00B633D4" w:rsidRPr="008C6B88" w:rsidRDefault="00081A36" w:rsidP="00FD323A">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Члан</w:t>
      </w:r>
      <w:r w:rsidR="00B633D4" w:rsidRPr="008C6B88">
        <w:rPr>
          <w:rFonts w:asciiTheme="majorHAnsi" w:hAnsiTheme="majorHAnsi" w:cstheme="minorHAnsi"/>
          <w:szCs w:val="24"/>
          <w:lang w:val="hr-BA"/>
        </w:rPr>
        <w:t xml:space="preserve"> </w:t>
      </w:r>
      <w:r w:rsidR="00F53854" w:rsidRPr="008C6B88">
        <w:rPr>
          <w:rFonts w:asciiTheme="majorHAnsi" w:hAnsiTheme="majorHAnsi" w:cstheme="minorHAnsi"/>
          <w:color w:val="000000" w:themeColor="text1"/>
          <w:szCs w:val="24"/>
          <w:lang w:val="sr-Cyrl-BA"/>
        </w:rPr>
        <w:t>186</w:t>
      </w:r>
      <w:r w:rsidR="006B5604" w:rsidRPr="008C6B88">
        <w:rPr>
          <w:rFonts w:asciiTheme="majorHAnsi" w:hAnsiTheme="majorHAnsi" w:cstheme="minorHAnsi"/>
          <w:color w:val="000000" w:themeColor="text1"/>
          <w:szCs w:val="24"/>
          <w:lang w:val="sr-Cyrl-BA"/>
        </w:rPr>
        <w:t>.</w:t>
      </w:r>
    </w:p>
    <w:p w14:paraId="46729890" w14:textId="77777777" w:rsidR="00B633D4" w:rsidRPr="008C6B88" w:rsidRDefault="00B633D4" w:rsidP="00FD323A">
      <w:pPr>
        <w:jc w:val="both"/>
        <w:rPr>
          <w:rFonts w:asciiTheme="majorHAnsi" w:hAnsiTheme="majorHAnsi" w:cstheme="minorHAnsi"/>
          <w:szCs w:val="24"/>
          <w:lang w:val="hr-BA"/>
        </w:rPr>
      </w:pPr>
    </w:p>
    <w:p w14:paraId="3553A2B5" w14:textId="3A0C99DA" w:rsidR="00B633D4" w:rsidRPr="008C6B88" w:rsidRDefault="002D0BB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Судија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привремено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удаљен</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вршења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B633D4" w:rsidRPr="008C6B88">
        <w:rPr>
          <w:rFonts w:asciiTheme="majorHAnsi" w:hAnsiTheme="majorHAnsi" w:cstheme="minorHAnsi"/>
          <w:szCs w:val="24"/>
          <w:lang w:val="hr-BA"/>
        </w:rPr>
        <w:t>:</w:t>
      </w:r>
    </w:p>
    <w:p w14:paraId="6495BDC9" w14:textId="48F295E0" w:rsidR="00B633D4" w:rsidRPr="008C6B88" w:rsidRDefault="001A5F36"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 xml:space="preserve">1) </w:t>
      </w:r>
      <w:r w:rsidR="00081A36" w:rsidRPr="008C6B88">
        <w:rPr>
          <w:rFonts w:asciiTheme="majorHAnsi" w:hAnsiTheme="majorHAnsi" w:cstheme="minorHAnsi"/>
          <w:szCs w:val="24"/>
          <w:lang w:val="hr-BA"/>
        </w:rPr>
        <w:t>ако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против</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покренута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истрага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кривичном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поступку</w:t>
      </w:r>
      <w:r w:rsidR="00B51B2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због</w:t>
      </w:r>
      <w:r w:rsidR="00B51B2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кривичног</w:t>
      </w:r>
      <w:r w:rsidR="00B51B2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дјела</w:t>
      </w:r>
      <w:r w:rsidR="002D0BB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B51B2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га</w:t>
      </w:r>
      <w:r w:rsidR="00B51B2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чини</w:t>
      </w:r>
      <w:r w:rsidR="00B51B2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неподобним</w:t>
      </w:r>
      <w:r w:rsidR="00B51B2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51B2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вршење</w:t>
      </w:r>
      <w:r w:rsidR="00B51B2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B51B2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2D0BB6" w:rsidRPr="008C6B88">
        <w:rPr>
          <w:rFonts w:asciiTheme="majorHAnsi" w:hAnsiTheme="majorHAnsi" w:cstheme="minorHAnsi"/>
          <w:szCs w:val="24"/>
          <w:lang w:val="hr-BA"/>
        </w:rPr>
        <w:t>,</w:t>
      </w:r>
      <w:r w:rsidR="00B51B2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B51B2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B633D4" w:rsidRPr="008C6B88">
        <w:rPr>
          <w:rFonts w:asciiTheme="majorHAnsi" w:hAnsiTheme="majorHAnsi" w:cstheme="minorHAnsi"/>
          <w:szCs w:val="24"/>
          <w:lang w:val="hr-BA"/>
        </w:rPr>
        <w:t>;</w:t>
      </w:r>
    </w:p>
    <w:p w14:paraId="5F9EC586" w14:textId="1D848865" w:rsidR="00B633D4" w:rsidRPr="008C6B88" w:rsidRDefault="000A180A"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2</w:t>
      </w:r>
      <w:r w:rsidR="00F53854"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ако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покренут</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поступак</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процјене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радне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способности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вршење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наложено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покретање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ако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покренут</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поступак</w:t>
      </w:r>
      <w:r w:rsidR="00573BA2"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одузимања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пословне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способности</w:t>
      </w:r>
      <w:r w:rsidR="00B633D4" w:rsidRPr="008C6B88">
        <w:rPr>
          <w:rFonts w:asciiTheme="majorHAnsi" w:hAnsiTheme="majorHAnsi" w:cstheme="minorHAnsi"/>
          <w:szCs w:val="24"/>
          <w:lang w:val="hr-BA"/>
        </w:rPr>
        <w:t xml:space="preserve">; </w:t>
      </w:r>
    </w:p>
    <w:p w14:paraId="690C8908" w14:textId="7FB4652F" w:rsidR="00B633D4" w:rsidRPr="008C6B88" w:rsidRDefault="000A180A"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lastRenderedPageBreak/>
        <w:t>3</w:t>
      </w:r>
      <w:r w:rsidR="00F53854"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ако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633D4" w:rsidRPr="008C6B88">
        <w:rPr>
          <w:rFonts w:asciiTheme="majorHAnsi" w:hAnsiTheme="majorHAnsi" w:cstheme="minorHAnsi"/>
          <w:szCs w:val="24"/>
          <w:lang w:val="hr-BA"/>
        </w:rPr>
        <w:t xml:space="preserve"> </w:t>
      </w:r>
      <w:r w:rsidR="00336C8C" w:rsidRPr="008C6B88">
        <w:rPr>
          <w:rFonts w:asciiTheme="majorHAnsi" w:hAnsiTheme="majorHAnsi" w:cstheme="minorHAnsi"/>
          <w:szCs w:val="24"/>
          <w:lang w:val="hr-BA"/>
        </w:rPr>
        <w:t>неправоснажном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одлуком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изречена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мјера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разрјешења</w:t>
      </w:r>
      <w:r w:rsidR="00B633D4" w:rsidRPr="008C6B88">
        <w:rPr>
          <w:rFonts w:asciiTheme="majorHAnsi" w:hAnsiTheme="majorHAnsi" w:cstheme="minorHAnsi"/>
          <w:szCs w:val="24"/>
          <w:lang w:val="hr-BA"/>
        </w:rPr>
        <w:t>;</w:t>
      </w:r>
    </w:p>
    <w:p w14:paraId="20F1F291" w14:textId="638AD67E" w:rsidR="00B633D4" w:rsidRPr="008C6B88" w:rsidRDefault="000A180A" w:rsidP="00FD323A">
      <w:pPr>
        <w:jc w:val="both"/>
        <w:rPr>
          <w:rFonts w:asciiTheme="majorHAnsi" w:hAnsiTheme="majorHAnsi" w:cstheme="minorHAnsi"/>
          <w:b/>
          <w:szCs w:val="24"/>
          <w:lang w:val="hr-BA"/>
        </w:rPr>
      </w:pPr>
      <w:r w:rsidRPr="008C6B88">
        <w:rPr>
          <w:rFonts w:asciiTheme="majorHAnsi" w:hAnsiTheme="majorHAnsi" w:cstheme="minorHAnsi"/>
          <w:szCs w:val="24"/>
          <w:lang w:val="sr-Cyrl-BA"/>
        </w:rPr>
        <w:t>4</w:t>
      </w:r>
      <w:r w:rsidR="00F53854"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ако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против</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покренут</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поступак</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прекршај</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одговорност</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утврдити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привремено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удаљи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вршења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током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поступка</w:t>
      </w:r>
      <w:r w:rsidR="00B633D4" w:rsidRPr="008C6B88">
        <w:rPr>
          <w:rFonts w:asciiTheme="majorHAnsi" w:hAnsiTheme="majorHAnsi" w:cstheme="minorHAnsi"/>
          <w:szCs w:val="24"/>
          <w:lang w:val="hr-BA"/>
        </w:rPr>
        <w:t xml:space="preserve">; </w:t>
      </w:r>
    </w:p>
    <w:p w14:paraId="7CF36569" w14:textId="1EA77864" w:rsidR="00B633D4" w:rsidRPr="008C6B88" w:rsidRDefault="000A180A"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5</w:t>
      </w:r>
      <w:r w:rsidR="00F53854"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ако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против</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покренут</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поступак</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прекршај</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чија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природа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тежина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таква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правосудне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окончања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тешко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нарушило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углед</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правосуђа</w:t>
      </w:r>
      <w:r w:rsidR="00B633D4" w:rsidRPr="008C6B88">
        <w:rPr>
          <w:rFonts w:asciiTheme="majorHAnsi" w:hAnsiTheme="majorHAnsi" w:cstheme="minorHAnsi"/>
          <w:szCs w:val="24"/>
          <w:lang w:val="hr-BA"/>
        </w:rPr>
        <w:t>.</w:t>
      </w:r>
    </w:p>
    <w:p w14:paraId="71312A1A" w14:textId="210D887E" w:rsidR="00B51B2B" w:rsidRPr="008C6B88" w:rsidRDefault="002D0BB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Одлука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привременом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удаљењу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ставом</w:t>
      </w:r>
      <w:r w:rsidR="00F5385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F53854"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тачка</w:t>
      </w:r>
      <w:r w:rsidRPr="008C6B88">
        <w:rPr>
          <w:rFonts w:asciiTheme="majorHAnsi" w:hAnsiTheme="majorHAnsi" w:cstheme="minorHAnsi"/>
          <w:szCs w:val="24"/>
          <w:lang w:val="hr-BA"/>
        </w:rPr>
        <w:t xml:space="preserve"> </w:t>
      </w:r>
      <w:r w:rsidR="000A180A" w:rsidRPr="008C6B88">
        <w:rPr>
          <w:rFonts w:asciiTheme="majorHAnsi" w:hAnsiTheme="majorHAnsi" w:cstheme="minorHAnsi"/>
          <w:szCs w:val="24"/>
          <w:lang w:val="sr-Cyrl-BA"/>
        </w:rPr>
        <w:t>2</w:t>
      </w:r>
      <w:r w:rsidR="00B51B2B" w:rsidRPr="008C6B88">
        <w:rPr>
          <w:rFonts w:asciiTheme="majorHAnsi" w:hAnsiTheme="majorHAnsi" w:cstheme="minorHAnsi"/>
          <w:szCs w:val="24"/>
          <w:lang w:val="hr-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доноси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након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прибављеног</w:t>
      </w:r>
      <w:r w:rsidR="00C7130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мишљења</w:t>
      </w:r>
      <w:r w:rsidR="00C7130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вјештака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медицинске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струке</w:t>
      </w:r>
      <w:r w:rsidRPr="008C6B88">
        <w:rPr>
          <w:rFonts w:asciiTheme="majorHAnsi" w:hAnsiTheme="majorHAnsi" w:cstheme="minorHAnsi"/>
          <w:szCs w:val="24"/>
          <w:lang w:val="hr-BA"/>
        </w:rPr>
        <w:t xml:space="preserve">. </w:t>
      </w:r>
    </w:p>
    <w:p w14:paraId="192FCC05" w14:textId="77777777" w:rsidR="00B51B2B" w:rsidRPr="008C6B88" w:rsidRDefault="00B51B2B" w:rsidP="00FD323A">
      <w:pPr>
        <w:jc w:val="both"/>
        <w:rPr>
          <w:rFonts w:asciiTheme="majorHAnsi" w:hAnsiTheme="majorHAnsi" w:cstheme="minorHAnsi"/>
          <w:szCs w:val="24"/>
          <w:lang w:val="hr-BA"/>
        </w:rPr>
      </w:pPr>
    </w:p>
    <w:p w14:paraId="0B772838" w14:textId="77777777" w:rsidR="00A06842" w:rsidRPr="008C6B88" w:rsidRDefault="00A06842" w:rsidP="00FD323A">
      <w:pPr>
        <w:jc w:val="center"/>
        <w:rPr>
          <w:rFonts w:asciiTheme="majorHAnsi" w:hAnsiTheme="majorHAnsi" w:cstheme="minorHAnsi"/>
          <w:szCs w:val="24"/>
          <w:lang w:val="hr-BA"/>
        </w:rPr>
      </w:pPr>
      <w:r w:rsidRPr="008C6B88">
        <w:rPr>
          <w:rFonts w:asciiTheme="majorHAnsi" w:hAnsiTheme="majorHAnsi" w:cstheme="minorHAnsi"/>
          <w:b/>
          <w:szCs w:val="24"/>
          <w:lang w:val="hr-BA"/>
        </w:rPr>
        <w:t>Трајање дискреционог привременог удаљења</w:t>
      </w:r>
      <w:r w:rsidRPr="008C6B88">
        <w:rPr>
          <w:rFonts w:asciiTheme="majorHAnsi" w:hAnsiTheme="majorHAnsi" w:cstheme="minorHAnsi"/>
          <w:szCs w:val="24"/>
          <w:lang w:val="hr-BA"/>
        </w:rPr>
        <w:t xml:space="preserve"> </w:t>
      </w:r>
    </w:p>
    <w:p w14:paraId="5FC1C537" w14:textId="76E6B33D" w:rsidR="00B633D4" w:rsidRPr="008C6B88" w:rsidRDefault="00081A36" w:rsidP="00FD323A">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Члан</w:t>
      </w:r>
      <w:r w:rsidR="00B633D4" w:rsidRPr="008C6B88">
        <w:rPr>
          <w:rFonts w:asciiTheme="majorHAnsi" w:hAnsiTheme="majorHAnsi" w:cstheme="minorHAnsi"/>
          <w:szCs w:val="24"/>
          <w:lang w:val="hr-BA"/>
        </w:rPr>
        <w:t xml:space="preserve"> </w:t>
      </w:r>
      <w:r w:rsidR="00F53854" w:rsidRPr="008C6B88">
        <w:rPr>
          <w:rFonts w:asciiTheme="majorHAnsi" w:hAnsiTheme="majorHAnsi" w:cstheme="minorHAnsi"/>
          <w:color w:val="000000" w:themeColor="text1"/>
          <w:szCs w:val="24"/>
          <w:lang w:val="sr-Cyrl-BA"/>
        </w:rPr>
        <w:t>187</w:t>
      </w:r>
      <w:r w:rsidR="006B5604" w:rsidRPr="008C6B88">
        <w:rPr>
          <w:rFonts w:asciiTheme="majorHAnsi" w:hAnsiTheme="majorHAnsi" w:cstheme="minorHAnsi"/>
          <w:color w:val="000000" w:themeColor="text1"/>
          <w:szCs w:val="24"/>
          <w:lang w:val="sr-Cyrl-BA"/>
        </w:rPr>
        <w:t>.</w:t>
      </w:r>
    </w:p>
    <w:p w14:paraId="4F5249BD" w14:textId="77777777" w:rsidR="00B633D4" w:rsidRPr="008C6B88" w:rsidRDefault="00B633D4" w:rsidP="00FD323A">
      <w:pPr>
        <w:jc w:val="both"/>
        <w:rPr>
          <w:rFonts w:asciiTheme="majorHAnsi" w:hAnsiTheme="majorHAnsi" w:cstheme="minorHAnsi"/>
          <w:szCs w:val="24"/>
          <w:lang w:val="hr-BA"/>
        </w:rPr>
      </w:pPr>
    </w:p>
    <w:p w14:paraId="22E3C7C1" w14:textId="0E1249D0"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случајевима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привременог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удаљења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због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основа</w:t>
      </w:r>
      <w:r w:rsidRPr="008C6B88">
        <w:rPr>
          <w:rFonts w:asciiTheme="majorHAnsi" w:hAnsiTheme="majorHAnsi" w:cstheme="minorHAnsi"/>
          <w:szCs w:val="24"/>
          <w:lang w:val="hr-BA"/>
        </w:rPr>
        <w:t xml:space="preserve"> </w:t>
      </w:r>
      <w:r w:rsidR="004542ED" w:rsidRPr="008C6B88">
        <w:rPr>
          <w:rFonts w:asciiTheme="majorHAnsi" w:hAnsiTheme="majorHAnsi" w:cstheme="minorHAnsi"/>
          <w:szCs w:val="24"/>
          <w:lang w:val="hr-BA"/>
        </w:rPr>
        <w:t>предвиђеног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члану</w:t>
      </w:r>
      <w:r w:rsidRPr="008C6B88">
        <w:rPr>
          <w:rFonts w:asciiTheme="majorHAnsi" w:hAnsiTheme="majorHAnsi" w:cstheme="minorHAnsi"/>
          <w:szCs w:val="24"/>
          <w:lang w:val="hr-BA"/>
        </w:rPr>
        <w:t xml:space="preserve"> </w:t>
      </w:r>
      <w:r w:rsidR="00F53854" w:rsidRPr="008C6B88">
        <w:rPr>
          <w:rFonts w:asciiTheme="majorHAnsi" w:hAnsiTheme="majorHAnsi" w:cstheme="minorHAnsi"/>
          <w:szCs w:val="24"/>
          <w:lang w:val="hr-BA"/>
        </w:rPr>
        <w:t>1</w:t>
      </w:r>
      <w:r w:rsidR="00F53854" w:rsidRPr="008C6B88">
        <w:rPr>
          <w:rFonts w:asciiTheme="majorHAnsi" w:hAnsiTheme="majorHAnsi" w:cstheme="minorHAnsi"/>
          <w:szCs w:val="24"/>
          <w:lang w:val="sr-Cyrl-BA"/>
        </w:rPr>
        <w:t>86</w:t>
      </w:r>
      <w:r w:rsidRPr="008C6B88">
        <w:rPr>
          <w:rFonts w:asciiTheme="majorHAnsi" w:hAnsiTheme="majorHAnsi" w:cstheme="minorHAnsi"/>
          <w:szCs w:val="24"/>
          <w:lang w:val="hr-BA"/>
        </w:rPr>
        <w:t>.</w:t>
      </w:r>
      <w:r w:rsidR="0015153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тачка</w:t>
      </w:r>
      <w:r w:rsidRPr="008C6B88">
        <w:rPr>
          <w:rFonts w:asciiTheme="majorHAnsi" w:hAnsiTheme="majorHAnsi" w:cstheme="minorHAnsi"/>
          <w:szCs w:val="24"/>
          <w:lang w:val="hr-BA"/>
        </w:rPr>
        <w:t xml:space="preserve"> </w:t>
      </w:r>
      <w:r w:rsidR="004542ED" w:rsidRPr="008C6B88">
        <w:rPr>
          <w:rFonts w:asciiTheme="majorHAnsi" w:hAnsiTheme="majorHAnsi" w:cstheme="minorHAnsi"/>
          <w:szCs w:val="24"/>
          <w:lang w:val="sr-Cyrl-BA"/>
        </w:rPr>
        <w:t>1</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удаљење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трајати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најдуже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окончања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истраге</w:t>
      </w:r>
      <w:r w:rsidRPr="008C6B88">
        <w:rPr>
          <w:rFonts w:asciiTheme="majorHAnsi" w:hAnsiTheme="majorHAnsi" w:cstheme="minorHAnsi"/>
          <w:szCs w:val="24"/>
          <w:lang w:val="hr-BA"/>
        </w:rPr>
        <w:t xml:space="preserve">. </w:t>
      </w:r>
    </w:p>
    <w:p w14:paraId="32D743E7" w14:textId="0B0ED8C5"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случајевима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привременог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удаљења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због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основа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предвиђеног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члану</w:t>
      </w:r>
      <w:r w:rsidRPr="008C6B88">
        <w:rPr>
          <w:rFonts w:asciiTheme="majorHAnsi" w:hAnsiTheme="majorHAnsi" w:cstheme="minorHAnsi"/>
          <w:szCs w:val="24"/>
          <w:lang w:val="hr-BA"/>
        </w:rPr>
        <w:t xml:space="preserve"> </w:t>
      </w:r>
      <w:r w:rsidR="00817F95" w:rsidRPr="008C6B88">
        <w:rPr>
          <w:rFonts w:asciiTheme="majorHAnsi" w:hAnsiTheme="majorHAnsi" w:cstheme="minorHAnsi"/>
          <w:szCs w:val="24"/>
          <w:lang w:val="hr-BA"/>
        </w:rPr>
        <w:t>1</w:t>
      </w:r>
      <w:r w:rsidR="00F53854" w:rsidRPr="008C6B88">
        <w:rPr>
          <w:rFonts w:asciiTheme="majorHAnsi" w:hAnsiTheme="majorHAnsi" w:cstheme="minorHAnsi"/>
          <w:szCs w:val="24"/>
          <w:lang w:val="sr-Cyrl-BA"/>
        </w:rPr>
        <w:t>86</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тачка</w:t>
      </w:r>
      <w:r w:rsidRPr="008C6B88">
        <w:rPr>
          <w:rFonts w:asciiTheme="majorHAnsi" w:hAnsiTheme="majorHAnsi" w:cstheme="minorHAnsi"/>
          <w:szCs w:val="24"/>
          <w:lang w:val="hr-BA"/>
        </w:rPr>
        <w:t xml:space="preserve"> </w:t>
      </w:r>
      <w:r w:rsidR="004542ED" w:rsidRPr="008C6B88">
        <w:rPr>
          <w:rFonts w:asciiTheme="majorHAnsi" w:hAnsiTheme="majorHAnsi" w:cstheme="minorHAnsi"/>
          <w:szCs w:val="24"/>
          <w:lang w:val="sr-Cyrl-BA"/>
        </w:rPr>
        <w:t>2</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удаљење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трајати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најдуже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окончања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процјене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способности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вршење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w:t>
      </w:r>
    </w:p>
    <w:p w14:paraId="593C94CA" w14:textId="45F1B55A"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случајевима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привременог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удаљења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због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основа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предвиђених</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члану</w:t>
      </w:r>
      <w:r w:rsidRPr="008C6B88">
        <w:rPr>
          <w:rFonts w:asciiTheme="majorHAnsi" w:hAnsiTheme="majorHAnsi" w:cstheme="minorHAnsi"/>
          <w:szCs w:val="24"/>
          <w:lang w:val="hr-BA"/>
        </w:rPr>
        <w:t xml:space="preserve"> </w:t>
      </w:r>
      <w:r w:rsidR="00817F95" w:rsidRPr="008C6B88">
        <w:rPr>
          <w:rFonts w:asciiTheme="majorHAnsi" w:hAnsiTheme="majorHAnsi" w:cstheme="minorHAnsi"/>
          <w:szCs w:val="24"/>
          <w:lang w:val="hr-BA"/>
        </w:rPr>
        <w:t>1</w:t>
      </w:r>
      <w:r w:rsidR="00F53854" w:rsidRPr="008C6B88">
        <w:rPr>
          <w:rFonts w:asciiTheme="majorHAnsi" w:hAnsiTheme="majorHAnsi" w:cstheme="minorHAnsi"/>
          <w:szCs w:val="24"/>
          <w:lang w:val="sr-Cyrl-BA"/>
        </w:rPr>
        <w:t>86</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w:t>
      </w:r>
      <w:r w:rsidR="000B1CF6" w:rsidRPr="008C6B88">
        <w:rPr>
          <w:rFonts w:asciiTheme="majorHAnsi" w:hAnsiTheme="majorHAnsi" w:cstheme="minorHAnsi"/>
          <w:szCs w:val="24"/>
          <w:lang w:val="sr-Cyrl-BA"/>
        </w:rPr>
        <w:t>ачка</w:t>
      </w:r>
      <w:r w:rsidRPr="008C6B88">
        <w:rPr>
          <w:rFonts w:asciiTheme="majorHAnsi" w:hAnsiTheme="majorHAnsi" w:cstheme="minorHAnsi"/>
          <w:szCs w:val="24"/>
          <w:lang w:val="hr-BA"/>
        </w:rPr>
        <w:t xml:space="preserve"> </w:t>
      </w:r>
      <w:r w:rsidR="007F2E8B" w:rsidRPr="008C6B88">
        <w:rPr>
          <w:rFonts w:asciiTheme="majorHAnsi" w:hAnsiTheme="majorHAnsi" w:cstheme="minorHAnsi"/>
          <w:szCs w:val="24"/>
          <w:lang w:val="sr-Cyrl-BA"/>
        </w:rPr>
        <w:t>3</w:t>
      </w:r>
      <w:r w:rsidRPr="008C6B88">
        <w:rPr>
          <w:rFonts w:asciiTheme="majorHAnsi" w:hAnsiTheme="majorHAnsi" w:cstheme="minorHAnsi"/>
          <w:szCs w:val="24"/>
          <w:lang w:val="hr-BA"/>
        </w:rPr>
        <w:t>)</w:t>
      </w:r>
      <w:r w:rsidR="00F53854" w:rsidRPr="008C6B88">
        <w:rPr>
          <w:rFonts w:asciiTheme="majorHAnsi" w:hAnsiTheme="majorHAnsi" w:cstheme="minorHAnsi"/>
          <w:szCs w:val="24"/>
          <w:lang w:val="sr-Cyrl-BA"/>
        </w:rPr>
        <w:t xml:space="preserve">, </w:t>
      </w:r>
      <w:r w:rsidR="007F2E8B" w:rsidRPr="008C6B88">
        <w:rPr>
          <w:rFonts w:asciiTheme="majorHAnsi" w:hAnsiTheme="majorHAnsi" w:cstheme="minorHAnsi"/>
          <w:szCs w:val="24"/>
          <w:lang w:val="sr-Cyrl-BA"/>
        </w:rPr>
        <w:t>4</w:t>
      </w:r>
      <w:r w:rsidR="00F53854" w:rsidRPr="008C6B88">
        <w:rPr>
          <w:rFonts w:asciiTheme="majorHAnsi" w:hAnsiTheme="majorHAnsi" w:cstheme="minorHAnsi"/>
          <w:szCs w:val="24"/>
          <w:lang w:val="sr-Cyrl-BA"/>
        </w:rPr>
        <w:t>) и</w:t>
      </w:r>
      <w:r w:rsidR="00C71307" w:rsidRPr="008C6B88">
        <w:rPr>
          <w:rFonts w:asciiTheme="majorHAnsi" w:hAnsiTheme="majorHAnsi" w:cstheme="minorHAnsi"/>
          <w:szCs w:val="24"/>
          <w:lang w:val="hr-BA"/>
        </w:rPr>
        <w:t xml:space="preserve"> </w:t>
      </w:r>
      <w:r w:rsidR="007F2E8B" w:rsidRPr="008C6B88">
        <w:rPr>
          <w:rFonts w:asciiTheme="majorHAnsi" w:hAnsiTheme="majorHAnsi" w:cstheme="minorHAnsi"/>
          <w:szCs w:val="24"/>
          <w:lang w:val="sr-Cyrl-BA"/>
        </w:rPr>
        <w:t>5</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удаљење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трајати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најдуже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окончања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основу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донесена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привременом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удаљењу</w:t>
      </w:r>
      <w:r w:rsidRPr="008C6B88">
        <w:rPr>
          <w:rFonts w:asciiTheme="majorHAnsi" w:hAnsiTheme="majorHAnsi" w:cstheme="minorHAnsi"/>
          <w:szCs w:val="24"/>
          <w:lang w:val="hr-BA"/>
        </w:rPr>
        <w:t xml:space="preserve">. </w:t>
      </w:r>
    </w:p>
    <w:p w14:paraId="0424E7B9" w14:textId="77777777" w:rsidR="00B633D4" w:rsidRPr="008C6B88" w:rsidRDefault="00B633D4" w:rsidP="00FD323A">
      <w:pPr>
        <w:jc w:val="both"/>
        <w:rPr>
          <w:rFonts w:asciiTheme="majorHAnsi" w:hAnsiTheme="majorHAnsi" w:cstheme="minorHAnsi"/>
          <w:szCs w:val="24"/>
          <w:lang w:val="hr-BA"/>
        </w:rPr>
      </w:pPr>
    </w:p>
    <w:p w14:paraId="70807856" w14:textId="77777777" w:rsidR="00A06842" w:rsidRPr="008C6B88" w:rsidRDefault="00A06842" w:rsidP="00FD323A">
      <w:pPr>
        <w:jc w:val="center"/>
        <w:rPr>
          <w:rFonts w:asciiTheme="majorHAnsi" w:hAnsiTheme="majorHAnsi" w:cstheme="minorHAnsi"/>
          <w:szCs w:val="24"/>
          <w:lang w:val="hr-BA"/>
        </w:rPr>
      </w:pPr>
      <w:r w:rsidRPr="008C6B88">
        <w:rPr>
          <w:rFonts w:asciiTheme="majorHAnsi" w:hAnsiTheme="majorHAnsi" w:cstheme="minorHAnsi"/>
          <w:b/>
          <w:szCs w:val="24"/>
          <w:lang w:val="hr-BA"/>
        </w:rPr>
        <w:t>Одлука о привременом удаљењу од вршења дужности</w:t>
      </w:r>
      <w:r w:rsidRPr="008C6B88">
        <w:rPr>
          <w:rFonts w:asciiTheme="majorHAnsi" w:hAnsiTheme="majorHAnsi" w:cstheme="minorHAnsi"/>
          <w:szCs w:val="24"/>
          <w:lang w:val="hr-BA"/>
        </w:rPr>
        <w:t xml:space="preserve"> </w:t>
      </w:r>
      <w:r w:rsidRPr="008C6B88">
        <w:rPr>
          <w:rFonts w:asciiTheme="majorHAnsi" w:hAnsiTheme="majorHAnsi" w:cstheme="minorHAnsi"/>
          <w:b/>
          <w:szCs w:val="24"/>
          <w:lang w:val="hr-BA"/>
        </w:rPr>
        <w:t>и жалба</w:t>
      </w:r>
      <w:r w:rsidRPr="008C6B88">
        <w:rPr>
          <w:rFonts w:asciiTheme="majorHAnsi" w:hAnsiTheme="majorHAnsi" w:cstheme="minorHAnsi"/>
          <w:szCs w:val="24"/>
          <w:lang w:val="hr-BA"/>
        </w:rPr>
        <w:t xml:space="preserve"> </w:t>
      </w:r>
    </w:p>
    <w:p w14:paraId="16DA4B9F" w14:textId="29530200" w:rsidR="00B633D4" w:rsidRPr="008C6B88" w:rsidRDefault="00081A36" w:rsidP="00FD323A">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Члан</w:t>
      </w:r>
      <w:r w:rsidR="00B633D4" w:rsidRPr="008C6B88">
        <w:rPr>
          <w:rFonts w:asciiTheme="majorHAnsi" w:hAnsiTheme="majorHAnsi" w:cstheme="minorHAnsi"/>
          <w:szCs w:val="24"/>
          <w:lang w:val="hr-BA"/>
        </w:rPr>
        <w:t xml:space="preserve"> </w:t>
      </w:r>
      <w:r w:rsidR="00F53854" w:rsidRPr="008C6B88">
        <w:rPr>
          <w:rFonts w:asciiTheme="majorHAnsi" w:hAnsiTheme="majorHAnsi" w:cstheme="minorHAnsi"/>
          <w:color w:val="000000" w:themeColor="text1"/>
          <w:szCs w:val="24"/>
          <w:lang w:val="sr-Cyrl-BA"/>
        </w:rPr>
        <w:t>188</w:t>
      </w:r>
      <w:r w:rsidR="006B5604" w:rsidRPr="008C6B88">
        <w:rPr>
          <w:rFonts w:asciiTheme="majorHAnsi" w:hAnsiTheme="majorHAnsi" w:cstheme="minorHAnsi"/>
          <w:color w:val="000000" w:themeColor="text1"/>
          <w:szCs w:val="24"/>
          <w:lang w:val="sr-Cyrl-BA"/>
        </w:rPr>
        <w:t>.</w:t>
      </w:r>
    </w:p>
    <w:p w14:paraId="7647FFE0" w14:textId="77777777" w:rsidR="00B633D4" w:rsidRPr="008C6B88" w:rsidRDefault="00B633D4" w:rsidP="00FD323A">
      <w:pPr>
        <w:jc w:val="both"/>
        <w:rPr>
          <w:rFonts w:asciiTheme="majorHAnsi" w:hAnsiTheme="majorHAnsi" w:cstheme="minorHAnsi"/>
          <w:szCs w:val="24"/>
          <w:lang w:val="hr-BA"/>
        </w:rPr>
      </w:pPr>
    </w:p>
    <w:p w14:paraId="4330395F" w14:textId="4D600F41"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Одлуку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привременом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удаљењу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доноси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Првостепена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захтјев</w:t>
      </w:r>
      <w:r w:rsidRPr="008C6B88">
        <w:rPr>
          <w:rFonts w:asciiTheme="majorHAnsi" w:hAnsiTheme="majorHAnsi" w:cstheme="minorHAnsi"/>
          <w:szCs w:val="24"/>
          <w:lang w:val="hr-BA"/>
        </w:rPr>
        <w:t xml:space="preserve"> </w:t>
      </w:r>
      <w:r w:rsidR="007D166B" w:rsidRPr="008C6B88">
        <w:rPr>
          <w:rFonts w:asciiTheme="majorHAnsi" w:hAnsiTheme="majorHAnsi" w:cstheme="minorHAnsi"/>
          <w:szCs w:val="24"/>
          <w:lang w:val="sr-Cyrl-RS"/>
        </w:rPr>
        <w:t>Канцеларије</w:t>
      </w:r>
      <w:r w:rsidRPr="008C6B88">
        <w:rPr>
          <w:rFonts w:asciiTheme="majorHAnsi" w:hAnsiTheme="majorHAnsi" w:cstheme="minorHAnsi"/>
          <w:szCs w:val="24"/>
          <w:lang w:val="hr-BA"/>
        </w:rPr>
        <w:t>.</w:t>
      </w:r>
    </w:p>
    <w:p w14:paraId="2C15DB3D" w14:textId="77777777" w:rsidR="00B633D4" w:rsidRPr="008C6B88" w:rsidRDefault="00B633D4" w:rsidP="00FD323A">
      <w:pPr>
        <w:jc w:val="both"/>
        <w:rPr>
          <w:rFonts w:asciiTheme="majorHAnsi" w:hAnsiTheme="majorHAnsi" w:cstheme="minorHAnsi"/>
          <w:szCs w:val="24"/>
          <w:lang w:val="hr-BA"/>
        </w:rPr>
      </w:pPr>
    </w:p>
    <w:p w14:paraId="5D8871F3" w14:textId="7E568512"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371E21" w:rsidRPr="008C6B88">
        <w:rPr>
          <w:rFonts w:asciiTheme="majorHAnsi" w:hAnsiTheme="majorHAnsi" w:cstheme="minorHAnsi"/>
          <w:szCs w:val="24"/>
          <w:lang w:val="hr-BA"/>
        </w:rPr>
        <w:t>2</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Жалба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привременом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удаљењу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подноси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Другостепеној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комисији</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2F6E2C" w:rsidRPr="008C6B88">
        <w:rPr>
          <w:rFonts w:asciiTheme="majorHAnsi" w:hAnsiTheme="majorHAnsi" w:cstheme="minorHAnsi"/>
          <w:szCs w:val="24"/>
          <w:lang w:val="hr-BA"/>
        </w:rPr>
        <w:t xml:space="preserve">, која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одлаже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извршење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F5385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F53854"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w:t>
      </w:r>
    </w:p>
    <w:p w14:paraId="5688595C" w14:textId="77777777" w:rsidR="00B633D4" w:rsidRPr="008C6B88" w:rsidRDefault="00B633D4" w:rsidP="00FD323A">
      <w:pPr>
        <w:jc w:val="both"/>
        <w:rPr>
          <w:rFonts w:asciiTheme="majorHAnsi" w:hAnsiTheme="majorHAnsi" w:cstheme="minorHAnsi"/>
          <w:szCs w:val="24"/>
          <w:lang w:val="hr-BA"/>
        </w:rPr>
      </w:pPr>
    </w:p>
    <w:p w14:paraId="6D565E93" w14:textId="77777777" w:rsidR="00A06842" w:rsidRPr="008C6B88" w:rsidRDefault="00A06842" w:rsidP="00FD323A">
      <w:pPr>
        <w:jc w:val="center"/>
        <w:rPr>
          <w:rFonts w:asciiTheme="majorHAnsi" w:hAnsiTheme="majorHAnsi" w:cstheme="minorHAnsi"/>
          <w:bCs/>
          <w:color w:val="000000" w:themeColor="text1"/>
          <w:szCs w:val="24"/>
          <w:lang w:val="hr-BA"/>
        </w:rPr>
      </w:pPr>
      <w:r w:rsidRPr="008C6B88">
        <w:rPr>
          <w:rFonts w:asciiTheme="majorHAnsi" w:hAnsiTheme="majorHAnsi" w:cstheme="minorHAnsi"/>
          <w:b/>
          <w:bCs/>
          <w:szCs w:val="24"/>
          <w:lang w:val="hr-BA"/>
        </w:rPr>
        <w:t>Права за вријеме трајања привременог удаљења</w:t>
      </w:r>
      <w:r w:rsidRPr="008C6B88">
        <w:rPr>
          <w:rFonts w:asciiTheme="majorHAnsi" w:hAnsiTheme="majorHAnsi" w:cstheme="minorHAnsi"/>
          <w:bCs/>
          <w:color w:val="000000" w:themeColor="text1"/>
          <w:szCs w:val="24"/>
          <w:lang w:val="hr-BA"/>
        </w:rPr>
        <w:t xml:space="preserve"> </w:t>
      </w:r>
    </w:p>
    <w:p w14:paraId="47D8EF58" w14:textId="24B921E7" w:rsidR="00B633D4" w:rsidRPr="008C6B88" w:rsidRDefault="00081A36" w:rsidP="00FD323A">
      <w:pPr>
        <w:jc w:val="center"/>
        <w:rPr>
          <w:rFonts w:asciiTheme="majorHAnsi" w:hAnsiTheme="majorHAnsi" w:cstheme="minorHAnsi"/>
          <w:bCs/>
          <w:color w:val="000000" w:themeColor="text1"/>
          <w:szCs w:val="24"/>
          <w:lang w:val="sr-Cyrl-BA"/>
        </w:rPr>
      </w:pPr>
      <w:r w:rsidRPr="008C6B88">
        <w:rPr>
          <w:rFonts w:asciiTheme="majorHAnsi" w:hAnsiTheme="majorHAnsi" w:cstheme="minorHAnsi"/>
          <w:bCs/>
          <w:color w:val="000000" w:themeColor="text1"/>
          <w:szCs w:val="24"/>
          <w:lang w:val="hr-BA"/>
        </w:rPr>
        <w:t>Члан</w:t>
      </w:r>
      <w:r w:rsidR="006B5604" w:rsidRPr="008C6B88">
        <w:rPr>
          <w:rFonts w:asciiTheme="majorHAnsi" w:hAnsiTheme="majorHAnsi" w:cstheme="minorHAnsi"/>
          <w:bCs/>
          <w:color w:val="000000" w:themeColor="text1"/>
          <w:szCs w:val="24"/>
          <w:lang w:val="hr-BA"/>
        </w:rPr>
        <w:t xml:space="preserve"> </w:t>
      </w:r>
      <w:r w:rsidR="00F53854" w:rsidRPr="008C6B88">
        <w:rPr>
          <w:rFonts w:asciiTheme="majorHAnsi" w:hAnsiTheme="majorHAnsi" w:cstheme="minorHAnsi"/>
          <w:bCs/>
          <w:color w:val="000000" w:themeColor="text1"/>
          <w:szCs w:val="24"/>
          <w:lang w:val="sr-Cyrl-BA"/>
        </w:rPr>
        <w:t>189</w:t>
      </w:r>
      <w:r w:rsidR="006B5604" w:rsidRPr="008C6B88">
        <w:rPr>
          <w:rFonts w:asciiTheme="majorHAnsi" w:hAnsiTheme="majorHAnsi" w:cstheme="minorHAnsi"/>
          <w:bCs/>
          <w:color w:val="000000" w:themeColor="text1"/>
          <w:szCs w:val="24"/>
          <w:lang w:val="sr-Cyrl-BA"/>
        </w:rPr>
        <w:t>.</w:t>
      </w:r>
    </w:p>
    <w:p w14:paraId="34BAB77E" w14:textId="77777777" w:rsidR="00B633D4" w:rsidRPr="008C6B88" w:rsidRDefault="00B633D4" w:rsidP="00FD323A">
      <w:pPr>
        <w:jc w:val="both"/>
        <w:rPr>
          <w:rFonts w:asciiTheme="majorHAnsi" w:hAnsiTheme="majorHAnsi" w:cstheme="minorHAnsi"/>
          <w:b/>
          <w:bCs/>
          <w:szCs w:val="24"/>
          <w:lang w:val="hr-BA"/>
        </w:rPr>
      </w:pPr>
    </w:p>
    <w:p w14:paraId="7A1E24C7" w14:textId="046FAC4E" w:rsidR="00B633D4" w:rsidRPr="008C6B88" w:rsidRDefault="007C6D43"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Судија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удаљен</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исплату</w:t>
      </w:r>
      <w:r w:rsidR="00947861" w:rsidRPr="008C6B88">
        <w:rPr>
          <w:rFonts w:asciiTheme="majorHAnsi" w:hAnsiTheme="majorHAnsi" w:cstheme="minorHAnsi"/>
          <w:szCs w:val="24"/>
          <w:lang w:val="hr-BA"/>
        </w:rPr>
        <w:t xml:space="preserve"> 70</w:t>
      </w:r>
      <w:r w:rsidR="00B633D4" w:rsidRPr="008C6B88">
        <w:rPr>
          <w:rFonts w:asciiTheme="majorHAnsi" w:hAnsiTheme="majorHAnsi" w:cstheme="minorHAnsi"/>
          <w:szCs w:val="24"/>
          <w:lang w:val="hr-BA"/>
        </w:rPr>
        <w:t xml:space="preserve">% </w:t>
      </w:r>
      <w:r w:rsidR="00947861" w:rsidRPr="008C6B88">
        <w:rPr>
          <w:rFonts w:asciiTheme="majorHAnsi" w:hAnsiTheme="majorHAnsi" w:cstheme="minorHAnsi"/>
          <w:szCs w:val="24"/>
          <w:lang w:val="hr-BA"/>
        </w:rPr>
        <w:t>плате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вријеме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трајања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привременог</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удаљења</w:t>
      </w:r>
      <w:r w:rsidR="00B633D4" w:rsidRPr="008C6B88">
        <w:rPr>
          <w:rFonts w:asciiTheme="majorHAnsi" w:hAnsiTheme="majorHAnsi" w:cstheme="minorHAnsi"/>
          <w:szCs w:val="24"/>
          <w:lang w:val="hr-BA"/>
        </w:rPr>
        <w:t xml:space="preserve">. </w:t>
      </w:r>
    </w:p>
    <w:p w14:paraId="508BE52A" w14:textId="496BE36D" w:rsidR="00B633D4" w:rsidRPr="008C6B88" w:rsidRDefault="007C6D43"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Судија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исплату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разлике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неисплаћених</w:t>
      </w:r>
      <w:r w:rsidR="00B633D4" w:rsidRPr="008C6B88">
        <w:rPr>
          <w:rFonts w:asciiTheme="majorHAnsi" w:hAnsiTheme="majorHAnsi" w:cstheme="minorHAnsi"/>
          <w:szCs w:val="24"/>
          <w:lang w:val="hr-BA"/>
        </w:rPr>
        <w:t xml:space="preserve"> </w:t>
      </w:r>
      <w:r w:rsidR="00062AAD" w:rsidRPr="008C6B88">
        <w:rPr>
          <w:rFonts w:asciiTheme="majorHAnsi" w:hAnsiTheme="majorHAnsi" w:cstheme="minorHAnsi"/>
          <w:szCs w:val="24"/>
          <w:lang w:val="hr-BA"/>
        </w:rPr>
        <w:t>плата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других</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накнада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вријеме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трајања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посљедица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привременом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удаљењу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случају</w:t>
      </w:r>
      <w:r w:rsidR="00B633D4" w:rsidRPr="008C6B88">
        <w:rPr>
          <w:rFonts w:asciiTheme="majorHAnsi" w:hAnsiTheme="majorHAnsi" w:cstheme="minorHAnsi"/>
          <w:szCs w:val="24"/>
          <w:lang w:val="hr-BA"/>
        </w:rPr>
        <w:t>:</w:t>
      </w:r>
    </w:p>
    <w:p w14:paraId="21E3647C" w14:textId="3FE960E6" w:rsidR="00B633D4" w:rsidRPr="008C6B88" w:rsidRDefault="00D37298"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w:t>
      </w:r>
      <w:r w:rsidR="00947861"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да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основ</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привремено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удаљење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буде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утврђена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одговорност</w:t>
      </w:r>
      <w:r w:rsidR="00B633D4" w:rsidRPr="008C6B88">
        <w:rPr>
          <w:rFonts w:asciiTheme="majorHAnsi" w:hAnsiTheme="majorHAnsi" w:cstheme="minorHAnsi"/>
          <w:szCs w:val="24"/>
          <w:lang w:val="hr-BA"/>
        </w:rPr>
        <w:t>;</w:t>
      </w:r>
    </w:p>
    <w:p w14:paraId="2B92B5ED" w14:textId="31D9819E" w:rsidR="00B633D4" w:rsidRPr="008C6B88" w:rsidRDefault="00D37298"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2</w:t>
      </w:r>
      <w:r w:rsidR="002F6E2C"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да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против</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буде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обустављена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истрага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покренути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кривични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поступак</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буде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правоснажно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ослобођен</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кривичном</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поступку</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због</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ових</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околности</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привремено</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удаљен</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w:t>
      </w:r>
      <w:r w:rsidR="00B633D4"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B633D4" w:rsidRPr="008C6B88">
        <w:rPr>
          <w:rFonts w:asciiTheme="majorHAnsi" w:hAnsiTheme="majorHAnsi" w:cstheme="minorHAnsi"/>
          <w:szCs w:val="24"/>
          <w:lang w:val="hr-BA"/>
        </w:rPr>
        <w:t>.</w:t>
      </w:r>
    </w:p>
    <w:p w14:paraId="365A0683" w14:textId="77777777" w:rsidR="00B633D4" w:rsidRPr="008C6B88" w:rsidRDefault="00B633D4" w:rsidP="00FD323A">
      <w:pPr>
        <w:jc w:val="center"/>
        <w:rPr>
          <w:rFonts w:asciiTheme="majorHAnsi" w:hAnsiTheme="majorHAnsi" w:cstheme="minorHAnsi"/>
          <w:szCs w:val="24"/>
          <w:lang w:val="hr-BA"/>
        </w:rPr>
      </w:pPr>
    </w:p>
    <w:p w14:paraId="36B89905" w14:textId="47E9D65F" w:rsidR="00B633D4" w:rsidRPr="008C6B88" w:rsidRDefault="00A06842" w:rsidP="00FD323A">
      <w:pPr>
        <w:jc w:val="center"/>
        <w:rPr>
          <w:rFonts w:asciiTheme="majorHAnsi" w:hAnsiTheme="majorHAnsi" w:cstheme="minorHAnsi"/>
          <w:color w:val="FF0000"/>
          <w:szCs w:val="24"/>
          <w:lang w:val="sr-Cyrl-BA"/>
        </w:rPr>
      </w:pPr>
      <w:r w:rsidRPr="008C6B88">
        <w:rPr>
          <w:rFonts w:asciiTheme="majorHAnsi" w:hAnsiTheme="majorHAnsi" w:cstheme="minorHAnsi"/>
          <w:b/>
          <w:szCs w:val="24"/>
          <w:lang w:val="hr-BA"/>
        </w:rPr>
        <w:t>Именовање замјеника који ће вршити дужност за вријеме привременог удаљења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w:t>
      </w:r>
      <w:r w:rsidR="00B633D4" w:rsidRPr="008C6B88">
        <w:rPr>
          <w:rFonts w:asciiTheme="majorHAnsi" w:hAnsiTheme="majorHAnsi" w:cstheme="minorHAnsi"/>
          <w:color w:val="000000" w:themeColor="text1"/>
          <w:szCs w:val="24"/>
          <w:lang w:val="hr-BA"/>
        </w:rPr>
        <w:t xml:space="preserve"> </w:t>
      </w:r>
      <w:r w:rsidR="00F53854" w:rsidRPr="008C6B88">
        <w:rPr>
          <w:rFonts w:asciiTheme="majorHAnsi" w:hAnsiTheme="majorHAnsi" w:cstheme="minorHAnsi"/>
          <w:color w:val="000000" w:themeColor="text1"/>
          <w:szCs w:val="24"/>
          <w:lang w:val="sr-Cyrl-BA"/>
        </w:rPr>
        <w:t>190</w:t>
      </w:r>
      <w:r w:rsidR="006B5604" w:rsidRPr="008C6B88">
        <w:rPr>
          <w:rFonts w:asciiTheme="majorHAnsi" w:hAnsiTheme="majorHAnsi" w:cstheme="minorHAnsi"/>
          <w:color w:val="000000" w:themeColor="text1"/>
          <w:szCs w:val="24"/>
          <w:lang w:val="sr-Cyrl-BA"/>
        </w:rPr>
        <w:t>.</w:t>
      </w:r>
    </w:p>
    <w:p w14:paraId="5ABD342F" w14:textId="77777777" w:rsidR="00B633D4" w:rsidRPr="008C6B88" w:rsidRDefault="00B633D4" w:rsidP="00FD323A">
      <w:pPr>
        <w:jc w:val="both"/>
        <w:rPr>
          <w:rFonts w:asciiTheme="majorHAnsi" w:hAnsiTheme="majorHAnsi" w:cstheme="minorHAnsi"/>
          <w:szCs w:val="24"/>
          <w:lang w:val="hr-BA"/>
        </w:rPr>
      </w:pPr>
    </w:p>
    <w:p w14:paraId="2787DE58" w14:textId="70E74677"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привременог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удаљења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A34767" w:rsidRPr="008C6B88">
        <w:rPr>
          <w:rFonts w:asciiTheme="majorHAnsi" w:hAnsiTheme="majorHAnsi" w:cstheme="minorHAnsi"/>
          <w:szCs w:val="24"/>
          <w:lang w:val="sr-Cyrl-BA"/>
        </w:rPr>
        <w:t>Судско</w:t>
      </w:r>
      <w:r w:rsidR="00F53854" w:rsidRPr="008C6B88">
        <w:rPr>
          <w:rFonts w:asciiTheme="majorHAnsi" w:hAnsiTheme="majorHAnsi" w:cstheme="minorHAnsi"/>
          <w:szCs w:val="24"/>
          <w:lang w:val="sr-Cyrl-BA"/>
        </w:rPr>
        <w:t xml:space="preserve"> </w:t>
      </w:r>
      <w:r w:rsidR="00A34767" w:rsidRPr="008C6B88">
        <w:rPr>
          <w:rFonts w:asciiTheme="majorHAnsi" w:hAnsiTheme="majorHAnsi" w:cstheme="minorHAnsi"/>
          <w:szCs w:val="24"/>
          <w:lang w:val="sr-Cyrl-BA"/>
        </w:rPr>
        <w:t>одјељење</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одредити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вријеме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трајања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привременог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удаљења</w:t>
      </w:r>
      <w:r w:rsidRPr="008C6B88">
        <w:rPr>
          <w:rFonts w:asciiTheme="majorHAnsi" w:hAnsiTheme="majorHAnsi" w:cstheme="minorHAnsi"/>
          <w:szCs w:val="24"/>
          <w:lang w:val="hr-BA"/>
        </w:rPr>
        <w:t xml:space="preserve">. </w:t>
      </w:r>
    </w:p>
    <w:p w14:paraId="4A065B54" w14:textId="358D8CDB"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привременог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удаљења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одредити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једног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једног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вријеме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трајања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привременог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удаљења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вршења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w:t>
      </w:r>
    </w:p>
    <w:p w14:paraId="70EA9229" w14:textId="77777777" w:rsidR="00B633D4" w:rsidRPr="008C6B88" w:rsidRDefault="00B633D4" w:rsidP="00FD323A">
      <w:pPr>
        <w:jc w:val="both"/>
        <w:rPr>
          <w:rFonts w:asciiTheme="majorHAnsi" w:hAnsiTheme="majorHAnsi" w:cstheme="minorHAnsi"/>
          <w:b/>
          <w:sz w:val="26"/>
          <w:szCs w:val="26"/>
          <w:lang w:val="hr-BA"/>
        </w:rPr>
      </w:pPr>
    </w:p>
    <w:p w14:paraId="71F61744" w14:textId="77777777" w:rsidR="00B633D4" w:rsidRPr="008C6B88" w:rsidRDefault="00B633D4" w:rsidP="00FD323A">
      <w:pPr>
        <w:jc w:val="both"/>
        <w:rPr>
          <w:rFonts w:asciiTheme="majorHAnsi" w:hAnsiTheme="majorHAnsi" w:cstheme="minorHAnsi"/>
          <w:b/>
          <w:sz w:val="26"/>
          <w:szCs w:val="26"/>
          <w:lang w:val="hr-BA"/>
        </w:rPr>
      </w:pPr>
    </w:p>
    <w:p w14:paraId="79E24708" w14:textId="77777777" w:rsidR="00CA3749" w:rsidRPr="008C6B88" w:rsidRDefault="004061C9" w:rsidP="00FD323A">
      <w:pPr>
        <w:jc w:val="both"/>
        <w:rPr>
          <w:rFonts w:asciiTheme="majorHAnsi" w:hAnsiTheme="majorHAnsi" w:cstheme="minorHAnsi"/>
          <w:b/>
          <w:szCs w:val="24"/>
          <w:lang w:val="hr-BA"/>
        </w:rPr>
      </w:pPr>
      <w:r w:rsidRPr="008C6B88">
        <w:rPr>
          <w:rFonts w:asciiTheme="majorHAnsi" w:hAnsiTheme="majorHAnsi" w:cstheme="minorHAnsi"/>
          <w:b/>
          <w:szCs w:val="24"/>
          <w:lang w:val="hr-BA"/>
        </w:rPr>
        <w:t>ГЛАВА</w:t>
      </w:r>
      <w:r w:rsidR="00CF75B0" w:rsidRPr="008C6B88">
        <w:rPr>
          <w:rFonts w:asciiTheme="majorHAnsi" w:hAnsiTheme="majorHAnsi" w:cstheme="minorHAnsi"/>
          <w:b/>
          <w:szCs w:val="24"/>
          <w:lang w:val="hr-BA"/>
        </w:rPr>
        <w:t xml:space="preserve"> </w:t>
      </w:r>
      <w:r w:rsidR="005208AB" w:rsidRPr="008C6B88">
        <w:rPr>
          <w:rFonts w:asciiTheme="majorHAnsi" w:hAnsiTheme="majorHAnsi" w:cstheme="minorHAnsi"/>
          <w:b/>
          <w:szCs w:val="24"/>
          <w:lang w:val="hr-BA"/>
        </w:rPr>
        <w:t>XXII</w:t>
      </w:r>
      <w:r w:rsidR="00CA3749" w:rsidRPr="008C6B88">
        <w:rPr>
          <w:rFonts w:asciiTheme="majorHAnsi" w:hAnsiTheme="majorHAnsi" w:cstheme="minorHAnsi"/>
          <w:b/>
          <w:szCs w:val="24"/>
          <w:lang w:val="hr-BA"/>
        </w:rPr>
        <w:t xml:space="preserve"> </w:t>
      </w:r>
    </w:p>
    <w:p w14:paraId="08E78CF5" w14:textId="4119125D" w:rsidR="00B633D4" w:rsidRPr="008C6B88" w:rsidRDefault="00081A36" w:rsidP="00FD323A">
      <w:pPr>
        <w:jc w:val="both"/>
        <w:rPr>
          <w:rFonts w:asciiTheme="majorHAnsi" w:hAnsiTheme="majorHAnsi" w:cstheme="minorHAnsi"/>
          <w:b/>
          <w:szCs w:val="24"/>
          <w:lang w:val="hr-BA"/>
        </w:rPr>
      </w:pPr>
      <w:r w:rsidRPr="008C6B88">
        <w:rPr>
          <w:rFonts w:asciiTheme="majorHAnsi" w:hAnsiTheme="majorHAnsi" w:cstheme="minorHAnsi"/>
          <w:b/>
          <w:szCs w:val="24"/>
          <w:lang w:val="hr-BA"/>
        </w:rPr>
        <w:t>ГУБИТАК</w:t>
      </w:r>
      <w:r w:rsidR="00B633D4"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СПОСОБНОСТИ</w:t>
      </w:r>
      <w:r w:rsidR="00B633D4"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ЗА</w:t>
      </w:r>
      <w:r w:rsidR="00B633D4"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ВРШЕЊЕ</w:t>
      </w:r>
      <w:r w:rsidR="00B633D4"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ДУЖНОСТИ</w:t>
      </w:r>
    </w:p>
    <w:p w14:paraId="36175338" w14:textId="77777777" w:rsidR="00B633D4" w:rsidRPr="008C6B88" w:rsidRDefault="00B633D4" w:rsidP="00FD323A">
      <w:pPr>
        <w:jc w:val="both"/>
        <w:rPr>
          <w:rFonts w:asciiTheme="majorHAnsi" w:hAnsiTheme="majorHAnsi" w:cstheme="minorHAnsi"/>
          <w:b/>
          <w:szCs w:val="24"/>
          <w:lang w:val="hr-BA"/>
        </w:rPr>
      </w:pPr>
    </w:p>
    <w:p w14:paraId="43EF09F5" w14:textId="77777777" w:rsidR="00001EE6" w:rsidRPr="008C6B88" w:rsidRDefault="00001EE6" w:rsidP="00FD323A">
      <w:pPr>
        <w:jc w:val="center"/>
        <w:rPr>
          <w:rFonts w:asciiTheme="majorHAnsi" w:hAnsiTheme="majorHAnsi" w:cstheme="minorHAnsi"/>
          <w:b/>
          <w:szCs w:val="24"/>
          <w:lang w:val="hr-BA"/>
        </w:rPr>
      </w:pPr>
    </w:p>
    <w:p w14:paraId="260AAC40" w14:textId="77777777" w:rsidR="00001EE6" w:rsidRPr="008C6B88" w:rsidRDefault="00001EE6" w:rsidP="00FD323A">
      <w:pPr>
        <w:jc w:val="center"/>
        <w:rPr>
          <w:rFonts w:asciiTheme="majorHAnsi" w:hAnsiTheme="majorHAnsi" w:cstheme="minorHAnsi"/>
          <w:b/>
          <w:szCs w:val="24"/>
          <w:lang w:val="hr-BA"/>
        </w:rPr>
      </w:pPr>
    </w:p>
    <w:p w14:paraId="4DF72D9D" w14:textId="77777777" w:rsidR="00001EE6" w:rsidRPr="008C6B88" w:rsidRDefault="00001EE6" w:rsidP="00FD323A">
      <w:pPr>
        <w:jc w:val="center"/>
        <w:rPr>
          <w:rFonts w:asciiTheme="majorHAnsi" w:hAnsiTheme="majorHAnsi" w:cstheme="minorHAnsi"/>
          <w:b/>
          <w:szCs w:val="24"/>
          <w:lang w:val="hr-BA"/>
        </w:rPr>
      </w:pPr>
    </w:p>
    <w:p w14:paraId="6A0F5F02" w14:textId="2BAAAE8D" w:rsidR="00A06842" w:rsidRPr="008C6B88" w:rsidRDefault="00A06842" w:rsidP="00FD323A">
      <w:pPr>
        <w:jc w:val="center"/>
        <w:rPr>
          <w:rFonts w:asciiTheme="majorHAnsi" w:hAnsiTheme="majorHAnsi" w:cstheme="minorHAnsi"/>
          <w:szCs w:val="24"/>
          <w:lang w:val="hr-BA"/>
        </w:rPr>
      </w:pPr>
      <w:r w:rsidRPr="008C6B88">
        <w:rPr>
          <w:rFonts w:asciiTheme="majorHAnsi" w:hAnsiTheme="majorHAnsi" w:cstheme="minorHAnsi"/>
          <w:b/>
          <w:szCs w:val="24"/>
          <w:lang w:val="hr-BA"/>
        </w:rPr>
        <w:t>Губитак способности за вршење дужности</w:t>
      </w:r>
      <w:r w:rsidRPr="008C6B88">
        <w:rPr>
          <w:rFonts w:asciiTheme="majorHAnsi" w:hAnsiTheme="majorHAnsi" w:cstheme="minorHAnsi"/>
          <w:szCs w:val="24"/>
          <w:lang w:val="hr-BA"/>
        </w:rPr>
        <w:t xml:space="preserve"> </w:t>
      </w:r>
    </w:p>
    <w:p w14:paraId="37E0585F" w14:textId="7E06E86B" w:rsidR="00B633D4" w:rsidRPr="008C6B88" w:rsidRDefault="00081A36" w:rsidP="00FD323A">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Члан</w:t>
      </w:r>
      <w:r w:rsidR="00B633D4" w:rsidRPr="008C6B88">
        <w:rPr>
          <w:rFonts w:asciiTheme="majorHAnsi" w:hAnsiTheme="majorHAnsi" w:cstheme="minorHAnsi"/>
          <w:szCs w:val="24"/>
          <w:lang w:val="hr-BA"/>
        </w:rPr>
        <w:t xml:space="preserve"> </w:t>
      </w:r>
      <w:r w:rsidR="00F53854" w:rsidRPr="008C6B88">
        <w:rPr>
          <w:rFonts w:asciiTheme="majorHAnsi" w:hAnsiTheme="majorHAnsi" w:cstheme="minorHAnsi"/>
          <w:color w:val="000000" w:themeColor="text1"/>
          <w:szCs w:val="24"/>
          <w:lang w:val="sr-Cyrl-BA"/>
        </w:rPr>
        <w:t>191</w:t>
      </w:r>
      <w:r w:rsidR="006B5604" w:rsidRPr="008C6B88">
        <w:rPr>
          <w:rFonts w:asciiTheme="majorHAnsi" w:hAnsiTheme="majorHAnsi" w:cstheme="minorHAnsi"/>
          <w:color w:val="000000" w:themeColor="text1"/>
          <w:szCs w:val="24"/>
          <w:lang w:val="sr-Cyrl-BA"/>
        </w:rPr>
        <w:t>.</w:t>
      </w:r>
    </w:p>
    <w:p w14:paraId="1FBFF67A" w14:textId="77777777" w:rsidR="00B633D4" w:rsidRPr="008C6B88" w:rsidRDefault="00B633D4" w:rsidP="00FD323A">
      <w:pPr>
        <w:jc w:val="both"/>
        <w:rPr>
          <w:rFonts w:asciiTheme="majorHAnsi" w:hAnsiTheme="majorHAnsi" w:cstheme="minorHAnsi"/>
          <w:szCs w:val="24"/>
          <w:lang w:val="hr-BA"/>
        </w:rPr>
      </w:pPr>
    </w:p>
    <w:p w14:paraId="225F5AD9" w14:textId="3F85ECE4" w:rsidR="00B633D4" w:rsidRPr="008C6B88" w:rsidRDefault="00B633D4" w:rsidP="00FD323A">
      <w:pPr>
        <w:jc w:val="both"/>
        <w:rPr>
          <w:rFonts w:asciiTheme="majorHAnsi" w:hAnsiTheme="majorHAnsi" w:cstheme="minorHAnsi"/>
          <w:strike/>
          <w:szCs w:val="24"/>
          <w:lang w:val="hr-BA"/>
        </w:rPr>
      </w:pPr>
      <w:r w:rsidRPr="008C6B88">
        <w:rPr>
          <w:rFonts w:asciiTheme="majorHAnsi" w:hAnsiTheme="majorHAnsi" w:cstheme="minorHAnsi"/>
          <w:szCs w:val="24"/>
          <w:lang w:val="hr-BA"/>
        </w:rPr>
        <w:t xml:space="preserve">(1) </w:t>
      </w:r>
      <w:r w:rsidR="004061C9" w:rsidRPr="008C6B88">
        <w:rPr>
          <w:rFonts w:asciiTheme="majorHAnsi" w:hAnsiTheme="majorHAnsi" w:cstheme="minorHAnsi"/>
          <w:szCs w:val="24"/>
          <w:lang w:val="hr-BA"/>
        </w:rPr>
        <w:t>Савјет</w:t>
      </w:r>
      <w:r w:rsidR="0088725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наложити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надлежне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институције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поднесе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захтјев</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покретање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оцјену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здравствене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способности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вршење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уколико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понашања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произлази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оправдана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сумња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трајни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губитак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способности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вршење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w:t>
      </w:r>
    </w:p>
    <w:p w14:paraId="3B0B7484" w14:textId="4E0107AE"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Одлуку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Pr="008C6B88">
        <w:rPr>
          <w:rFonts w:asciiTheme="majorHAnsi" w:hAnsiTheme="majorHAnsi" w:cstheme="minorHAnsi"/>
          <w:szCs w:val="24"/>
          <w:lang w:val="hr-BA"/>
        </w:rPr>
        <w:t xml:space="preserve"> 1</w:t>
      </w:r>
      <w:r w:rsidR="00F53854"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доноси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приједлог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562A46" w:rsidRPr="008C6B88">
        <w:rPr>
          <w:rFonts w:asciiTheme="majorHAnsi" w:hAnsiTheme="majorHAnsi" w:cstheme="minorHAnsi"/>
          <w:szCs w:val="24"/>
          <w:lang w:val="sr-Cyrl-RS"/>
        </w:rPr>
        <w:t>Канцеларије</w:t>
      </w:r>
      <w:r w:rsidRPr="008C6B88">
        <w:rPr>
          <w:rFonts w:asciiTheme="majorHAnsi" w:hAnsiTheme="majorHAnsi" w:cstheme="minorHAnsi"/>
          <w:szCs w:val="24"/>
          <w:lang w:val="hr-BA"/>
        </w:rPr>
        <w:t>.</w:t>
      </w:r>
    </w:p>
    <w:p w14:paraId="2999796A" w14:textId="3F3E90B2"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Уколико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одлуци</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F53854" w:rsidRPr="008C6B88">
        <w:rPr>
          <w:rFonts w:asciiTheme="majorHAnsi" w:hAnsiTheme="majorHAnsi" w:cstheme="minorHAnsi"/>
          <w:szCs w:val="24"/>
          <w:lang w:val="hr-BA"/>
        </w:rPr>
        <w:t xml:space="preserve"> </w:t>
      </w:r>
      <w:r w:rsidR="00817F95" w:rsidRPr="008C6B88">
        <w:rPr>
          <w:rFonts w:asciiTheme="majorHAnsi" w:hAnsiTheme="majorHAnsi" w:cstheme="minorHAnsi"/>
          <w:szCs w:val="24"/>
          <w:lang w:val="hr-BA"/>
        </w:rPr>
        <w:t>2</w:t>
      </w:r>
      <w:r w:rsidR="00F53854" w:rsidRPr="008C6B88">
        <w:rPr>
          <w:rFonts w:asciiTheme="majorHAnsi" w:hAnsiTheme="majorHAnsi" w:cstheme="minorHAnsi"/>
          <w:szCs w:val="24"/>
          <w:lang w:val="sr-Cyrl-BA"/>
        </w:rPr>
        <w:t>.</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поступак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оцјену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здравствене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способности</w:t>
      </w:r>
      <w:r w:rsidRPr="008C6B88">
        <w:rPr>
          <w:rFonts w:asciiTheme="majorHAnsi" w:hAnsiTheme="majorHAnsi" w:cstheme="minorHAnsi"/>
          <w:szCs w:val="24"/>
          <w:lang w:val="hr-BA"/>
        </w:rPr>
        <w:t xml:space="preserve"> </w:t>
      </w:r>
      <w:r w:rsidR="00993D54" w:rsidRPr="008C6B88">
        <w:rPr>
          <w:rFonts w:asciiTheme="majorHAnsi" w:hAnsiTheme="majorHAnsi" w:cstheme="minorHAnsi"/>
          <w:szCs w:val="24"/>
          <w:lang w:val="hr-BA"/>
        </w:rPr>
        <w:t>покрену</w:t>
      </w:r>
      <w:r w:rsidR="00081A36" w:rsidRPr="008C6B88">
        <w:rPr>
          <w:rFonts w:asciiTheme="majorHAnsi" w:hAnsiTheme="majorHAnsi" w:cstheme="minorHAnsi"/>
          <w:szCs w:val="24"/>
          <w:lang w:val="hr-BA"/>
        </w:rPr>
        <w:t>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w:t>
      </w:r>
      <w:r w:rsidRPr="008C6B88">
        <w:rPr>
          <w:rFonts w:asciiTheme="majorHAnsi" w:hAnsiTheme="majorHAnsi" w:cstheme="minorHAnsi"/>
          <w:szCs w:val="24"/>
          <w:lang w:val="hr-BA"/>
        </w:rPr>
        <w:t xml:space="preserve">.  </w:t>
      </w:r>
    </w:p>
    <w:p w14:paraId="7FD38F8D" w14:textId="77777777" w:rsidR="00B633D4" w:rsidRPr="008C6B88" w:rsidRDefault="00B633D4" w:rsidP="00FD323A">
      <w:pPr>
        <w:jc w:val="both"/>
        <w:rPr>
          <w:rFonts w:asciiTheme="majorHAnsi" w:hAnsiTheme="majorHAnsi" w:cstheme="minorHAnsi"/>
          <w:szCs w:val="24"/>
          <w:lang w:val="hr-BA"/>
        </w:rPr>
      </w:pPr>
    </w:p>
    <w:p w14:paraId="734EBF8A" w14:textId="77777777" w:rsidR="00A06842" w:rsidRPr="008C6B88" w:rsidRDefault="00A06842" w:rsidP="00FD323A">
      <w:pPr>
        <w:jc w:val="center"/>
        <w:rPr>
          <w:rFonts w:asciiTheme="majorHAnsi" w:hAnsiTheme="majorHAnsi" w:cstheme="minorHAnsi"/>
          <w:szCs w:val="24"/>
          <w:lang w:val="hr-BA"/>
        </w:rPr>
      </w:pPr>
      <w:r w:rsidRPr="008C6B88">
        <w:rPr>
          <w:rFonts w:asciiTheme="majorHAnsi" w:hAnsiTheme="majorHAnsi" w:cstheme="minorHAnsi"/>
          <w:b/>
          <w:szCs w:val="24"/>
          <w:lang w:val="hr-BA"/>
        </w:rPr>
        <w:t>Посљедице губитка способности за вршење дужности</w:t>
      </w:r>
      <w:r w:rsidRPr="008C6B88">
        <w:rPr>
          <w:rFonts w:asciiTheme="majorHAnsi" w:hAnsiTheme="majorHAnsi" w:cstheme="minorHAnsi"/>
          <w:szCs w:val="24"/>
          <w:lang w:val="hr-BA"/>
        </w:rPr>
        <w:t xml:space="preserve"> </w:t>
      </w:r>
    </w:p>
    <w:p w14:paraId="72370F54" w14:textId="54985702" w:rsidR="00B633D4" w:rsidRPr="008C6B88" w:rsidRDefault="00081A36" w:rsidP="00FD323A">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Члан</w:t>
      </w:r>
      <w:r w:rsidR="00B633D4" w:rsidRPr="008C6B88">
        <w:rPr>
          <w:rFonts w:asciiTheme="majorHAnsi" w:hAnsiTheme="majorHAnsi" w:cstheme="minorHAnsi"/>
          <w:szCs w:val="24"/>
          <w:lang w:val="hr-BA"/>
        </w:rPr>
        <w:t xml:space="preserve"> </w:t>
      </w:r>
      <w:r w:rsidR="00F53854" w:rsidRPr="008C6B88">
        <w:rPr>
          <w:rFonts w:asciiTheme="majorHAnsi" w:hAnsiTheme="majorHAnsi" w:cstheme="minorHAnsi"/>
          <w:color w:val="000000" w:themeColor="text1"/>
          <w:szCs w:val="24"/>
          <w:lang w:val="sr-Cyrl-BA"/>
        </w:rPr>
        <w:t>192</w:t>
      </w:r>
      <w:r w:rsidR="006B5604" w:rsidRPr="008C6B88">
        <w:rPr>
          <w:rFonts w:asciiTheme="majorHAnsi" w:hAnsiTheme="majorHAnsi" w:cstheme="minorHAnsi"/>
          <w:color w:val="000000" w:themeColor="text1"/>
          <w:szCs w:val="24"/>
          <w:lang w:val="sr-Cyrl-BA"/>
        </w:rPr>
        <w:t>.</w:t>
      </w:r>
    </w:p>
    <w:p w14:paraId="40C9CED6" w14:textId="77777777" w:rsidR="00B633D4" w:rsidRPr="008C6B88" w:rsidRDefault="00B633D4" w:rsidP="00FD323A">
      <w:pPr>
        <w:jc w:val="both"/>
        <w:rPr>
          <w:rFonts w:asciiTheme="majorHAnsi" w:hAnsiTheme="majorHAnsi" w:cstheme="minorHAnsi"/>
          <w:szCs w:val="24"/>
          <w:lang w:val="hr-BA"/>
        </w:rPr>
      </w:pPr>
    </w:p>
    <w:p w14:paraId="1910C5B4" w14:textId="1FBBB312"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Судији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утврди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престанак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способности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вршење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губитак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способности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промијењена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способност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w:t>
      </w:r>
      <w:r w:rsidRPr="008C6B88">
        <w:rPr>
          <w:rFonts w:asciiTheme="majorHAnsi" w:hAnsiTheme="majorHAnsi" w:cstheme="minorHAnsi"/>
          <w:szCs w:val="24"/>
          <w:lang w:val="hr-BA"/>
        </w:rPr>
        <w:t xml:space="preserve">. </w:t>
      </w:r>
    </w:p>
    <w:p w14:paraId="6B334BD9" w14:textId="7B24DF2D"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F5385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F53854"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задржава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пензијског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инвалидског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осигурања</w:t>
      </w:r>
      <w:r w:rsidRPr="008C6B88">
        <w:rPr>
          <w:rFonts w:asciiTheme="majorHAnsi" w:hAnsiTheme="majorHAnsi" w:cstheme="minorHAnsi"/>
          <w:szCs w:val="24"/>
          <w:lang w:val="hr-BA"/>
        </w:rPr>
        <w:t xml:space="preserve">. </w:t>
      </w:r>
    </w:p>
    <w:p w14:paraId="369391B7" w14:textId="781C0882" w:rsidR="00B633D4" w:rsidRPr="008C6B88" w:rsidRDefault="00B633D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(3)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правима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ставом</w:t>
      </w:r>
      <w:r w:rsidR="00F53854" w:rsidRPr="008C6B88">
        <w:rPr>
          <w:rFonts w:asciiTheme="majorHAnsi" w:hAnsiTheme="majorHAnsi" w:cstheme="minorHAnsi"/>
          <w:szCs w:val="24"/>
          <w:lang w:val="hr-BA"/>
        </w:rPr>
        <w:t xml:space="preserve"> </w:t>
      </w:r>
      <w:r w:rsidR="00817F95" w:rsidRPr="008C6B88">
        <w:rPr>
          <w:rFonts w:asciiTheme="majorHAnsi" w:hAnsiTheme="majorHAnsi" w:cstheme="minorHAnsi"/>
          <w:szCs w:val="24"/>
          <w:lang w:val="hr-BA"/>
        </w:rPr>
        <w:t>1</w:t>
      </w:r>
      <w:r w:rsidR="00F53854" w:rsidRPr="008C6B88">
        <w:rPr>
          <w:rFonts w:asciiTheme="majorHAnsi" w:hAnsiTheme="majorHAnsi" w:cstheme="minorHAnsi"/>
          <w:szCs w:val="24"/>
          <w:lang w:val="sr-Cyrl-BA"/>
        </w:rPr>
        <w:t>.</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утврђена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промијењена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способност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одлучује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w:t>
      </w:r>
    </w:p>
    <w:p w14:paraId="20FFAD4F" w14:textId="0ED9304C" w:rsidR="004C6180" w:rsidRPr="008C6B88" w:rsidRDefault="004C6180" w:rsidP="00FD323A">
      <w:pPr>
        <w:jc w:val="both"/>
        <w:rPr>
          <w:rFonts w:asciiTheme="majorHAnsi" w:hAnsiTheme="majorHAnsi" w:cstheme="minorHAnsi"/>
          <w:szCs w:val="24"/>
          <w:lang w:val="hr-BA"/>
        </w:rPr>
      </w:pPr>
    </w:p>
    <w:p w14:paraId="70D66F87" w14:textId="77777777" w:rsidR="00EC158B" w:rsidRDefault="00EC158B" w:rsidP="00FD323A">
      <w:pPr>
        <w:jc w:val="both"/>
        <w:rPr>
          <w:rFonts w:asciiTheme="majorHAnsi" w:hAnsiTheme="majorHAnsi" w:cstheme="minorHAnsi"/>
          <w:b/>
          <w:szCs w:val="24"/>
          <w:lang w:val="hr-BA"/>
        </w:rPr>
      </w:pPr>
    </w:p>
    <w:p w14:paraId="6D8189AC" w14:textId="77777777" w:rsidR="00EC158B" w:rsidRDefault="00EC158B" w:rsidP="00FD323A">
      <w:pPr>
        <w:jc w:val="both"/>
        <w:rPr>
          <w:rFonts w:asciiTheme="majorHAnsi" w:hAnsiTheme="majorHAnsi" w:cstheme="minorHAnsi"/>
          <w:b/>
          <w:szCs w:val="24"/>
          <w:lang w:val="hr-BA"/>
        </w:rPr>
      </w:pPr>
    </w:p>
    <w:p w14:paraId="1D8B809A" w14:textId="77777777" w:rsidR="00EC158B" w:rsidRDefault="00EC158B" w:rsidP="00FD323A">
      <w:pPr>
        <w:jc w:val="both"/>
        <w:rPr>
          <w:rFonts w:asciiTheme="majorHAnsi" w:hAnsiTheme="majorHAnsi" w:cstheme="minorHAnsi"/>
          <w:b/>
          <w:szCs w:val="24"/>
          <w:lang w:val="hr-BA"/>
        </w:rPr>
      </w:pPr>
    </w:p>
    <w:p w14:paraId="0BD143D4" w14:textId="77777777" w:rsidR="00EC158B" w:rsidRDefault="00EC158B" w:rsidP="00FD323A">
      <w:pPr>
        <w:jc w:val="both"/>
        <w:rPr>
          <w:rFonts w:asciiTheme="majorHAnsi" w:hAnsiTheme="majorHAnsi" w:cstheme="minorHAnsi"/>
          <w:b/>
          <w:szCs w:val="24"/>
          <w:lang w:val="hr-BA"/>
        </w:rPr>
      </w:pPr>
    </w:p>
    <w:p w14:paraId="36A1419F" w14:textId="77777777" w:rsidR="00CA3749" w:rsidRPr="008C6B88" w:rsidRDefault="004061C9" w:rsidP="00FD323A">
      <w:pPr>
        <w:jc w:val="both"/>
        <w:rPr>
          <w:rFonts w:asciiTheme="majorHAnsi" w:hAnsiTheme="majorHAnsi" w:cstheme="minorHAnsi"/>
          <w:b/>
          <w:szCs w:val="24"/>
          <w:lang w:val="hr-BA"/>
        </w:rPr>
      </w:pPr>
      <w:r w:rsidRPr="008C6B88">
        <w:rPr>
          <w:rFonts w:asciiTheme="majorHAnsi" w:hAnsiTheme="majorHAnsi" w:cstheme="minorHAnsi"/>
          <w:b/>
          <w:szCs w:val="24"/>
          <w:lang w:val="hr-BA"/>
        </w:rPr>
        <w:lastRenderedPageBreak/>
        <w:t>ГЛАВА</w:t>
      </w:r>
      <w:r w:rsidR="00CF75B0" w:rsidRPr="008C6B88">
        <w:rPr>
          <w:rFonts w:asciiTheme="majorHAnsi" w:hAnsiTheme="majorHAnsi" w:cstheme="minorHAnsi"/>
          <w:b/>
          <w:szCs w:val="24"/>
          <w:lang w:val="hr-BA"/>
        </w:rPr>
        <w:t xml:space="preserve"> </w:t>
      </w:r>
      <w:r w:rsidR="005208AB" w:rsidRPr="008C6B88">
        <w:rPr>
          <w:rFonts w:asciiTheme="majorHAnsi" w:hAnsiTheme="majorHAnsi" w:cstheme="minorHAnsi"/>
          <w:b/>
          <w:szCs w:val="24"/>
          <w:lang w:val="hr-BA"/>
        </w:rPr>
        <w:t>XXIII</w:t>
      </w:r>
      <w:r w:rsidR="00CF75B0" w:rsidRPr="008C6B88">
        <w:rPr>
          <w:rFonts w:asciiTheme="majorHAnsi" w:hAnsiTheme="majorHAnsi" w:cstheme="minorHAnsi"/>
          <w:b/>
          <w:szCs w:val="24"/>
          <w:lang w:val="hr-BA"/>
        </w:rPr>
        <w:t xml:space="preserve"> </w:t>
      </w:r>
    </w:p>
    <w:p w14:paraId="3DC33602" w14:textId="56A5EDD1" w:rsidR="00EC2F9E" w:rsidRPr="008C6B88" w:rsidRDefault="00081A36" w:rsidP="00FD323A">
      <w:pPr>
        <w:jc w:val="both"/>
        <w:rPr>
          <w:rFonts w:asciiTheme="majorHAnsi" w:hAnsiTheme="majorHAnsi" w:cstheme="minorHAnsi"/>
          <w:b/>
          <w:szCs w:val="24"/>
          <w:lang w:val="hr-BA"/>
        </w:rPr>
      </w:pPr>
      <w:r w:rsidRPr="008C6B88">
        <w:rPr>
          <w:rFonts w:asciiTheme="majorHAnsi" w:hAnsiTheme="majorHAnsi" w:cstheme="minorHAnsi"/>
          <w:b/>
          <w:szCs w:val="24"/>
          <w:lang w:val="hr-BA"/>
        </w:rPr>
        <w:t>ПРЕСТАНАК</w:t>
      </w:r>
      <w:r w:rsidR="00EC2F9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ВРШЕЊА</w:t>
      </w:r>
      <w:r w:rsidR="00EC2F9E"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ДУЖНОСТИ</w:t>
      </w:r>
    </w:p>
    <w:p w14:paraId="04FBD235" w14:textId="77777777" w:rsidR="00EC2F9E" w:rsidRPr="008C6B88" w:rsidRDefault="00EC2F9E" w:rsidP="00FD323A">
      <w:pPr>
        <w:jc w:val="both"/>
        <w:rPr>
          <w:rFonts w:asciiTheme="majorHAnsi" w:hAnsiTheme="majorHAnsi" w:cstheme="minorHAnsi"/>
          <w:b/>
          <w:szCs w:val="24"/>
          <w:lang w:val="hr-BA"/>
        </w:rPr>
      </w:pPr>
    </w:p>
    <w:p w14:paraId="6CF46719" w14:textId="77777777" w:rsidR="00417101" w:rsidRPr="008C6B88" w:rsidRDefault="00417101" w:rsidP="00FD323A">
      <w:pPr>
        <w:jc w:val="center"/>
        <w:rPr>
          <w:rFonts w:asciiTheme="majorHAnsi" w:hAnsiTheme="majorHAnsi" w:cstheme="minorHAnsi"/>
          <w:szCs w:val="24"/>
          <w:lang w:val="hr-BA"/>
        </w:rPr>
      </w:pPr>
      <w:r w:rsidRPr="008C6B88">
        <w:rPr>
          <w:rFonts w:asciiTheme="majorHAnsi" w:hAnsiTheme="majorHAnsi" w:cstheme="minorHAnsi"/>
          <w:b/>
          <w:szCs w:val="24"/>
          <w:lang w:val="hr-BA"/>
        </w:rPr>
        <w:t>Престанак мандата</w:t>
      </w:r>
      <w:r w:rsidRPr="008C6B88">
        <w:rPr>
          <w:rFonts w:asciiTheme="majorHAnsi" w:hAnsiTheme="majorHAnsi" w:cstheme="minorHAnsi"/>
          <w:szCs w:val="24"/>
          <w:lang w:val="hr-BA"/>
        </w:rPr>
        <w:t xml:space="preserve"> </w:t>
      </w:r>
    </w:p>
    <w:p w14:paraId="4BBBE8CF" w14:textId="75FFAF48" w:rsidR="00EC2F9E" w:rsidRPr="008C6B88" w:rsidRDefault="00081A36" w:rsidP="00FD323A">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Члан</w:t>
      </w:r>
      <w:r w:rsidR="00EC2F9E" w:rsidRPr="008C6B88">
        <w:rPr>
          <w:rFonts w:asciiTheme="majorHAnsi" w:hAnsiTheme="majorHAnsi" w:cstheme="minorHAnsi"/>
          <w:szCs w:val="24"/>
          <w:lang w:val="hr-BA"/>
        </w:rPr>
        <w:t xml:space="preserve"> </w:t>
      </w:r>
      <w:r w:rsidR="00F53854" w:rsidRPr="008C6B88">
        <w:rPr>
          <w:rFonts w:asciiTheme="majorHAnsi" w:hAnsiTheme="majorHAnsi" w:cstheme="minorHAnsi"/>
          <w:color w:val="000000" w:themeColor="text1"/>
          <w:szCs w:val="24"/>
          <w:lang w:val="sr-Cyrl-BA"/>
        </w:rPr>
        <w:t>193</w:t>
      </w:r>
      <w:r w:rsidR="006B5604" w:rsidRPr="008C6B88">
        <w:rPr>
          <w:rFonts w:asciiTheme="majorHAnsi" w:hAnsiTheme="majorHAnsi" w:cstheme="minorHAnsi"/>
          <w:color w:val="000000" w:themeColor="text1"/>
          <w:szCs w:val="24"/>
          <w:lang w:val="sr-Cyrl-BA"/>
        </w:rPr>
        <w:t>.</w:t>
      </w:r>
    </w:p>
    <w:p w14:paraId="486D5F56" w14:textId="77777777" w:rsidR="00EC2F9E" w:rsidRPr="008C6B88" w:rsidRDefault="00EC2F9E" w:rsidP="00FD323A">
      <w:pPr>
        <w:jc w:val="both"/>
        <w:rPr>
          <w:rFonts w:asciiTheme="majorHAnsi" w:hAnsiTheme="majorHAnsi" w:cstheme="minorHAnsi"/>
          <w:szCs w:val="24"/>
          <w:lang w:val="hr-BA"/>
        </w:rPr>
      </w:pPr>
    </w:p>
    <w:p w14:paraId="7D31D144" w14:textId="30DD0BC0" w:rsidR="00817F95" w:rsidRPr="008C6B88" w:rsidRDefault="00947861" w:rsidP="00FD323A">
      <w:pPr>
        <w:jc w:val="both"/>
        <w:rPr>
          <w:rFonts w:asciiTheme="majorHAnsi" w:hAnsiTheme="majorHAnsi" w:cstheme="minorHAnsi"/>
          <w:szCs w:val="24"/>
          <w:lang w:val="hr-BA"/>
        </w:rPr>
      </w:pPr>
      <w:r w:rsidRPr="008C6B88">
        <w:rPr>
          <w:rFonts w:asciiTheme="majorHAnsi" w:hAnsiTheme="majorHAnsi" w:cstheme="minorHAnsi"/>
          <w:szCs w:val="24"/>
          <w:lang w:val="hr-BA"/>
        </w:rPr>
        <w:t>(1)</w:t>
      </w:r>
      <w:r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Мандат</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престаје</w:t>
      </w:r>
      <w:r w:rsidR="00817F95" w:rsidRPr="008C6B88">
        <w:rPr>
          <w:rFonts w:asciiTheme="majorHAnsi" w:hAnsiTheme="majorHAnsi" w:cstheme="minorHAnsi"/>
          <w:szCs w:val="24"/>
          <w:lang w:val="hr-BA"/>
        </w:rPr>
        <w:t>:</w:t>
      </w:r>
    </w:p>
    <w:p w14:paraId="7B36131D" w14:textId="292B577B" w:rsidR="00817F95" w:rsidRPr="008C6B88" w:rsidRDefault="00010C85"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w:t>
      </w:r>
      <w:r w:rsidR="00947861"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када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наврши</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старосну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доб</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обавезан</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одлазак</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пензију</w:t>
      </w:r>
      <w:r w:rsidR="00817F95" w:rsidRPr="008C6B88">
        <w:rPr>
          <w:rFonts w:asciiTheme="majorHAnsi" w:hAnsiTheme="majorHAnsi" w:cstheme="minorHAnsi"/>
          <w:szCs w:val="24"/>
          <w:lang w:val="hr-BA"/>
        </w:rPr>
        <w:t>;</w:t>
      </w:r>
    </w:p>
    <w:p w14:paraId="648831A6" w14:textId="7511B306" w:rsidR="00817F95" w:rsidRPr="008C6B88" w:rsidRDefault="00010C85"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2</w:t>
      </w:r>
      <w:r w:rsidR="00F53854"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подношења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оставке</w:t>
      </w:r>
      <w:r w:rsidR="00817F95" w:rsidRPr="008C6B88">
        <w:rPr>
          <w:rFonts w:asciiTheme="majorHAnsi" w:hAnsiTheme="majorHAnsi" w:cstheme="minorHAnsi"/>
          <w:szCs w:val="24"/>
          <w:lang w:val="hr-BA"/>
        </w:rPr>
        <w:t>;</w:t>
      </w:r>
    </w:p>
    <w:p w14:paraId="57E59FB8" w14:textId="72BCAF78" w:rsidR="00817F95" w:rsidRPr="008C6B88" w:rsidRDefault="00010C85"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3</w:t>
      </w:r>
      <w:r w:rsidR="00F53854"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други</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тужилаштво</w:t>
      </w:r>
      <w:r w:rsidR="00817F95" w:rsidRPr="008C6B88">
        <w:rPr>
          <w:rFonts w:asciiTheme="majorHAnsi" w:hAnsiTheme="majorHAnsi" w:cstheme="minorHAnsi"/>
          <w:szCs w:val="24"/>
          <w:lang w:val="hr-BA"/>
        </w:rPr>
        <w:t>;</w:t>
      </w:r>
    </w:p>
    <w:p w14:paraId="1F2D3DB2" w14:textId="16D7A320" w:rsidR="00817F95" w:rsidRPr="008C6B88" w:rsidRDefault="00010C85"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4</w:t>
      </w:r>
      <w:r w:rsidR="00F53854"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због</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трајног</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губитка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радне</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способности</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вршење</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817F95" w:rsidRPr="008C6B88">
        <w:rPr>
          <w:rFonts w:asciiTheme="majorHAnsi" w:hAnsiTheme="majorHAnsi" w:cstheme="minorHAnsi"/>
          <w:szCs w:val="24"/>
          <w:lang w:val="hr-BA"/>
        </w:rPr>
        <w:t xml:space="preserve">; </w:t>
      </w:r>
    </w:p>
    <w:p w14:paraId="25A4A610" w14:textId="200BE2B8" w:rsidR="00817F95" w:rsidRPr="008C6B88" w:rsidRDefault="00010C85"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5</w:t>
      </w:r>
      <w:r w:rsidR="00F53854"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ако</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817F95" w:rsidRPr="008C6B88">
        <w:rPr>
          <w:rFonts w:asciiTheme="majorHAnsi" w:hAnsiTheme="majorHAnsi" w:cstheme="minorHAnsi"/>
          <w:szCs w:val="24"/>
          <w:lang w:val="hr-BA"/>
        </w:rPr>
        <w:t xml:space="preserve"> </w:t>
      </w:r>
      <w:r w:rsidR="00336C8C" w:rsidRPr="008C6B88">
        <w:rPr>
          <w:rFonts w:asciiTheme="majorHAnsi" w:hAnsiTheme="majorHAnsi" w:cstheme="minorHAnsi"/>
          <w:szCs w:val="24"/>
          <w:lang w:val="hr-BA"/>
        </w:rPr>
        <w:t>правоснажном</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пресудом</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изречена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казна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затвора</w:t>
      </w:r>
      <w:r w:rsidR="00817F95" w:rsidRPr="008C6B88">
        <w:rPr>
          <w:rFonts w:asciiTheme="majorHAnsi" w:hAnsiTheme="majorHAnsi" w:cstheme="minorHAnsi"/>
          <w:szCs w:val="24"/>
          <w:lang w:val="hr-BA"/>
        </w:rPr>
        <w:t>;</w:t>
      </w:r>
    </w:p>
    <w:p w14:paraId="294B77F0" w14:textId="24FF57BC" w:rsidR="00817F95" w:rsidRPr="008C6B88" w:rsidRDefault="00010C85"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6</w:t>
      </w:r>
      <w:r w:rsidR="00F53854"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његовог</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разрјешења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резултат</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поступка</w:t>
      </w:r>
      <w:r w:rsidR="009862CB" w:rsidRPr="008C6B88">
        <w:rPr>
          <w:rFonts w:asciiTheme="majorHAnsi" w:hAnsiTheme="majorHAnsi" w:cstheme="minorHAnsi"/>
          <w:szCs w:val="24"/>
          <w:lang w:val="hr-BA"/>
        </w:rPr>
        <w:t>.</w:t>
      </w:r>
    </w:p>
    <w:p w14:paraId="59FCF07D" w14:textId="5593D348" w:rsidR="00F53854" w:rsidRPr="008C6B88" w:rsidRDefault="00F53854" w:rsidP="00FD323A">
      <w:pPr>
        <w:jc w:val="both"/>
        <w:rPr>
          <w:rFonts w:asciiTheme="majorHAnsi" w:hAnsiTheme="majorHAnsi" w:cstheme="minorHAnsi"/>
          <w:szCs w:val="24"/>
          <w:lang w:val="hr-BA"/>
        </w:rPr>
      </w:pPr>
      <w:r w:rsidRPr="008C6B88">
        <w:rPr>
          <w:rFonts w:asciiTheme="majorHAnsi" w:hAnsiTheme="majorHAnsi" w:cstheme="minorHAnsi"/>
          <w:szCs w:val="24"/>
          <w:lang w:val="hr-BA"/>
        </w:rPr>
        <w:t>(2)</w:t>
      </w:r>
      <w:r w:rsidR="00081A36" w:rsidRPr="008C6B88">
        <w:rPr>
          <w:rFonts w:asciiTheme="majorHAnsi" w:hAnsiTheme="majorHAnsi" w:cstheme="minorHAnsi"/>
          <w:szCs w:val="24"/>
          <w:lang w:val="hr-BA"/>
        </w:rPr>
        <w:t>Када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наврши</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старосну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доб</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обавезан</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одлазак</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пензију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његов</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аутоматски</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престаје</w:t>
      </w:r>
      <w:r w:rsidR="00817F95" w:rsidRPr="008C6B88">
        <w:rPr>
          <w:rFonts w:asciiTheme="majorHAnsi" w:hAnsiTheme="majorHAnsi" w:cstheme="minorHAnsi"/>
          <w:szCs w:val="24"/>
          <w:lang w:val="hr-BA"/>
        </w:rPr>
        <w:t>.</w:t>
      </w:r>
    </w:p>
    <w:p w14:paraId="23DA7D86" w14:textId="179577B6" w:rsidR="00817F95" w:rsidRPr="008C6B88" w:rsidRDefault="00F53854"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(3)</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захтијевати</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престане</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због</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одласка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старосну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пензију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прије</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навршења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старосне</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доби</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прописане</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члану</w:t>
      </w:r>
      <w:r w:rsidR="00817F95" w:rsidRPr="008C6B88">
        <w:rPr>
          <w:rFonts w:asciiTheme="majorHAnsi" w:hAnsiTheme="majorHAnsi" w:cstheme="minorHAnsi"/>
          <w:szCs w:val="24"/>
          <w:lang w:val="hr-BA"/>
        </w:rPr>
        <w:t xml:space="preserve"> </w:t>
      </w:r>
      <w:r w:rsidRPr="008C6B88">
        <w:rPr>
          <w:rFonts w:asciiTheme="majorHAnsi" w:hAnsiTheme="majorHAnsi" w:cstheme="minorHAnsi"/>
          <w:szCs w:val="24"/>
          <w:lang w:val="sr-Cyrl-BA"/>
        </w:rPr>
        <w:t>196</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уколико</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оствари</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услове</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стицање</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старосну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пензију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прописима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пензијско</w:t>
      </w:r>
      <w:r w:rsidR="00817F95" w:rsidRPr="008C6B88">
        <w:rPr>
          <w:rFonts w:asciiTheme="majorHAnsi" w:hAnsiTheme="majorHAnsi" w:cstheme="minorHAnsi"/>
          <w:szCs w:val="24"/>
          <w:lang w:val="hr-BA"/>
        </w:rPr>
        <w:t>-</w:t>
      </w:r>
      <w:r w:rsidR="00081A36" w:rsidRPr="008C6B88">
        <w:rPr>
          <w:rFonts w:asciiTheme="majorHAnsi" w:hAnsiTheme="majorHAnsi" w:cstheme="minorHAnsi"/>
          <w:szCs w:val="24"/>
          <w:lang w:val="hr-BA"/>
        </w:rPr>
        <w:t>инвалидском</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осигурању</w:t>
      </w:r>
      <w:r w:rsidR="00817F95" w:rsidRPr="008C6B88">
        <w:rPr>
          <w:rFonts w:asciiTheme="majorHAnsi" w:hAnsiTheme="majorHAnsi" w:cstheme="minorHAnsi"/>
          <w:szCs w:val="24"/>
          <w:lang w:val="hr-BA"/>
        </w:rPr>
        <w:t>.</w:t>
      </w:r>
    </w:p>
    <w:p w14:paraId="481A5486" w14:textId="001B7598" w:rsidR="00F53854" w:rsidRPr="008C6B88" w:rsidRDefault="00F53854"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 xml:space="preserve">(4) </w:t>
      </w:r>
      <w:r w:rsidR="00081A36" w:rsidRPr="008C6B88">
        <w:rPr>
          <w:rFonts w:asciiTheme="majorHAnsi" w:hAnsiTheme="majorHAnsi" w:cstheme="minorHAnsi"/>
          <w:szCs w:val="24"/>
          <w:lang w:val="hr-BA"/>
        </w:rPr>
        <w:t>Одлуку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престанку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ставом</w:t>
      </w:r>
      <w:r w:rsidR="003B0FF6" w:rsidRPr="008C6B88">
        <w:rPr>
          <w:rFonts w:asciiTheme="majorHAnsi" w:hAnsiTheme="majorHAnsi" w:cstheme="minorHAnsi"/>
          <w:szCs w:val="24"/>
          <w:lang w:val="hr-BA"/>
        </w:rPr>
        <w:t xml:space="preserve"> 1</w:t>
      </w:r>
      <w:r w:rsidRPr="008C6B88">
        <w:rPr>
          <w:rFonts w:asciiTheme="majorHAnsi" w:hAnsiTheme="majorHAnsi" w:cstheme="minorHAnsi"/>
          <w:szCs w:val="24"/>
          <w:lang w:val="sr-Cyrl-BA"/>
        </w:rPr>
        <w:t>.</w:t>
      </w:r>
      <w:r w:rsidR="003B0FF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тачка</w:t>
      </w:r>
      <w:r w:rsidR="00817F95" w:rsidRPr="008C6B88">
        <w:rPr>
          <w:rFonts w:asciiTheme="majorHAnsi" w:hAnsiTheme="majorHAnsi" w:cstheme="minorHAnsi"/>
          <w:szCs w:val="24"/>
          <w:lang w:val="hr-BA"/>
        </w:rPr>
        <w:t xml:space="preserve"> </w:t>
      </w:r>
      <w:r w:rsidR="003E0D67" w:rsidRPr="008C6B88">
        <w:rPr>
          <w:rFonts w:asciiTheme="majorHAnsi" w:hAnsiTheme="majorHAnsi" w:cstheme="minorHAnsi"/>
          <w:szCs w:val="24"/>
          <w:lang w:val="sr-Cyrl-BA"/>
        </w:rPr>
        <w:t>2</w:t>
      </w:r>
      <w:r w:rsidR="005D4A67"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972F2F"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доноси</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најкасније</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року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817F95" w:rsidRPr="008C6B88">
        <w:rPr>
          <w:rFonts w:asciiTheme="majorHAnsi" w:hAnsiTheme="majorHAnsi" w:cstheme="minorHAnsi"/>
          <w:szCs w:val="24"/>
          <w:lang w:val="hr-BA"/>
        </w:rPr>
        <w:t xml:space="preserve"> 30 </w:t>
      </w:r>
      <w:r w:rsidR="00081A36" w:rsidRPr="008C6B88">
        <w:rPr>
          <w:rFonts w:asciiTheme="majorHAnsi" w:hAnsiTheme="majorHAnsi" w:cstheme="minorHAnsi"/>
          <w:szCs w:val="24"/>
          <w:lang w:val="hr-BA"/>
        </w:rPr>
        <w:t>дана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пријема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оставке</w:t>
      </w:r>
      <w:r w:rsidR="00817F95" w:rsidRPr="008C6B88">
        <w:rPr>
          <w:rFonts w:asciiTheme="majorHAnsi" w:hAnsiTheme="majorHAnsi" w:cstheme="minorHAnsi"/>
          <w:szCs w:val="24"/>
          <w:lang w:val="hr-BA"/>
        </w:rPr>
        <w:t>.</w:t>
      </w:r>
    </w:p>
    <w:p w14:paraId="1DF4D2CE" w14:textId="7F01138C" w:rsidR="00F53854" w:rsidRPr="008C6B88" w:rsidRDefault="00F53854"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 xml:space="preserve">(5) </w:t>
      </w:r>
      <w:r w:rsidR="00081A36" w:rsidRPr="008C6B88">
        <w:rPr>
          <w:rFonts w:asciiTheme="majorHAnsi" w:hAnsiTheme="majorHAnsi" w:cstheme="minorHAnsi"/>
          <w:szCs w:val="24"/>
          <w:lang w:val="hr-BA"/>
        </w:rPr>
        <w:t>Мандат</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престаје</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доношења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одлуке</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утврди</w:t>
      </w:r>
      <w:r w:rsidR="00817F95"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приједлог</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подноси</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оставку</w:t>
      </w:r>
      <w:r w:rsidR="00817F95" w:rsidRPr="008C6B88">
        <w:rPr>
          <w:rFonts w:asciiTheme="majorHAnsi" w:hAnsiTheme="majorHAnsi" w:cstheme="minorHAnsi"/>
          <w:szCs w:val="24"/>
          <w:lang w:val="hr-BA"/>
        </w:rPr>
        <w:t>.</w:t>
      </w:r>
    </w:p>
    <w:p w14:paraId="0D4F6863" w14:textId="19EE5ADA" w:rsidR="00817F95" w:rsidRPr="008C6B88" w:rsidRDefault="00F53854"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(6)</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Уколико</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оставци</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буде</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одлучено</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року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817F95" w:rsidRPr="008C6B88">
        <w:rPr>
          <w:rFonts w:asciiTheme="majorHAnsi" w:hAnsiTheme="majorHAnsi" w:cstheme="minorHAnsi"/>
          <w:szCs w:val="24"/>
          <w:lang w:val="hr-BA"/>
        </w:rPr>
        <w:t xml:space="preserve"> 30 </w:t>
      </w:r>
      <w:r w:rsidR="00081A36" w:rsidRPr="008C6B88">
        <w:rPr>
          <w:rFonts w:asciiTheme="majorHAnsi" w:hAnsiTheme="majorHAnsi" w:cstheme="minorHAnsi"/>
          <w:szCs w:val="24"/>
          <w:lang w:val="hr-BA"/>
        </w:rPr>
        <w:t>дана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сматра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престао</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истеком</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рока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817F95" w:rsidRPr="008C6B88">
        <w:rPr>
          <w:rFonts w:asciiTheme="majorHAnsi" w:hAnsiTheme="majorHAnsi" w:cstheme="minorHAnsi"/>
          <w:szCs w:val="24"/>
          <w:lang w:val="hr-BA"/>
        </w:rPr>
        <w:t xml:space="preserve"> 30 </w:t>
      </w:r>
      <w:r w:rsidR="00081A36" w:rsidRPr="008C6B88">
        <w:rPr>
          <w:rFonts w:asciiTheme="majorHAnsi" w:hAnsiTheme="majorHAnsi" w:cstheme="minorHAnsi"/>
          <w:szCs w:val="24"/>
          <w:lang w:val="hr-BA"/>
        </w:rPr>
        <w:t>дана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подношења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оставке</w:t>
      </w:r>
      <w:r w:rsidR="00817F95" w:rsidRPr="008C6B88">
        <w:rPr>
          <w:rFonts w:asciiTheme="majorHAnsi" w:hAnsiTheme="majorHAnsi" w:cstheme="minorHAnsi"/>
          <w:szCs w:val="24"/>
          <w:lang w:val="hr-BA"/>
        </w:rPr>
        <w:t>.</w:t>
      </w:r>
    </w:p>
    <w:p w14:paraId="33D1E207" w14:textId="333ACFE1" w:rsidR="00817F95" w:rsidRPr="008C6B88" w:rsidRDefault="00817F95"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F53854" w:rsidRPr="008C6B88">
        <w:rPr>
          <w:rFonts w:asciiTheme="majorHAnsi" w:hAnsiTheme="majorHAnsi" w:cstheme="minorHAnsi"/>
          <w:szCs w:val="24"/>
          <w:lang w:val="sr-Cyrl-BA"/>
        </w:rPr>
        <w:t>7</w:t>
      </w:r>
      <w:r w:rsidR="007C6D4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вршење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претходно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премјештајем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правосудну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преузимања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F53854" w:rsidRPr="008C6B88">
        <w:rPr>
          <w:rFonts w:asciiTheme="majorHAnsi" w:hAnsiTheme="majorHAnsi" w:cstheme="minorHAnsi"/>
          <w:szCs w:val="24"/>
          <w:lang w:val="hr-BA"/>
        </w:rPr>
        <w:t>.</w:t>
      </w:r>
    </w:p>
    <w:p w14:paraId="36F0AE5C" w14:textId="06A034A6" w:rsidR="00F53854" w:rsidRPr="008C6B88" w:rsidRDefault="00817F95"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F53854" w:rsidRPr="008C6B88">
        <w:rPr>
          <w:rFonts w:asciiTheme="majorHAnsi" w:hAnsiTheme="majorHAnsi" w:cstheme="minorHAnsi"/>
          <w:szCs w:val="24"/>
          <w:lang w:val="sr-Cyrl-BA"/>
        </w:rPr>
        <w:t>8</w:t>
      </w:r>
      <w:r w:rsidRPr="008C6B88">
        <w:rPr>
          <w:rFonts w:asciiTheme="majorHAnsi" w:hAnsiTheme="majorHAnsi" w:cstheme="minorHAnsi"/>
          <w:szCs w:val="24"/>
          <w:lang w:val="hr-BA"/>
        </w:rPr>
        <w:t xml:space="preserve">) </w:t>
      </w:r>
      <w:r w:rsidR="00BD2FF6" w:rsidRPr="008C6B88">
        <w:rPr>
          <w:rFonts w:asciiTheme="majorHAnsi" w:hAnsiTheme="majorHAnsi" w:cstheme="minorHAnsi"/>
          <w:szCs w:val="24"/>
          <w:lang w:val="hr-BA"/>
        </w:rPr>
        <w:t>Мандат судије или тужиоца у складу са ставом 1</w:t>
      </w:r>
      <w:r w:rsidR="00BD2FF6" w:rsidRPr="008C6B88">
        <w:rPr>
          <w:rFonts w:asciiTheme="majorHAnsi" w:hAnsiTheme="majorHAnsi" w:cstheme="minorHAnsi"/>
          <w:szCs w:val="24"/>
          <w:lang w:val="sr-Cyrl-BA"/>
        </w:rPr>
        <w:t>.</w:t>
      </w:r>
      <w:r w:rsidR="00BD2FF6" w:rsidRPr="008C6B88">
        <w:rPr>
          <w:rFonts w:asciiTheme="majorHAnsi" w:hAnsiTheme="majorHAnsi" w:cstheme="minorHAnsi"/>
          <w:szCs w:val="24"/>
          <w:lang w:val="hr-BA"/>
        </w:rPr>
        <w:t xml:space="preserve"> тачка </w:t>
      </w:r>
      <w:r w:rsidR="00CE1061" w:rsidRPr="008C6B88">
        <w:rPr>
          <w:rFonts w:asciiTheme="majorHAnsi" w:hAnsiTheme="majorHAnsi" w:cstheme="minorHAnsi"/>
          <w:szCs w:val="24"/>
          <w:lang w:val="sr-Cyrl-BA"/>
        </w:rPr>
        <w:t>4</w:t>
      </w:r>
      <w:r w:rsidR="00BD2FF6" w:rsidRPr="008C6B88">
        <w:rPr>
          <w:rFonts w:asciiTheme="majorHAnsi" w:hAnsiTheme="majorHAnsi" w:cstheme="minorHAnsi"/>
          <w:szCs w:val="24"/>
          <w:lang w:val="hr-BA"/>
        </w:rPr>
        <w:t>) овог члана престаје даном доношења одлуке Савјет</w:t>
      </w:r>
      <w:r w:rsidR="00993D54" w:rsidRPr="008C6B88">
        <w:rPr>
          <w:rFonts w:asciiTheme="majorHAnsi" w:hAnsiTheme="majorHAnsi" w:cstheme="minorHAnsi"/>
          <w:szCs w:val="24"/>
          <w:lang w:val="sr-Cyrl-BA"/>
        </w:rPr>
        <w:t>а</w:t>
      </w:r>
      <w:r w:rsidR="00BD2FF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престанку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мандата</w:t>
      </w:r>
      <w:r w:rsidR="00BD2FF6"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Pr="008C6B88">
        <w:rPr>
          <w:rFonts w:asciiTheme="majorHAnsi" w:hAnsiTheme="majorHAnsi" w:cstheme="minorHAnsi"/>
          <w:szCs w:val="24"/>
          <w:lang w:val="hr-BA"/>
        </w:rPr>
        <w:t xml:space="preserve"> </w:t>
      </w:r>
      <w:r w:rsidR="00993D54" w:rsidRPr="008C6B88">
        <w:rPr>
          <w:rFonts w:asciiTheme="majorHAnsi" w:hAnsiTheme="majorHAnsi" w:cstheme="minorHAnsi"/>
          <w:szCs w:val="24"/>
          <w:lang w:val="sr-Cyrl-BA"/>
        </w:rPr>
        <w:t>на основу</w:t>
      </w:r>
      <w:r w:rsidRPr="008C6B88">
        <w:rPr>
          <w:rFonts w:asciiTheme="majorHAnsi" w:hAnsiTheme="majorHAnsi" w:cstheme="minorHAnsi"/>
          <w:szCs w:val="24"/>
          <w:lang w:val="hr-BA"/>
        </w:rPr>
        <w:t xml:space="preserve"> </w:t>
      </w:r>
      <w:r w:rsidR="00336C8C" w:rsidRPr="008C6B88">
        <w:rPr>
          <w:rFonts w:asciiTheme="majorHAnsi" w:hAnsiTheme="majorHAnsi" w:cstheme="minorHAnsi"/>
          <w:szCs w:val="24"/>
          <w:lang w:val="hr-BA"/>
        </w:rPr>
        <w:t>правоснажне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надлежног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органа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утврђује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губитак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способности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вршење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F53854" w:rsidRPr="008C6B88">
        <w:rPr>
          <w:rFonts w:asciiTheme="majorHAnsi" w:hAnsiTheme="majorHAnsi" w:cstheme="minorHAnsi"/>
          <w:szCs w:val="24"/>
          <w:lang w:val="sr-Cyrl-BA"/>
        </w:rPr>
        <w:t>,</w:t>
      </w:r>
      <w:r w:rsidR="00F53854" w:rsidRPr="008C6B88">
        <w:rPr>
          <w:rFonts w:asciiTheme="majorHAnsi" w:hAnsiTheme="majorHAnsi" w:cstheme="minorHAnsi"/>
          <w:szCs w:val="24"/>
          <w:lang w:val="hr-BA"/>
        </w:rPr>
        <w:t xml:space="preserve"> најкасније у року од 30 дана од дана пријема одлуке надлежног органа.</w:t>
      </w:r>
    </w:p>
    <w:p w14:paraId="67AB3DDF" w14:textId="0654E958" w:rsidR="00BD2FF6" w:rsidRPr="008C6B88" w:rsidRDefault="00817F95"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BD2FF6" w:rsidRPr="008C6B88">
        <w:rPr>
          <w:rFonts w:asciiTheme="majorHAnsi" w:hAnsiTheme="majorHAnsi" w:cstheme="minorHAnsi"/>
          <w:szCs w:val="24"/>
          <w:lang w:val="sr-Cyrl-BA"/>
        </w:rPr>
        <w:t>9</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ставом</w:t>
      </w:r>
      <w:r w:rsidR="00F53854"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F53854"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тачка</w:t>
      </w:r>
      <w:r w:rsidRPr="008C6B88">
        <w:rPr>
          <w:rFonts w:asciiTheme="majorHAnsi" w:hAnsiTheme="majorHAnsi" w:cstheme="minorHAnsi"/>
          <w:szCs w:val="24"/>
          <w:lang w:val="hr-BA"/>
        </w:rPr>
        <w:t xml:space="preserve"> </w:t>
      </w:r>
      <w:r w:rsidR="001D6945" w:rsidRPr="008C6B88">
        <w:rPr>
          <w:rFonts w:asciiTheme="majorHAnsi" w:hAnsiTheme="majorHAnsi" w:cstheme="minorHAnsi"/>
          <w:szCs w:val="24"/>
          <w:lang w:val="sr-Cyrl-BA"/>
        </w:rPr>
        <w:t>5</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аутоматски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w:t>
      </w:r>
      <w:r w:rsidRPr="008C6B88">
        <w:rPr>
          <w:rFonts w:asciiTheme="majorHAnsi" w:hAnsiTheme="majorHAnsi" w:cstheme="minorHAnsi"/>
          <w:szCs w:val="24"/>
          <w:lang w:val="hr-BA"/>
        </w:rPr>
        <w:t xml:space="preserve"> </w:t>
      </w:r>
      <w:r w:rsidR="00993D54" w:rsidRPr="008C6B88">
        <w:rPr>
          <w:rFonts w:asciiTheme="majorHAnsi" w:hAnsiTheme="majorHAnsi" w:cstheme="minorHAnsi"/>
          <w:szCs w:val="24"/>
          <w:lang w:val="sr-Cyrl-BA"/>
        </w:rPr>
        <w:t>даном правоснажности</w:t>
      </w:r>
      <w:r w:rsidR="00F51E5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пресуде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изречена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казна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затвора</w:t>
      </w:r>
      <w:r w:rsidRPr="008C6B88">
        <w:rPr>
          <w:rFonts w:asciiTheme="majorHAnsi" w:hAnsiTheme="majorHAnsi" w:cstheme="minorHAnsi"/>
          <w:szCs w:val="24"/>
          <w:lang w:val="hr-BA"/>
        </w:rPr>
        <w:t>.</w:t>
      </w:r>
    </w:p>
    <w:p w14:paraId="612027EE" w14:textId="763BC62B" w:rsidR="00AB3765" w:rsidRPr="008C6B88" w:rsidRDefault="00BD2FF6"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(10)</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ставом</w:t>
      </w:r>
      <w:r w:rsidRPr="008C6B88">
        <w:rPr>
          <w:rFonts w:asciiTheme="majorHAnsi" w:hAnsiTheme="majorHAnsi" w:cstheme="minorHAnsi"/>
          <w:szCs w:val="24"/>
          <w:lang w:val="hr-BA"/>
        </w:rPr>
        <w:t xml:space="preserve"> </w:t>
      </w:r>
      <w:r w:rsidR="00817F95" w:rsidRPr="008C6B88">
        <w:rPr>
          <w:rFonts w:asciiTheme="majorHAnsi" w:hAnsiTheme="majorHAnsi" w:cstheme="minorHAnsi"/>
          <w:szCs w:val="24"/>
          <w:lang w:val="hr-BA"/>
        </w:rPr>
        <w:t>1</w:t>
      </w:r>
      <w:r w:rsidRPr="008C6B88">
        <w:rPr>
          <w:rFonts w:asciiTheme="majorHAnsi" w:hAnsiTheme="majorHAnsi" w:cstheme="minorHAnsi"/>
          <w:szCs w:val="24"/>
          <w:lang w:val="sr-Cyrl-BA"/>
        </w:rPr>
        <w:t>.</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тачка</w:t>
      </w:r>
      <w:r w:rsidRPr="008C6B88">
        <w:rPr>
          <w:rFonts w:asciiTheme="majorHAnsi" w:hAnsiTheme="majorHAnsi" w:cstheme="minorHAnsi"/>
          <w:szCs w:val="24"/>
          <w:lang w:val="hr-BA"/>
        </w:rPr>
        <w:t xml:space="preserve"> </w:t>
      </w:r>
      <w:r w:rsidR="00C55BB6" w:rsidRPr="008C6B88">
        <w:rPr>
          <w:rFonts w:asciiTheme="majorHAnsi" w:hAnsiTheme="majorHAnsi" w:cstheme="minorHAnsi"/>
          <w:szCs w:val="24"/>
          <w:lang w:val="sr-Cyrl-BA"/>
        </w:rPr>
        <w:t>6</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престаје</w:t>
      </w:r>
      <w:r w:rsidR="00817F95" w:rsidRPr="008C6B88">
        <w:rPr>
          <w:rFonts w:asciiTheme="majorHAnsi" w:hAnsiTheme="majorHAnsi" w:cstheme="minorHAnsi"/>
          <w:szCs w:val="24"/>
          <w:lang w:val="hr-BA"/>
        </w:rPr>
        <w:t xml:space="preserve"> </w:t>
      </w:r>
      <w:r w:rsidR="00993D54" w:rsidRPr="008C6B88">
        <w:rPr>
          <w:rFonts w:asciiTheme="majorHAnsi" w:hAnsiTheme="majorHAnsi" w:cstheme="minorHAnsi"/>
          <w:szCs w:val="24"/>
          <w:lang w:val="hr-BA"/>
        </w:rPr>
        <w:t>са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w:t>
      </w:r>
      <w:r w:rsidR="00993D54" w:rsidRPr="008C6B88">
        <w:rPr>
          <w:rFonts w:asciiTheme="majorHAnsi" w:hAnsiTheme="majorHAnsi" w:cstheme="minorHAnsi"/>
          <w:szCs w:val="24"/>
          <w:lang w:val="sr-Cyrl-BA"/>
        </w:rPr>
        <w:t>ом</w:t>
      </w:r>
      <w:r w:rsidR="00817F95" w:rsidRPr="008C6B88">
        <w:rPr>
          <w:rFonts w:asciiTheme="majorHAnsi" w:hAnsiTheme="majorHAnsi" w:cstheme="minorHAnsi"/>
          <w:szCs w:val="24"/>
          <w:lang w:val="hr-BA"/>
        </w:rPr>
        <w:t xml:space="preserve"> </w:t>
      </w:r>
      <w:r w:rsidR="00336C8C" w:rsidRPr="008C6B88">
        <w:rPr>
          <w:rFonts w:asciiTheme="majorHAnsi" w:hAnsiTheme="majorHAnsi" w:cstheme="minorHAnsi"/>
          <w:szCs w:val="24"/>
          <w:lang w:val="hr-BA"/>
        </w:rPr>
        <w:t>правоснажности</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одлуке</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којом</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изречена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мјера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разрјешења</w:t>
      </w:r>
      <w:r w:rsidR="00817F95" w:rsidRPr="008C6B88">
        <w:rPr>
          <w:rFonts w:asciiTheme="majorHAnsi" w:hAnsiTheme="majorHAnsi" w:cstheme="minorHAnsi"/>
          <w:szCs w:val="24"/>
          <w:lang w:val="hr-BA"/>
        </w:rPr>
        <w:t>.</w:t>
      </w:r>
    </w:p>
    <w:p w14:paraId="03CD0F4C" w14:textId="77777777" w:rsidR="005D4A67" w:rsidRPr="008C6B88" w:rsidRDefault="005D4A67" w:rsidP="00FD323A">
      <w:pPr>
        <w:jc w:val="both"/>
        <w:rPr>
          <w:rFonts w:asciiTheme="majorHAnsi" w:hAnsiTheme="majorHAnsi" w:cstheme="minorHAnsi"/>
          <w:b/>
          <w:szCs w:val="24"/>
          <w:lang w:val="hr-BA"/>
        </w:rPr>
      </w:pPr>
    </w:p>
    <w:p w14:paraId="1CA11353" w14:textId="77777777" w:rsidR="00417101" w:rsidRPr="008C6B88" w:rsidRDefault="00417101" w:rsidP="00FD323A">
      <w:pPr>
        <w:jc w:val="center"/>
        <w:rPr>
          <w:rFonts w:asciiTheme="majorHAnsi" w:hAnsiTheme="majorHAnsi" w:cstheme="minorHAnsi"/>
          <w:color w:val="000000" w:themeColor="text1"/>
          <w:szCs w:val="24"/>
          <w:lang w:val="hr-BA"/>
        </w:rPr>
      </w:pPr>
      <w:r w:rsidRPr="008C6B88">
        <w:rPr>
          <w:rFonts w:asciiTheme="majorHAnsi" w:hAnsiTheme="majorHAnsi" w:cstheme="minorHAnsi"/>
          <w:b/>
          <w:szCs w:val="24"/>
          <w:lang w:val="hr-BA"/>
        </w:rPr>
        <w:t>Престанак мандата предсједника суда, главног тужиоца или замјеника главног тужиоца</w:t>
      </w:r>
      <w:r w:rsidRPr="008C6B88">
        <w:rPr>
          <w:rFonts w:asciiTheme="majorHAnsi" w:hAnsiTheme="majorHAnsi" w:cstheme="minorHAnsi"/>
          <w:color w:val="000000" w:themeColor="text1"/>
          <w:szCs w:val="24"/>
          <w:lang w:val="hr-BA"/>
        </w:rPr>
        <w:t xml:space="preserve"> </w:t>
      </w:r>
    </w:p>
    <w:p w14:paraId="622FADBF" w14:textId="1C239893" w:rsidR="00817F95" w:rsidRPr="008C6B88" w:rsidRDefault="00081A36" w:rsidP="00FD323A">
      <w:pPr>
        <w:jc w:val="center"/>
        <w:rPr>
          <w:rFonts w:asciiTheme="majorHAnsi" w:hAnsiTheme="majorHAnsi" w:cstheme="minorHAnsi"/>
          <w:color w:val="000000" w:themeColor="text1"/>
          <w:szCs w:val="24"/>
          <w:lang w:val="sr-Cyrl-BA"/>
        </w:rPr>
      </w:pPr>
      <w:r w:rsidRPr="008C6B88">
        <w:rPr>
          <w:rFonts w:asciiTheme="majorHAnsi" w:hAnsiTheme="majorHAnsi" w:cstheme="minorHAnsi"/>
          <w:color w:val="000000" w:themeColor="text1"/>
          <w:szCs w:val="24"/>
          <w:lang w:val="hr-BA"/>
        </w:rPr>
        <w:t>Члан</w:t>
      </w:r>
      <w:r w:rsidR="00817F95" w:rsidRPr="008C6B88">
        <w:rPr>
          <w:rFonts w:asciiTheme="majorHAnsi" w:hAnsiTheme="majorHAnsi" w:cstheme="minorHAnsi"/>
          <w:color w:val="000000" w:themeColor="text1"/>
          <w:szCs w:val="24"/>
          <w:lang w:val="hr-BA"/>
        </w:rPr>
        <w:t xml:space="preserve"> </w:t>
      </w:r>
      <w:r w:rsidR="00BD2FF6" w:rsidRPr="008C6B88">
        <w:rPr>
          <w:rFonts w:asciiTheme="majorHAnsi" w:hAnsiTheme="majorHAnsi" w:cstheme="minorHAnsi"/>
          <w:color w:val="000000" w:themeColor="text1"/>
          <w:szCs w:val="24"/>
          <w:lang w:val="sr-Cyrl-BA"/>
        </w:rPr>
        <w:t>194</w:t>
      </w:r>
      <w:r w:rsidR="006B5604" w:rsidRPr="008C6B88">
        <w:rPr>
          <w:rFonts w:asciiTheme="majorHAnsi" w:hAnsiTheme="majorHAnsi" w:cstheme="minorHAnsi"/>
          <w:color w:val="000000" w:themeColor="text1"/>
          <w:szCs w:val="24"/>
          <w:lang w:val="sr-Cyrl-BA"/>
        </w:rPr>
        <w:t>.</w:t>
      </w:r>
    </w:p>
    <w:p w14:paraId="0143CA37" w14:textId="77777777" w:rsidR="00817F95" w:rsidRPr="008C6B88" w:rsidRDefault="00817F95" w:rsidP="00FD323A">
      <w:pPr>
        <w:jc w:val="both"/>
        <w:rPr>
          <w:rFonts w:asciiTheme="majorHAnsi" w:hAnsiTheme="majorHAnsi" w:cstheme="minorHAnsi"/>
          <w:szCs w:val="24"/>
          <w:lang w:val="hr-BA"/>
        </w:rPr>
      </w:pPr>
    </w:p>
    <w:p w14:paraId="20B15F39" w14:textId="587DDA26" w:rsidR="00817F95" w:rsidRPr="008C6B88" w:rsidRDefault="007C6D43"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Мандат</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престаје</w:t>
      </w:r>
      <w:r w:rsidR="00817F95" w:rsidRPr="008C6B88">
        <w:rPr>
          <w:rFonts w:asciiTheme="majorHAnsi" w:hAnsiTheme="majorHAnsi" w:cstheme="minorHAnsi"/>
          <w:szCs w:val="24"/>
          <w:lang w:val="hr-BA"/>
        </w:rPr>
        <w:t>:</w:t>
      </w:r>
    </w:p>
    <w:p w14:paraId="4F9ECCDF" w14:textId="7C03E5C9" w:rsidR="00817F95" w:rsidRPr="008C6B88" w:rsidRDefault="0080013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1</w:t>
      </w:r>
      <w:r w:rsidR="002F6E2C"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престанка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817F95" w:rsidRPr="008C6B88">
        <w:rPr>
          <w:rFonts w:asciiTheme="majorHAnsi" w:hAnsiTheme="majorHAnsi" w:cstheme="minorHAnsi"/>
          <w:szCs w:val="24"/>
          <w:lang w:val="hr-BA"/>
        </w:rPr>
        <w:t>;</w:t>
      </w:r>
    </w:p>
    <w:p w14:paraId="1A267113" w14:textId="1A9E4D43" w:rsidR="00817F95" w:rsidRPr="008C6B88" w:rsidRDefault="0080013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2</w:t>
      </w:r>
      <w:r w:rsidR="00BD2FF6"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други</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тужилаштво</w:t>
      </w:r>
      <w:r w:rsidR="00817F95" w:rsidRPr="008C6B88">
        <w:rPr>
          <w:rFonts w:asciiTheme="majorHAnsi" w:hAnsiTheme="majorHAnsi" w:cstheme="minorHAnsi"/>
          <w:szCs w:val="24"/>
          <w:lang w:val="hr-BA"/>
        </w:rPr>
        <w:t>;</w:t>
      </w:r>
    </w:p>
    <w:p w14:paraId="4FCCB0D4" w14:textId="3A72FB16" w:rsidR="00817F95" w:rsidRPr="008C6B88" w:rsidRDefault="0080013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3</w:t>
      </w:r>
      <w:r w:rsidR="00BD2FF6"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истеком</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периода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именован</w:t>
      </w:r>
      <w:r w:rsidR="00817F95" w:rsidRPr="008C6B88">
        <w:rPr>
          <w:rFonts w:asciiTheme="majorHAnsi" w:hAnsiTheme="majorHAnsi" w:cstheme="minorHAnsi"/>
          <w:szCs w:val="24"/>
          <w:lang w:val="hr-BA"/>
        </w:rPr>
        <w:t>;</w:t>
      </w:r>
    </w:p>
    <w:p w14:paraId="7AA8A76E" w14:textId="0D25FF12" w:rsidR="00817F95" w:rsidRPr="008C6B88" w:rsidRDefault="0080013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lastRenderedPageBreak/>
        <w:t>4</w:t>
      </w:r>
      <w:r w:rsidR="00BD2FF6"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подношења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оставке</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мјесто</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817F95" w:rsidRPr="008C6B88">
        <w:rPr>
          <w:rFonts w:asciiTheme="majorHAnsi" w:hAnsiTheme="majorHAnsi" w:cstheme="minorHAnsi"/>
          <w:szCs w:val="24"/>
          <w:lang w:val="hr-BA"/>
        </w:rPr>
        <w:t xml:space="preserve">;  </w:t>
      </w:r>
    </w:p>
    <w:p w14:paraId="7EF6BDFC" w14:textId="58D3B639" w:rsidR="00972F2F" w:rsidRPr="008C6B88" w:rsidRDefault="0080013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5</w:t>
      </w:r>
      <w:r w:rsidR="00BD2FF6"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у</w:t>
      </w:r>
      <w:r w:rsidR="00972F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случају</w:t>
      </w:r>
      <w:r w:rsidR="00972F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избора</w:t>
      </w:r>
      <w:r w:rsidR="00972F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00972F2F"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972F2F"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Савјета</w:t>
      </w:r>
      <w:r w:rsidR="00972F2F" w:rsidRPr="008C6B88">
        <w:rPr>
          <w:rFonts w:asciiTheme="majorHAnsi" w:hAnsiTheme="majorHAnsi" w:cstheme="minorHAnsi"/>
          <w:szCs w:val="24"/>
          <w:lang w:val="hr-BA"/>
        </w:rPr>
        <w:t>;</w:t>
      </w:r>
    </w:p>
    <w:p w14:paraId="3C41121C" w14:textId="0F75E42B" w:rsidR="00817F95" w:rsidRPr="008C6B88" w:rsidRDefault="00800131" w:rsidP="00FD323A">
      <w:pPr>
        <w:jc w:val="both"/>
        <w:rPr>
          <w:rFonts w:asciiTheme="majorHAnsi" w:hAnsiTheme="majorHAnsi" w:cstheme="minorHAnsi"/>
          <w:szCs w:val="24"/>
          <w:lang w:val="hr-BA"/>
        </w:rPr>
      </w:pPr>
      <w:r w:rsidRPr="008C6B88">
        <w:rPr>
          <w:rFonts w:asciiTheme="majorHAnsi" w:hAnsiTheme="majorHAnsi" w:cstheme="minorHAnsi"/>
          <w:szCs w:val="24"/>
          <w:lang w:val="sr-Cyrl-BA"/>
        </w:rPr>
        <w:t>6</w:t>
      </w:r>
      <w:r w:rsidR="00BD2FF6" w:rsidRPr="008C6B88">
        <w:rPr>
          <w:rFonts w:asciiTheme="majorHAnsi" w:hAnsiTheme="majorHAnsi" w:cstheme="minorHAnsi"/>
          <w:szCs w:val="24"/>
          <w:lang w:val="sr-Cyrl-BA"/>
        </w:rPr>
        <w:t xml:space="preserve">) </w:t>
      </w:r>
      <w:r w:rsidR="00081A36" w:rsidRPr="008C6B88">
        <w:rPr>
          <w:rFonts w:asciiTheme="majorHAnsi" w:hAnsiTheme="majorHAnsi" w:cstheme="minorHAnsi"/>
          <w:szCs w:val="24"/>
          <w:lang w:val="hr-BA"/>
        </w:rPr>
        <w:t>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случају</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разрјешења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функције</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замјеника</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817F95" w:rsidRPr="008C6B88">
        <w:rPr>
          <w:rFonts w:asciiTheme="majorHAnsi" w:hAnsiTheme="majorHAnsi" w:cstheme="minorHAnsi"/>
          <w:szCs w:val="24"/>
          <w:lang w:val="hr-BA"/>
        </w:rPr>
        <w:t>,</w:t>
      </w:r>
      <w:r w:rsidR="000273E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као</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резултат</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дисциплинског</w:t>
      </w:r>
      <w:r w:rsidR="00817F95"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поступка</w:t>
      </w:r>
      <w:r w:rsidR="00950F5A" w:rsidRPr="008C6B88">
        <w:rPr>
          <w:rFonts w:asciiTheme="majorHAnsi" w:hAnsiTheme="majorHAnsi" w:cstheme="minorHAnsi"/>
          <w:szCs w:val="24"/>
          <w:lang w:val="hr-BA"/>
        </w:rPr>
        <w:t>.</w:t>
      </w:r>
    </w:p>
    <w:p w14:paraId="31C96378" w14:textId="76810B62" w:rsidR="00817F95" w:rsidRPr="008C6B88" w:rsidRDefault="00817F95"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BD2FF6"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BD2FF6"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тачка</w:t>
      </w:r>
      <w:r w:rsidRPr="008C6B88">
        <w:rPr>
          <w:rFonts w:asciiTheme="majorHAnsi" w:hAnsiTheme="majorHAnsi" w:cstheme="minorHAnsi"/>
          <w:szCs w:val="24"/>
          <w:lang w:val="hr-BA"/>
        </w:rPr>
        <w:t xml:space="preserve"> </w:t>
      </w:r>
      <w:r w:rsidR="00F46436" w:rsidRPr="008C6B88">
        <w:rPr>
          <w:rFonts w:asciiTheme="majorHAnsi" w:hAnsiTheme="majorHAnsi" w:cstheme="minorHAnsi"/>
          <w:szCs w:val="24"/>
          <w:lang w:val="sr-Cyrl-BA"/>
        </w:rPr>
        <w:t>2</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преузимања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чему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рок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преузимање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другом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бити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60 </w:t>
      </w:r>
      <w:r w:rsidR="00081A36" w:rsidRPr="008C6B88">
        <w:rPr>
          <w:rFonts w:asciiTheme="majorHAnsi" w:hAnsiTheme="majorHAnsi" w:cstheme="minorHAnsi"/>
          <w:szCs w:val="24"/>
          <w:lang w:val="hr-BA"/>
        </w:rPr>
        <w:t>дана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именовања</w:t>
      </w:r>
      <w:r w:rsidRPr="008C6B88">
        <w:rPr>
          <w:rFonts w:asciiTheme="majorHAnsi" w:hAnsiTheme="majorHAnsi" w:cstheme="minorHAnsi"/>
          <w:szCs w:val="24"/>
          <w:lang w:val="hr-BA"/>
        </w:rPr>
        <w:t xml:space="preserve">.    </w:t>
      </w:r>
    </w:p>
    <w:p w14:paraId="2B3B8EF7" w14:textId="11001953" w:rsidR="00817F95" w:rsidRPr="008C6B88" w:rsidRDefault="00817F95"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972F2F" w:rsidRPr="008C6B88">
        <w:rPr>
          <w:rFonts w:asciiTheme="majorHAnsi" w:hAnsiTheme="majorHAnsi" w:cstheme="minorHAnsi"/>
          <w:szCs w:val="24"/>
          <w:lang w:val="hr-BA"/>
        </w:rPr>
        <w:t>3</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ставом</w:t>
      </w:r>
      <w:r w:rsidR="00BD2FF6"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BD2FF6"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тачка</w:t>
      </w:r>
      <w:r w:rsidR="005D4A67" w:rsidRPr="008C6B88">
        <w:rPr>
          <w:rFonts w:asciiTheme="majorHAnsi" w:hAnsiTheme="majorHAnsi" w:cstheme="minorHAnsi"/>
          <w:szCs w:val="24"/>
          <w:lang w:val="hr-BA"/>
        </w:rPr>
        <w:t xml:space="preserve"> </w:t>
      </w:r>
      <w:r w:rsidR="00AC1E4F" w:rsidRPr="008C6B88">
        <w:rPr>
          <w:rFonts w:asciiTheme="majorHAnsi" w:hAnsiTheme="majorHAnsi" w:cstheme="minorHAnsi"/>
          <w:szCs w:val="24"/>
          <w:lang w:val="sr-Cyrl-BA"/>
        </w:rPr>
        <w:t>5</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950F5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00950F5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престаје</w:t>
      </w:r>
      <w:r w:rsidR="00950F5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преузимањем</w:t>
      </w:r>
      <w:r w:rsidR="00950F5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950F5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950F5A" w:rsidRPr="008C6B88">
        <w:rPr>
          <w:rFonts w:asciiTheme="majorHAnsi" w:hAnsiTheme="majorHAnsi" w:cstheme="minorHAnsi"/>
          <w:szCs w:val="24"/>
          <w:lang w:val="hr-BA"/>
        </w:rPr>
        <w:t xml:space="preserve"> </w:t>
      </w:r>
      <w:r w:rsidR="00647782" w:rsidRPr="008C6B88">
        <w:rPr>
          <w:rFonts w:asciiTheme="majorHAnsi" w:hAnsiTheme="majorHAnsi" w:cstheme="minorHAnsi"/>
          <w:szCs w:val="24"/>
          <w:lang w:val="hr-BA"/>
        </w:rPr>
        <w:t>С</w:t>
      </w:r>
      <w:r w:rsidR="00BD2FF6" w:rsidRPr="008C6B88">
        <w:rPr>
          <w:rFonts w:asciiTheme="majorHAnsi" w:hAnsiTheme="majorHAnsi" w:cstheme="minorHAnsi"/>
          <w:szCs w:val="24"/>
          <w:lang w:val="sr-Cyrl-BA"/>
        </w:rPr>
        <w:t>авјет</w:t>
      </w:r>
      <w:r w:rsidR="00950F5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а</w:t>
      </w:r>
      <w:r w:rsidR="00950F5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950F5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случају</w:t>
      </w:r>
      <w:r w:rsidR="00950F5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00950F5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BD2FF6" w:rsidRPr="008C6B88">
        <w:rPr>
          <w:rFonts w:asciiTheme="majorHAnsi" w:hAnsiTheme="majorHAnsi" w:cstheme="minorHAnsi"/>
          <w:szCs w:val="24"/>
          <w:lang w:val="hr-BA"/>
        </w:rPr>
        <w:t xml:space="preserve"> </w:t>
      </w:r>
      <w:r w:rsidR="00950F5A" w:rsidRPr="008C6B88">
        <w:rPr>
          <w:rFonts w:asciiTheme="majorHAnsi" w:hAnsiTheme="majorHAnsi" w:cstheme="minorHAnsi"/>
          <w:szCs w:val="24"/>
          <w:lang w:val="hr-BA"/>
        </w:rPr>
        <w:t>1</w:t>
      </w:r>
      <w:r w:rsidR="00BD2FF6" w:rsidRPr="008C6B88">
        <w:rPr>
          <w:rFonts w:asciiTheme="majorHAnsi" w:hAnsiTheme="majorHAnsi" w:cstheme="minorHAnsi"/>
          <w:szCs w:val="24"/>
          <w:lang w:val="sr-Cyrl-BA"/>
        </w:rPr>
        <w:t>.</w:t>
      </w:r>
      <w:r w:rsidR="00950F5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тачка</w:t>
      </w:r>
      <w:r w:rsidR="00950F5A" w:rsidRPr="008C6B88">
        <w:rPr>
          <w:rFonts w:asciiTheme="majorHAnsi" w:hAnsiTheme="majorHAnsi" w:cstheme="minorHAnsi"/>
          <w:szCs w:val="24"/>
          <w:lang w:val="hr-BA"/>
        </w:rPr>
        <w:t xml:space="preserve"> </w:t>
      </w:r>
      <w:r w:rsidR="00934349" w:rsidRPr="008C6B88">
        <w:rPr>
          <w:rFonts w:asciiTheme="majorHAnsi" w:hAnsiTheme="majorHAnsi" w:cstheme="minorHAnsi"/>
          <w:szCs w:val="24"/>
          <w:lang w:val="sr-Cyrl-BA"/>
        </w:rPr>
        <w:t>6</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w:t>
      </w:r>
      <w:r w:rsidR="00950F5A"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дан</w:t>
      </w:r>
      <w:r w:rsidRPr="008C6B88">
        <w:rPr>
          <w:rFonts w:asciiTheme="majorHAnsi" w:hAnsiTheme="majorHAnsi" w:cstheme="minorHAnsi"/>
          <w:szCs w:val="24"/>
          <w:lang w:val="hr-BA"/>
        </w:rPr>
        <w:t xml:space="preserve"> </w:t>
      </w:r>
      <w:r w:rsidR="00F51E5B" w:rsidRPr="008C6B88">
        <w:rPr>
          <w:rFonts w:asciiTheme="majorHAnsi" w:hAnsiTheme="majorHAnsi" w:cstheme="minorHAnsi"/>
          <w:color w:val="000000" w:themeColor="text1"/>
          <w:szCs w:val="24"/>
          <w:lang w:val="sr-Cyrl-BA"/>
        </w:rPr>
        <w:t>правоснажности</w:t>
      </w:r>
      <w:r w:rsidR="00F51E5B" w:rsidRPr="008C6B88">
        <w:rPr>
          <w:rFonts w:asciiTheme="majorHAnsi" w:hAnsiTheme="majorHAnsi" w:cstheme="minorHAnsi"/>
          <w:color w:val="FF0000"/>
          <w:szCs w:val="24"/>
          <w:lang w:val="sr-Cyrl-BA"/>
        </w:rPr>
        <w:t xml:space="preserve"> </w:t>
      </w:r>
      <w:r w:rsidR="00081A36" w:rsidRPr="008C6B88">
        <w:rPr>
          <w:rFonts w:asciiTheme="majorHAnsi" w:hAnsiTheme="majorHAnsi" w:cstheme="minorHAnsi"/>
          <w:szCs w:val="24"/>
          <w:lang w:val="hr-BA"/>
        </w:rPr>
        <w:t>одлуке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изречена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мјера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разрјешења</w:t>
      </w:r>
      <w:r w:rsidR="000273E0" w:rsidRPr="008C6B88">
        <w:rPr>
          <w:rFonts w:asciiTheme="majorHAnsi" w:hAnsiTheme="majorHAnsi" w:cstheme="minorHAnsi"/>
          <w:szCs w:val="24"/>
          <w:lang w:val="hr-BA"/>
        </w:rPr>
        <w:t>.</w:t>
      </w:r>
      <w:r w:rsidRPr="008C6B88">
        <w:rPr>
          <w:rFonts w:asciiTheme="majorHAnsi" w:hAnsiTheme="majorHAnsi" w:cstheme="minorHAnsi"/>
          <w:szCs w:val="24"/>
          <w:lang w:val="hr-BA"/>
        </w:rPr>
        <w:t xml:space="preserve"> </w:t>
      </w:r>
    </w:p>
    <w:p w14:paraId="39A47364" w14:textId="6315388E" w:rsidR="00817F95" w:rsidRPr="008C6B88" w:rsidRDefault="00817F95"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972F2F" w:rsidRPr="008C6B88">
        <w:rPr>
          <w:rFonts w:asciiTheme="majorHAnsi" w:hAnsiTheme="majorHAnsi" w:cstheme="minorHAnsi"/>
          <w:szCs w:val="24"/>
          <w:lang w:val="hr-BA"/>
        </w:rPr>
        <w:t>4</w:t>
      </w:r>
      <w:r w:rsidR="002F6E2C"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може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поднијети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оставку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своју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чланом</w:t>
      </w:r>
      <w:r w:rsidRPr="008C6B88">
        <w:rPr>
          <w:rFonts w:asciiTheme="majorHAnsi" w:hAnsiTheme="majorHAnsi" w:cstheme="minorHAnsi"/>
          <w:szCs w:val="24"/>
          <w:lang w:val="hr-BA"/>
        </w:rPr>
        <w:t xml:space="preserve"> </w:t>
      </w:r>
      <w:r w:rsidR="00BD2FF6" w:rsidRPr="008C6B88">
        <w:rPr>
          <w:rFonts w:asciiTheme="majorHAnsi" w:hAnsiTheme="majorHAnsi" w:cstheme="minorHAnsi"/>
          <w:szCs w:val="24"/>
          <w:lang w:val="sr-Cyrl-BA"/>
        </w:rPr>
        <w:t>193</w:t>
      </w:r>
      <w:r w:rsidR="000273E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w:t>
      </w:r>
      <w:r w:rsidRPr="008C6B88">
        <w:rPr>
          <w:rFonts w:asciiTheme="majorHAnsi" w:hAnsiTheme="majorHAnsi" w:cstheme="minorHAnsi"/>
          <w:szCs w:val="24"/>
          <w:lang w:val="hr-BA"/>
        </w:rPr>
        <w:t xml:space="preserve"> 3</w:t>
      </w:r>
      <w:r w:rsidR="00BD2FF6"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000273E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Pr="008C6B88">
        <w:rPr>
          <w:rFonts w:asciiTheme="majorHAnsi" w:hAnsiTheme="majorHAnsi" w:cstheme="minorHAnsi"/>
          <w:szCs w:val="24"/>
          <w:lang w:val="hr-BA"/>
        </w:rPr>
        <w:t xml:space="preserve">. </w:t>
      </w:r>
    </w:p>
    <w:p w14:paraId="4C19FA10" w14:textId="54786E36" w:rsidR="00EC2F9E" w:rsidRPr="008C6B88" w:rsidRDefault="00817F95" w:rsidP="00FD323A">
      <w:pPr>
        <w:jc w:val="both"/>
        <w:rPr>
          <w:rFonts w:asciiTheme="majorHAnsi" w:hAnsiTheme="majorHAnsi" w:cstheme="minorHAnsi"/>
          <w:szCs w:val="24"/>
          <w:lang w:val="hr-BA"/>
        </w:rPr>
      </w:pPr>
      <w:r w:rsidRPr="008C6B88">
        <w:rPr>
          <w:rFonts w:asciiTheme="majorHAnsi" w:hAnsiTheme="majorHAnsi" w:cstheme="minorHAnsi"/>
          <w:szCs w:val="24"/>
          <w:lang w:val="hr-BA"/>
        </w:rPr>
        <w:t>(</w:t>
      </w:r>
      <w:r w:rsidR="00972F2F" w:rsidRPr="008C6B88">
        <w:rPr>
          <w:rFonts w:asciiTheme="majorHAnsi" w:hAnsiTheme="majorHAnsi" w:cstheme="minorHAnsi"/>
          <w:szCs w:val="24"/>
          <w:lang w:val="hr-BA"/>
        </w:rPr>
        <w:t>5</w:t>
      </w:r>
      <w:r w:rsidR="007C6D43"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престанка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он</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наставља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вршити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88725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88725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истом</w:t>
      </w:r>
      <w:r w:rsidR="0088725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суду</w:t>
      </w:r>
      <w:r w:rsidR="0088725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887258"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тужилаштву</w:t>
      </w:r>
      <w:r w:rsidR="00887258" w:rsidRPr="008C6B88">
        <w:rPr>
          <w:rFonts w:asciiTheme="majorHAnsi" w:hAnsiTheme="majorHAnsi" w:cstheme="minorHAnsi"/>
          <w:szCs w:val="24"/>
          <w:lang w:val="hr-BA"/>
        </w:rPr>
        <w:t>.</w:t>
      </w:r>
    </w:p>
    <w:p w14:paraId="316991E1" w14:textId="77777777" w:rsidR="00001EE6" w:rsidRPr="008C6B88" w:rsidRDefault="00001EE6" w:rsidP="00417101">
      <w:pPr>
        <w:jc w:val="center"/>
        <w:rPr>
          <w:rFonts w:asciiTheme="majorHAnsi" w:hAnsiTheme="majorHAnsi" w:cstheme="minorHAnsi"/>
          <w:b/>
          <w:szCs w:val="24"/>
          <w:lang w:val="hr-BA"/>
        </w:rPr>
      </w:pPr>
    </w:p>
    <w:p w14:paraId="47839AAC" w14:textId="77777777" w:rsidR="00001EE6" w:rsidRPr="008C6B88" w:rsidRDefault="00001EE6" w:rsidP="00417101">
      <w:pPr>
        <w:jc w:val="center"/>
        <w:rPr>
          <w:rFonts w:asciiTheme="majorHAnsi" w:hAnsiTheme="majorHAnsi" w:cstheme="minorHAnsi"/>
          <w:b/>
          <w:szCs w:val="24"/>
          <w:lang w:val="hr-BA"/>
        </w:rPr>
      </w:pPr>
    </w:p>
    <w:p w14:paraId="3A9D85DE" w14:textId="0E0A985B" w:rsidR="00417101" w:rsidRPr="008C6B88" w:rsidRDefault="00417101" w:rsidP="00417101">
      <w:pPr>
        <w:jc w:val="center"/>
        <w:rPr>
          <w:rFonts w:asciiTheme="majorHAnsi" w:hAnsiTheme="majorHAnsi" w:cstheme="minorHAnsi"/>
          <w:b/>
          <w:szCs w:val="24"/>
          <w:lang w:val="hr-BA"/>
        </w:rPr>
      </w:pPr>
      <w:r w:rsidRPr="008C6B88">
        <w:rPr>
          <w:rFonts w:asciiTheme="majorHAnsi" w:hAnsiTheme="majorHAnsi" w:cstheme="minorHAnsi"/>
          <w:b/>
          <w:szCs w:val="24"/>
          <w:lang w:val="hr-BA"/>
        </w:rPr>
        <w:t>Привремени продужетак мандата</w:t>
      </w:r>
    </w:p>
    <w:p w14:paraId="29232CC5" w14:textId="64F9DA91" w:rsidR="00EC2F9E" w:rsidRPr="008C6B88" w:rsidRDefault="00081A36" w:rsidP="00FD323A">
      <w:pPr>
        <w:jc w:val="center"/>
        <w:rPr>
          <w:rFonts w:asciiTheme="majorHAnsi" w:hAnsiTheme="majorHAnsi" w:cstheme="minorHAnsi"/>
          <w:color w:val="000000" w:themeColor="text1"/>
          <w:szCs w:val="24"/>
          <w:lang w:val="sr-Cyrl-BA"/>
        </w:rPr>
      </w:pPr>
      <w:r w:rsidRPr="008C6B88">
        <w:rPr>
          <w:rFonts w:asciiTheme="majorHAnsi" w:hAnsiTheme="majorHAnsi" w:cstheme="minorHAnsi"/>
          <w:color w:val="000000" w:themeColor="text1"/>
          <w:szCs w:val="24"/>
          <w:lang w:val="hr-BA"/>
        </w:rPr>
        <w:t>Члан</w:t>
      </w:r>
      <w:r w:rsidR="00EC2F9E" w:rsidRPr="008C6B88">
        <w:rPr>
          <w:rFonts w:asciiTheme="majorHAnsi" w:hAnsiTheme="majorHAnsi" w:cstheme="minorHAnsi"/>
          <w:color w:val="000000" w:themeColor="text1"/>
          <w:szCs w:val="24"/>
          <w:lang w:val="hr-BA"/>
        </w:rPr>
        <w:t xml:space="preserve"> </w:t>
      </w:r>
      <w:r w:rsidR="00BD2FF6" w:rsidRPr="008C6B88">
        <w:rPr>
          <w:rFonts w:asciiTheme="majorHAnsi" w:hAnsiTheme="majorHAnsi" w:cstheme="minorHAnsi"/>
          <w:color w:val="000000" w:themeColor="text1"/>
          <w:szCs w:val="24"/>
          <w:lang w:val="sr-Cyrl-BA"/>
        </w:rPr>
        <w:t>195</w:t>
      </w:r>
      <w:r w:rsidR="006B5604" w:rsidRPr="008C6B88">
        <w:rPr>
          <w:rFonts w:asciiTheme="majorHAnsi" w:hAnsiTheme="majorHAnsi" w:cstheme="minorHAnsi"/>
          <w:color w:val="000000" w:themeColor="text1"/>
          <w:szCs w:val="24"/>
          <w:lang w:val="sr-Cyrl-BA"/>
        </w:rPr>
        <w:t>.</w:t>
      </w:r>
    </w:p>
    <w:p w14:paraId="59479263" w14:textId="77777777" w:rsidR="00EC2F9E" w:rsidRPr="008C6B88" w:rsidRDefault="00EC2F9E" w:rsidP="00FD323A">
      <w:pPr>
        <w:jc w:val="both"/>
        <w:rPr>
          <w:rFonts w:asciiTheme="majorHAnsi" w:hAnsiTheme="majorHAnsi" w:cstheme="minorHAnsi"/>
          <w:szCs w:val="24"/>
          <w:lang w:val="hr-BA"/>
        </w:rPr>
      </w:pPr>
    </w:p>
    <w:p w14:paraId="29C7C126" w14:textId="4AECE077" w:rsidR="00EC2F9E" w:rsidRPr="008C6B88" w:rsidRDefault="00E26369"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Предсједник</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главни</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чији</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на</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коју</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је</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именован</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истекао</w:t>
      </w:r>
      <w:r w:rsidR="00EC2F9E" w:rsidRPr="008C6B88">
        <w:rPr>
          <w:rFonts w:asciiTheme="majorHAnsi" w:hAnsiTheme="majorHAnsi" w:cstheme="minorHAnsi"/>
          <w:szCs w:val="24"/>
          <w:lang w:val="hr-BA"/>
        </w:rPr>
        <w:t xml:space="preserve"> </w:t>
      </w:r>
      <w:r w:rsidR="00993D54" w:rsidRPr="008C6B88">
        <w:rPr>
          <w:rFonts w:asciiTheme="majorHAnsi" w:hAnsiTheme="majorHAnsi" w:cstheme="minorHAnsi"/>
          <w:szCs w:val="24"/>
          <w:lang w:val="hr-BA"/>
        </w:rPr>
        <w:t>настави</w:t>
      </w:r>
      <w:r w:rsidR="00081A36" w:rsidRPr="008C6B88">
        <w:rPr>
          <w:rFonts w:asciiTheme="majorHAnsi" w:hAnsiTheme="majorHAnsi" w:cstheme="minorHAnsi"/>
          <w:szCs w:val="24"/>
          <w:lang w:val="hr-BA"/>
        </w:rPr>
        <w:t>ће</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обављати</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својству</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вршиоца</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дужности</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свим</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правима</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обавезама</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она</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носи</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док</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именује</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нови</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w:t>
      </w:r>
      <w:r w:rsidR="00EB204B"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00540BBE" w:rsidRPr="008C6B88">
        <w:rPr>
          <w:rFonts w:asciiTheme="majorHAnsi" w:hAnsiTheme="majorHAnsi" w:cstheme="minorHAnsi"/>
          <w:szCs w:val="24"/>
          <w:lang w:val="hr-BA"/>
        </w:rPr>
        <w:t>,</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главни</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замјеник</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EC2F9E" w:rsidRPr="008C6B88">
        <w:rPr>
          <w:rFonts w:asciiTheme="majorHAnsi" w:hAnsiTheme="majorHAnsi" w:cstheme="minorHAnsi"/>
          <w:szCs w:val="24"/>
          <w:lang w:val="hr-BA"/>
        </w:rPr>
        <w:t>.</w:t>
      </w:r>
    </w:p>
    <w:p w14:paraId="75790EE6" w14:textId="545683CC" w:rsidR="00EC2F9E" w:rsidRPr="008C6B88" w:rsidRDefault="00947861"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У</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осталим</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случајевима</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престанка</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мандата</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EC2F9E" w:rsidRPr="008C6B88">
        <w:rPr>
          <w:rFonts w:asciiTheme="majorHAnsi" w:hAnsiTheme="majorHAnsi" w:cstheme="minorHAnsi"/>
          <w:szCs w:val="24"/>
          <w:lang w:val="hr-BA"/>
        </w:rPr>
        <w:t xml:space="preserve"> </w:t>
      </w:r>
      <w:r w:rsidR="004061C9" w:rsidRPr="008C6B88">
        <w:rPr>
          <w:rFonts w:asciiTheme="majorHAnsi" w:hAnsiTheme="majorHAnsi" w:cstheme="minorHAnsi"/>
          <w:szCs w:val="24"/>
          <w:lang w:val="hr-BA"/>
        </w:rPr>
        <w:t>Савјет</w:t>
      </w:r>
      <w:r w:rsidR="0028528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именовати</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судију</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који</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ће</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вршити</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дужност</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предсједника</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односно</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главног</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тужиоца</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свим</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правима</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обавезама</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док</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именује</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нови</w:t>
      </w:r>
      <w:r w:rsidR="00EC2F9E"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предсједник</w:t>
      </w:r>
      <w:r w:rsidR="00E2636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суда</w:t>
      </w:r>
      <w:r w:rsidR="00E2636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или</w:t>
      </w:r>
      <w:r w:rsidR="00E2636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главни</w:t>
      </w:r>
      <w:r w:rsidR="00E26369"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тужилац</w:t>
      </w:r>
      <w:r w:rsidR="00E26369" w:rsidRPr="008C6B88">
        <w:rPr>
          <w:rFonts w:asciiTheme="majorHAnsi" w:hAnsiTheme="majorHAnsi" w:cstheme="minorHAnsi"/>
          <w:szCs w:val="24"/>
          <w:lang w:val="hr-BA"/>
        </w:rPr>
        <w:t>.</w:t>
      </w:r>
    </w:p>
    <w:p w14:paraId="403D8092" w14:textId="77777777" w:rsidR="00EC2F9E" w:rsidRPr="008C6B88" w:rsidRDefault="00EC2F9E" w:rsidP="00FD323A">
      <w:pPr>
        <w:jc w:val="both"/>
        <w:rPr>
          <w:rFonts w:asciiTheme="majorHAnsi" w:hAnsiTheme="majorHAnsi" w:cstheme="minorHAnsi"/>
          <w:b/>
          <w:szCs w:val="24"/>
          <w:lang w:val="hr-BA"/>
        </w:rPr>
      </w:pPr>
    </w:p>
    <w:p w14:paraId="181EB062" w14:textId="77777777" w:rsidR="00417101" w:rsidRPr="008C6B88" w:rsidRDefault="00417101" w:rsidP="00FD323A">
      <w:pPr>
        <w:jc w:val="center"/>
        <w:rPr>
          <w:rFonts w:asciiTheme="majorHAnsi" w:hAnsiTheme="majorHAnsi" w:cstheme="minorHAnsi"/>
          <w:color w:val="000000" w:themeColor="text1"/>
          <w:szCs w:val="24"/>
          <w:lang w:val="hr-BA"/>
        </w:rPr>
      </w:pPr>
      <w:r w:rsidRPr="008C6B88">
        <w:rPr>
          <w:rFonts w:asciiTheme="majorHAnsi" w:hAnsiTheme="majorHAnsi" w:cstheme="minorHAnsi"/>
          <w:b/>
          <w:szCs w:val="24"/>
          <w:lang w:val="hr-BA"/>
        </w:rPr>
        <w:t>Старосна доб за обавезан одлазак у пензију</w:t>
      </w:r>
      <w:r w:rsidRPr="008C6B88">
        <w:rPr>
          <w:rFonts w:asciiTheme="majorHAnsi" w:hAnsiTheme="majorHAnsi" w:cstheme="minorHAnsi"/>
          <w:color w:val="000000" w:themeColor="text1"/>
          <w:szCs w:val="24"/>
          <w:lang w:val="hr-BA"/>
        </w:rPr>
        <w:t xml:space="preserve"> </w:t>
      </w:r>
    </w:p>
    <w:p w14:paraId="127A33FD" w14:textId="6C58721D" w:rsidR="00EC2F9E" w:rsidRPr="008C6B88" w:rsidRDefault="00081A36" w:rsidP="00FD323A">
      <w:pPr>
        <w:jc w:val="center"/>
        <w:rPr>
          <w:rFonts w:asciiTheme="majorHAnsi" w:hAnsiTheme="majorHAnsi" w:cstheme="minorHAnsi"/>
          <w:color w:val="000000" w:themeColor="text1"/>
          <w:szCs w:val="24"/>
          <w:lang w:val="sr-Cyrl-BA"/>
        </w:rPr>
      </w:pPr>
      <w:r w:rsidRPr="008C6B88">
        <w:rPr>
          <w:rFonts w:asciiTheme="majorHAnsi" w:hAnsiTheme="majorHAnsi" w:cstheme="minorHAnsi"/>
          <w:color w:val="000000" w:themeColor="text1"/>
          <w:szCs w:val="24"/>
          <w:lang w:val="hr-BA"/>
        </w:rPr>
        <w:t>Члан</w:t>
      </w:r>
      <w:r w:rsidR="00EC2F9E" w:rsidRPr="008C6B88">
        <w:rPr>
          <w:rFonts w:asciiTheme="majorHAnsi" w:hAnsiTheme="majorHAnsi" w:cstheme="minorHAnsi"/>
          <w:color w:val="000000" w:themeColor="text1"/>
          <w:szCs w:val="24"/>
          <w:lang w:val="hr-BA"/>
        </w:rPr>
        <w:t xml:space="preserve"> </w:t>
      </w:r>
      <w:r w:rsidR="00BD2FF6" w:rsidRPr="008C6B88">
        <w:rPr>
          <w:rFonts w:asciiTheme="majorHAnsi" w:hAnsiTheme="majorHAnsi" w:cstheme="minorHAnsi"/>
          <w:color w:val="000000" w:themeColor="text1"/>
          <w:szCs w:val="24"/>
          <w:lang w:val="sr-Cyrl-BA"/>
        </w:rPr>
        <w:t>196</w:t>
      </w:r>
      <w:r w:rsidR="006B5604" w:rsidRPr="008C6B88">
        <w:rPr>
          <w:rFonts w:asciiTheme="majorHAnsi" w:hAnsiTheme="majorHAnsi" w:cstheme="minorHAnsi"/>
          <w:color w:val="000000" w:themeColor="text1"/>
          <w:szCs w:val="24"/>
          <w:lang w:val="sr-Cyrl-BA"/>
        </w:rPr>
        <w:t>.</w:t>
      </w:r>
    </w:p>
    <w:p w14:paraId="457FEDD8" w14:textId="77777777" w:rsidR="00887258" w:rsidRPr="008C6B88" w:rsidRDefault="00887258" w:rsidP="00FD323A">
      <w:pPr>
        <w:jc w:val="both"/>
        <w:rPr>
          <w:rFonts w:asciiTheme="majorHAnsi" w:hAnsiTheme="majorHAnsi" w:cstheme="minorHAnsi"/>
          <w:szCs w:val="24"/>
          <w:lang w:val="hr-BA"/>
        </w:rPr>
      </w:pPr>
    </w:p>
    <w:p w14:paraId="17643CA6" w14:textId="0A4F786F" w:rsidR="00FF4D8D" w:rsidRPr="008C6B88" w:rsidRDefault="00081A36" w:rsidP="00FD323A">
      <w:pPr>
        <w:jc w:val="both"/>
        <w:rPr>
          <w:rFonts w:asciiTheme="majorHAnsi" w:hAnsiTheme="majorHAnsi" w:cstheme="minorHAnsi"/>
          <w:szCs w:val="24"/>
          <w:lang w:val="hr-BA"/>
        </w:rPr>
      </w:pPr>
      <w:r w:rsidRPr="008C6B88">
        <w:rPr>
          <w:rFonts w:asciiTheme="majorHAnsi" w:hAnsiTheme="majorHAnsi" w:cstheme="minorHAnsi"/>
          <w:szCs w:val="24"/>
          <w:lang w:val="hr-BA"/>
        </w:rPr>
        <w:t>Старосна</w:t>
      </w:r>
      <w:r w:rsidR="00EC2F9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доб</w:t>
      </w:r>
      <w:r w:rsidR="00EC2F9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за</w:t>
      </w:r>
      <w:r w:rsidR="00EC2F9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обавезан</w:t>
      </w:r>
      <w:r w:rsidR="00EC2F9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одлазак</w:t>
      </w:r>
      <w:r w:rsidR="00EC2F9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у</w:t>
      </w:r>
      <w:r w:rsidR="00EC2F9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пензију</w:t>
      </w:r>
      <w:r w:rsidR="00EC2F9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за</w:t>
      </w:r>
      <w:r w:rsidR="00EC2F9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судије</w:t>
      </w:r>
      <w:r w:rsidR="00EC2F9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и</w:t>
      </w:r>
      <w:r w:rsidR="00EC2F9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тужиоце</w:t>
      </w:r>
      <w:r w:rsidR="00EC2F9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је</w:t>
      </w:r>
      <w:r w:rsidR="00EC2F9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навршених</w:t>
      </w:r>
      <w:r w:rsidR="00EC2F9E" w:rsidRPr="008C6B88">
        <w:rPr>
          <w:rFonts w:asciiTheme="majorHAnsi" w:hAnsiTheme="majorHAnsi" w:cstheme="minorHAnsi"/>
          <w:szCs w:val="24"/>
          <w:lang w:val="hr-BA"/>
        </w:rPr>
        <w:t xml:space="preserve"> 70 </w:t>
      </w:r>
      <w:r w:rsidRPr="008C6B88">
        <w:rPr>
          <w:rFonts w:asciiTheme="majorHAnsi" w:hAnsiTheme="majorHAnsi" w:cstheme="minorHAnsi"/>
          <w:szCs w:val="24"/>
          <w:lang w:val="hr-BA"/>
        </w:rPr>
        <w:t>година</w:t>
      </w:r>
      <w:r w:rsidR="00EC2F9E"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живота</w:t>
      </w:r>
      <w:r w:rsidR="00EC2F9E" w:rsidRPr="008C6B88">
        <w:rPr>
          <w:rFonts w:asciiTheme="majorHAnsi" w:hAnsiTheme="majorHAnsi" w:cstheme="minorHAnsi"/>
          <w:szCs w:val="24"/>
          <w:lang w:val="hr-BA"/>
        </w:rPr>
        <w:t>.</w:t>
      </w:r>
    </w:p>
    <w:p w14:paraId="24DC276B" w14:textId="77777777" w:rsidR="0028528E" w:rsidRPr="008C6B88" w:rsidRDefault="0028528E" w:rsidP="00FD323A">
      <w:pPr>
        <w:jc w:val="both"/>
        <w:rPr>
          <w:rFonts w:asciiTheme="majorHAnsi" w:hAnsiTheme="majorHAnsi" w:cstheme="minorHAnsi"/>
          <w:szCs w:val="24"/>
          <w:lang w:val="hr-BA"/>
        </w:rPr>
      </w:pPr>
    </w:p>
    <w:p w14:paraId="2E1EA55D" w14:textId="77777777" w:rsidR="00CA3749" w:rsidRPr="008C6B88" w:rsidRDefault="004061C9" w:rsidP="00FD323A">
      <w:pPr>
        <w:jc w:val="both"/>
        <w:rPr>
          <w:rFonts w:asciiTheme="majorHAnsi" w:hAnsiTheme="majorHAnsi" w:cstheme="minorHAnsi"/>
          <w:b/>
          <w:szCs w:val="24"/>
          <w:lang w:val="hr-BA"/>
        </w:rPr>
      </w:pPr>
      <w:r w:rsidRPr="008C6B88">
        <w:rPr>
          <w:rFonts w:asciiTheme="majorHAnsi" w:hAnsiTheme="majorHAnsi" w:cstheme="minorHAnsi"/>
          <w:b/>
          <w:szCs w:val="24"/>
          <w:lang w:val="hr-BA"/>
        </w:rPr>
        <w:t>ГЛАВА</w:t>
      </w:r>
      <w:r w:rsidR="00FF4D8D" w:rsidRPr="008C6B88">
        <w:rPr>
          <w:rFonts w:asciiTheme="majorHAnsi" w:hAnsiTheme="majorHAnsi" w:cstheme="minorHAnsi"/>
          <w:b/>
          <w:szCs w:val="24"/>
          <w:lang w:val="hr-BA"/>
        </w:rPr>
        <w:t xml:space="preserve"> </w:t>
      </w:r>
      <w:r w:rsidR="005208AB" w:rsidRPr="008C6B88">
        <w:rPr>
          <w:rFonts w:asciiTheme="majorHAnsi" w:hAnsiTheme="majorHAnsi" w:cstheme="minorHAnsi"/>
          <w:b/>
          <w:szCs w:val="24"/>
          <w:lang w:val="hr-BA"/>
        </w:rPr>
        <w:t>XXIV</w:t>
      </w:r>
      <w:r w:rsidR="00CF75B0" w:rsidRPr="008C6B88">
        <w:rPr>
          <w:rFonts w:asciiTheme="majorHAnsi" w:hAnsiTheme="majorHAnsi" w:cstheme="minorHAnsi"/>
          <w:b/>
          <w:szCs w:val="24"/>
          <w:lang w:val="hr-BA"/>
        </w:rPr>
        <w:t xml:space="preserve"> </w:t>
      </w:r>
    </w:p>
    <w:p w14:paraId="2C8E59BF" w14:textId="51464E28" w:rsidR="00FF4D8D" w:rsidRPr="008C6B88" w:rsidRDefault="00081A36" w:rsidP="00FD323A">
      <w:pPr>
        <w:jc w:val="both"/>
        <w:rPr>
          <w:rFonts w:asciiTheme="majorHAnsi" w:hAnsiTheme="majorHAnsi" w:cstheme="minorHAnsi"/>
          <w:b/>
          <w:szCs w:val="24"/>
          <w:lang w:val="hr-BA"/>
        </w:rPr>
      </w:pPr>
      <w:r w:rsidRPr="008C6B88">
        <w:rPr>
          <w:rFonts w:asciiTheme="majorHAnsi" w:hAnsiTheme="majorHAnsi" w:cstheme="minorHAnsi"/>
          <w:b/>
          <w:szCs w:val="24"/>
          <w:lang w:val="hr-BA"/>
        </w:rPr>
        <w:t>КАЗНЕНЕ</w:t>
      </w:r>
      <w:r w:rsidR="00FF4D8D"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ОДРЕДБЕ</w:t>
      </w:r>
    </w:p>
    <w:p w14:paraId="6316317E" w14:textId="77777777" w:rsidR="000C470E" w:rsidRPr="008C6B88" w:rsidRDefault="000C470E" w:rsidP="00FD323A">
      <w:pPr>
        <w:jc w:val="both"/>
        <w:rPr>
          <w:rFonts w:asciiTheme="majorHAnsi" w:hAnsiTheme="majorHAnsi" w:cstheme="minorHAnsi"/>
          <w:b/>
          <w:szCs w:val="24"/>
          <w:lang w:val="hr-BA"/>
        </w:rPr>
      </w:pPr>
    </w:p>
    <w:p w14:paraId="40B06E56" w14:textId="77777777" w:rsidR="00417101" w:rsidRPr="008C6B88" w:rsidRDefault="00417101" w:rsidP="00FD323A">
      <w:pPr>
        <w:jc w:val="center"/>
        <w:rPr>
          <w:rFonts w:asciiTheme="majorHAnsi" w:hAnsiTheme="majorHAnsi" w:cstheme="minorHAnsi"/>
          <w:szCs w:val="24"/>
          <w:lang w:val="hr-BA"/>
        </w:rPr>
      </w:pPr>
      <w:r w:rsidRPr="008C6B88">
        <w:rPr>
          <w:rFonts w:asciiTheme="majorHAnsi" w:hAnsiTheme="majorHAnsi" w:cstheme="minorHAnsi"/>
          <w:b/>
          <w:szCs w:val="24"/>
          <w:lang w:val="hr-BA"/>
        </w:rPr>
        <w:t>Повреда обавезе да се поступи у складу са упитом и захтјевом Савјета</w:t>
      </w:r>
      <w:r w:rsidRPr="008C6B88">
        <w:rPr>
          <w:rFonts w:asciiTheme="majorHAnsi" w:hAnsiTheme="majorHAnsi" w:cstheme="minorHAnsi"/>
          <w:szCs w:val="24"/>
          <w:lang w:val="hr-BA"/>
        </w:rPr>
        <w:t xml:space="preserve"> </w:t>
      </w:r>
    </w:p>
    <w:p w14:paraId="39FDD324" w14:textId="3DA366ED" w:rsidR="00FF4D8D" w:rsidRPr="008C6B88" w:rsidRDefault="00081A36" w:rsidP="00FD323A">
      <w:pPr>
        <w:jc w:val="center"/>
        <w:rPr>
          <w:rFonts w:asciiTheme="majorHAnsi" w:hAnsiTheme="majorHAnsi" w:cstheme="minorHAnsi"/>
          <w:color w:val="FF0000"/>
          <w:szCs w:val="24"/>
          <w:lang w:val="sr-Cyrl-BA"/>
        </w:rPr>
      </w:pPr>
      <w:r w:rsidRPr="008C6B88">
        <w:rPr>
          <w:rFonts w:asciiTheme="majorHAnsi" w:hAnsiTheme="majorHAnsi" w:cstheme="minorHAnsi"/>
          <w:szCs w:val="24"/>
          <w:lang w:val="hr-BA"/>
        </w:rPr>
        <w:t>Члан</w:t>
      </w:r>
      <w:r w:rsidR="00FF4D8D" w:rsidRPr="008C6B88">
        <w:rPr>
          <w:rFonts w:asciiTheme="majorHAnsi" w:hAnsiTheme="majorHAnsi" w:cstheme="minorHAnsi"/>
          <w:szCs w:val="24"/>
          <w:lang w:val="hr-BA"/>
        </w:rPr>
        <w:t xml:space="preserve"> </w:t>
      </w:r>
      <w:r w:rsidR="00BD2FF6" w:rsidRPr="008C6B88">
        <w:rPr>
          <w:rFonts w:asciiTheme="majorHAnsi" w:hAnsiTheme="majorHAnsi" w:cstheme="minorHAnsi"/>
          <w:color w:val="000000" w:themeColor="text1"/>
          <w:szCs w:val="24"/>
          <w:lang w:val="sr-Cyrl-BA"/>
        </w:rPr>
        <w:t>197</w:t>
      </w:r>
      <w:r w:rsidR="006B5604" w:rsidRPr="008C6B88">
        <w:rPr>
          <w:rFonts w:asciiTheme="majorHAnsi" w:hAnsiTheme="majorHAnsi" w:cstheme="minorHAnsi"/>
          <w:color w:val="000000" w:themeColor="text1"/>
          <w:szCs w:val="24"/>
          <w:lang w:val="sr-Cyrl-BA"/>
        </w:rPr>
        <w:t>.</w:t>
      </w:r>
    </w:p>
    <w:p w14:paraId="0186297E" w14:textId="77777777" w:rsidR="00FF4D8D" w:rsidRPr="008C6B88" w:rsidRDefault="00FF4D8D" w:rsidP="00FD323A">
      <w:pPr>
        <w:jc w:val="both"/>
        <w:rPr>
          <w:rFonts w:asciiTheme="majorHAnsi" w:hAnsiTheme="majorHAnsi" w:cstheme="minorHAnsi"/>
          <w:b/>
          <w:szCs w:val="24"/>
          <w:lang w:val="hr-BA"/>
        </w:rPr>
      </w:pPr>
    </w:p>
    <w:p w14:paraId="12F28365" w14:textId="352EF54B" w:rsidR="00FF4D8D" w:rsidRPr="008C6B88" w:rsidRDefault="00FF4D8D"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(1) </w:t>
      </w:r>
      <w:r w:rsidR="00081A36" w:rsidRPr="008C6B88">
        <w:rPr>
          <w:rFonts w:asciiTheme="majorHAnsi" w:hAnsiTheme="majorHAnsi" w:cstheme="minorHAnsi"/>
          <w:szCs w:val="24"/>
          <w:lang w:val="hr-BA"/>
        </w:rPr>
        <w:t>Правно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лице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које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поступи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складу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чланом</w:t>
      </w:r>
      <w:r w:rsidR="000273E0" w:rsidRPr="008C6B88">
        <w:rPr>
          <w:rFonts w:asciiTheme="majorHAnsi" w:hAnsiTheme="majorHAnsi" w:cstheme="minorHAnsi"/>
          <w:szCs w:val="24"/>
          <w:lang w:val="hr-BA"/>
        </w:rPr>
        <w:t xml:space="preserve"> </w:t>
      </w:r>
      <w:r w:rsidR="00BD2FF6" w:rsidRPr="008C6B88">
        <w:rPr>
          <w:rFonts w:asciiTheme="majorHAnsi" w:hAnsiTheme="majorHAnsi" w:cstheme="minorHAnsi"/>
          <w:szCs w:val="24"/>
          <w:lang w:val="sr-Cyrl-BA"/>
        </w:rPr>
        <w:t>51</w:t>
      </w:r>
      <w:r w:rsidR="000273E0"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w:t>
      </w:r>
      <w:r w:rsidR="00BD2FF6" w:rsidRPr="008C6B88">
        <w:rPr>
          <w:rFonts w:asciiTheme="majorHAnsi" w:hAnsiTheme="majorHAnsi" w:cstheme="minorHAnsi"/>
          <w:szCs w:val="24"/>
          <w:lang w:val="hr-BA"/>
        </w:rPr>
        <w:t xml:space="preserve"> </w:t>
      </w:r>
      <w:r w:rsidRPr="008C6B88">
        <w:rPr>
          <w:rFonts w:asciiTheme="majorHAnsi" w:hAnsiTheme="majorHAnsi" w:cstheme="minorHAnsi"/>
          <w:szCs w:val="24"/>
          <w:lang w:val="hr-BA"/>
        </w:rPr>
        <w:t>1</w:t>
      </w:r>
      <w:r w:rsidR="00BD2FF6" w:rsidRPr="008C6B88">
        <w:rPr>
          <w:rFonts w:asciiTheme="majorHAnsi" w:hAnsiTheme="majorHAnsi" w:cstheme="minorHAnsi"/>
          <w:szCs w:val="24"/>
          <w:lang w:val="sr-Cyrl-BA"/>
        </w:rPr>
        <w:t>.</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закона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казниће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прекршај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новчаном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казном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износу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Pr="008C6B88">
        <w:rPr>
          <w:rFonts w:asciiTheme="majorHAnsi" w:hAnsiTheme="majorHAnsi" w:cstheme="minorHAnsi"/>
          <w:szCs w:val="24"/>
          <w:lang w:val="hr-BA"/>
        </w:rPr>
        <w:t xml:space="preserve"> </w:t>
      </w:r>
      <w:r w:rsidR="003C7986" w:rsidRPr="008C6B88">
        <w:rPr>
          <w:rFonts w:asciiTheme="majorHAnsi" w:hAnsiTheme="majorHAnsi" w:cstheme="minorHAnsi"/>
          <w:szCs w:val="24"/>
          <w:lang w:val="sr-Cyrl-BA"/>
        </w:rPr>
        <w:t>3.000</w:t>
      </w:r>
      <w:r w:rsidR="00151531"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w:t>
      </w:r>
      <w:r w:rsidRPr="008C6B88">
        <w:rPr>
          <w:rFonts w:asciiTheme="majorHAnsi" w:hAnsiTheme="majorHAnsi" w:cstheme="minorHAnsi"/>
          <w:szCs w:val="24"/>
          <w:lang w:val="hr-BA"/>
        </w:rPr>
        <w:t xml:space="preserve"> </w:t>
      </w:r>
      <w:r w:rsidR="003C7986" w:rsidRPr="008C6B88">
        <w:rPr>
          <w:rFonts w:asciiTheme="majorHAnsi" w:hAnsiTheme="majorHAnsi" w:cstheme="minorHAnsi"/>
          <w:szCs w:val="24"/>
          <w:lang w:val="sr-Cyrl-BA"/>
        </w:rPr>
        <w:t xml:space="preserve">20.000 </w:t>
      </w:r>
      <w:r w:rsidR="00081A36" w:rsidRPr="008C6B88">
        <w:rPr>
          <w:rFonts w:asciiTheme="majorHAnsi" w:hAnsiTheme="majorHAnsi" w:cstheme="minorHAnsi"/>
          <w:szCs w:val="24"/>
          <w:lang w:val="hr-BA"/>
        </w:rPr>
        <w:t>КМ</w:t>
      </w:r>
      <w:r w:rsidRPr="008C6B88">
        <w:rPr>
          <w:rFonts w:asciiTheme="majorHAnsi" w:hAnsiTheme="majorHAnsi" w:cstheme="minorHAnsi"/>
          <w:szCs w:val="24"/>
          <w:lang w:val="hr-BA"/>
        </w:rPr>
        <w:t>.</w:t>
      </w:r>
    </w:p>
    <w:p w14:paraId="3DC64B49" w14:textId="01B5A4F1" w:rsidR="00FF4D8D" w:rsidRPr="008C6B88" w:rsidRDefault="00FF4D8D" w:rsidP="00FD323A">
      <w:pPr>
        <w:jc w:val="both"/>
        <w:rPr>
          <w:rFonts w:asciiTheme="majorHAnsi" w:hAnsiTheme="majorHAnsi" w:cstheme="minorHAnsi"/>
          <w:szCs w:val="24"/>
          <w:lang w:val="hr-BA"/>
        </w:rPr>
      </w:pPr>
      <w:r w:rsidRPr="008C6B88">
        <w:rPr>
          <w:rFonts w:asciiTheme="majorHAnsi" w:hAnsiTheme="majorHAnsi" w:cstheme="minorHAnsi"/>
          <w:szCs w:val="24"/>
          <w:lang w:val="hr-BA"/>
        </w:rPr>
        <w:t xml:space="preserve">(2) </w:t>
      </w:r>
      <w:r w:rsidR="00081A36" w:rsidRPr="008C6B88">
        <w:rPr>
          <w:rFonts w:asciiTheme="majorHAnsi" w:hAnsiTheme="majorHAnsi" w:cstheme="minorHAnsi"/>
          <w:szCs w:val="24"/>
          <w:lang w:val="hr-BA"/>
        </w:rPr>
        <w:t>За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прекршај</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става</w:t>
      </w:r>
      <w:r w:rsidR="00BD2FF6" w:rsidRPr="008C6B88">
        <w:rPr>
          <w:rFonts w:asciiTheme="majorHAnsi" w:hAnsiTheme="majorHAnsi" w:cstheme="minorHAnsi"/>
          <w:szCs w:val="24"/>
          <w:lang w:val="hr-BA"/>
        </w:rPr>
        <w:t xml:space="preserve"> 1. </w:t>
      </w:r>
      <w:r w:rsidR="00081A36" w:rsidRPr="008C6B88">
        <w:rPr>
          <w:rFonts w:asciiTheme="majorHAnsi" w:hAnsiTheme="majorHAnsi" w:cstheme="minorHAnsi"/>
          <w:szCs w:val="24"/>
          <w:lang w:val="hr-BA"/>
        </w:rPr>
        <w:t>овог</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члана</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казниће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се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одговорно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лице</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правном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лицу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то</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новчаном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казном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износу</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од</w:t>
      </w:r>
      <w:r w:rsidR="003C7986" w:rsidRPr="008C6B88">
        <w:rPr>
          <w:rFonts w:asciiTheme="majorHAnsi" w:hAnsiTheme="majorHAnsi" w:cstheme="minorHAnsi"/>
          <w:szCs w:val="24"/>
          <w:lang w:val="sr-Cyrl-BA"/>
        </w:rPr>
        <w:t xml:space="preserve"> 500</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КМ</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до</w:t>
      </w:r>
      <w:r w:rsidRPr="008C6B88">
        <w:rPr>
          <w:rFonts w:asciiTheme="majorHAnsi" w:hAnsiTheme="majorHAnsi" w:cstheme="minorHAnsi"/>
          <w:szCs w:val="24"/>
          <w:lang w:val="hr-BA"/>
        </w:rPr>
        <w:t xml:space="preserve"> </w:t>
      </w:r>
      <w:r w:rsidR="003C7986" w:rsidRPr="008C6B88">
        <w:rPr>
          <w:rFonts w:asciiTheme="majorHAnsi" w:hAnsiTheme="majorHAnsi" w:cstheme="minorHAnsi"/>
          <w:szCs w:val="24"/>
          <w:lang w:val="sr-Cyrl-BA"/>
        </w:rPr>
        <w:t>5.000</w:t>
      </w:r>
      <w:r w:rsidRPr="008C6B88">
        <w:rPr>
          <w:rFonts w:asciiTheme="majorHAnsi" w:hAnsiTheme="majorHAnsi" w:cstheme="minorHAnsi"/>
          <w:szCs w:val="24"/>
          <w:lang w:val="hr-BA"/>
        </w:rPr>
        <w:t xml:space="preserve"> </w:t>
      </w:r>
      <w:r w:rsidR="00081A36" w:rsidRPr="008C6B88">
        <w:rPr>
          <w:rFonts w:asciiTheme="majorHAnsi" w:hAnsiTheme="majorHAnsi" w:cstheme="minorHAnsi"/>
          <w:szCs w:val="24"/>
          <w:lang w:val="hr-BA"/>
        </w:rPr>
        <w:t>КМ</w:t>
      </w:r>
      <w:r w:rsidRPr="008C6B88">
        <w:rPr>
          <w:rFonts w:asciiTheme="majorHAnsi" w:hAnsiTheme="majorHAnsi" w:cstheme="minorHAnsi"/>
          <w:szCs w:val="24"/>
          <w:lang w:val="hr-BA"/>
        </w:rPr>
        <w:t xml:space="preserve">. </w:t>
      </w:r>
    </w:p>
    <w:p w14:paraId="575D4DFD" w14:textId="189BC0F4" w:rsidR="00FF4D8D" w:rsidRPr="008C6B88" w:rsidRDefault="00FF4D8D" w:rsidP="00FD323A">
      <w:pPr>
        <w:jc w:val="both"/>
        <w:rPr>
          <w:rFonts w:asciiTheme="majorHAnsi" w:hAnsiTheme="majorHAnsi" w:cstheme="minorHAnsi"/>
          <w:szCs w:val="24"/>
          <w:lang w:val="hr-BA"/>
        </w:rPr>
      </w:pPr>
    </w:p>
    <w:p w14:paraId="40BCA5D3" w14:textId="77777777" w:rsidR="00CA3749" w:rsidRPr="008C6B88" w:rsidRDefault="004061C9" w:rsidP="00FD323A">
      <w:pPr>
        <w:jc w:val="both"/>
        <w:rPr>
          <w:rFonts w:asciiTheme="majorHAnsi" w:hAnsiTheme="majorHAnsi" w:cstheme="minorHAnsi"/>
          <w:b/>
          <w:szCs w:val="24"/>
          <w:lang w:val="hr-BA"/>
        </w:rPr>
      </w:pPr>
      <w:r w:rsidRPr="008C6B88">
        <w:rPr>
          <w:rFonts w:asciiTheme="majorHAnsi" w:hAnsiTheme="majorHAnsi" w:cstheme="minorHAnsi"/>
          <w:b/>
          <w:szCs w:val="24"/>
          <w:lang w:val="hr-BA"/>
        </w:rPr>
        <w:lastRenderedPageBreak/>
        <w:t>ГЛАВА</w:t>
      </w:r>
      <w:r w:rsidR="004F204C" w:rsidRPr="008C6B88">
        <w:rPr>
          <w:rFonts w:asciiTheme="majorHAnsi" w:hAnsiTheme="majorHAnsi" w:cstheme="minorHAnsi"/>
          <w:b/>
          <w:szCs w:val="24"/>
          <w:lang w:val="hr-BA"/>
        </w:rPr>
        <w:t xml:space="preserve"> </w:t>
      </w:r>
      <w:r w:rsidR="00DE294C" w:rsidRPr="008C6B88">
        <w:rPr>
          <w:rFonts w:asciiTheme="majorHAnsi" w:hAnsiTheme="majorHAnsi" w:cstheme="minorHAnsi"/>
          <w:b/>
          <w:szCs w:val="24"/>
          <w:lang w:val="hr-BA"/>
        </w:rPr>
        <w:t xml:space="preserve"> </w:t>
      </w:r>
      <w:r w:rsidR="001B5244" w:rsidRPr="008C6B88">
        <w:rPr>
          <w:rFonts w:asciiTheme="majorHAnsi" w:hAnsiTheme="majorHAnsi" w:cstheme="minorHAnsi"/>
          <w:b/>
          <w:szCs w:val="24"/>
          <w:lang w:val="hr-BA"/>
        </w:rPr>
        <w:t>XXV</w:t>
      </w:r>
    </w:p>
    <w:p w14:paraId="33CBA1C4" w14:textId="57DFD35E" w:rsidR="00FF4D8D" w:rsidRPr="008C6B88" w:rsidRDefault="00081A36" w:rsidP="00FD323A">
      <w:pPr>
        <w:jc w:val="both"/>
        <w:rPr>
          <w:rFonts w:asciiTheme="majorHAnsi" w:hAnsiTheme="majorHAnsi" w:cstheme="minorHAnsi"/>
          <w:b/>
          <w:szCs w:val="24"/>
          <w:lang w:val="hr-BA"/>
        </w:rPr>
      </w:pPr>
      <w:r w:rsidRPr="008C6B88">
        <w:rPr>
          <w:rFonts w:asciiTheme="majorHAnsi" w:hAnsiTheme="majorHAnsi" w:cstheme="minorHAnsi"/>
          <w:b/>
          <w:szCs w:val="24"/>
          <w:lang w:val="hr-BA"/>
        </w:rPr>
        <w:t>ПРЕЛАЗНЕ</w:t>
      </w:r>
      <w:r w:rsidR="004F204C"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И</w:t>
      </w:r>
      <w:r w:rsidR="004F204C"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ЗАВРШНЕ</w:t>
      </w:r>
      <w:r w:rsidR="004F204C" w:rsidRPr="008C6B88">
        <w:rPr>
          <w:rFonts w:asciiTheme="majorHAnsi" w:hAnsiTheme="majorHAnsi" w:cstheme="minorHAnsi"/>
          <w:b/>
          <w:szCs w:val="24"/>
          <w:lang w:val="hr-BA"/>
        </w:rPr>
        <w:t xml:space="preserve"> </w:t>
      </w:r>
      <w:r w:rsidRPr="008C6B88">
        <w:rPr>
          <w:rFonts w:asciiTheme="majorHAnsi" w:hAnsiTheme="majorHAnsi" w:cstheme="minorHAnsi"/>
          <w:b/>
          <w:szCs w:val="24"/>
          <w:lang w:val="hr-BA"/>
        </w:rPr>
        <w:t>ОДРЕДБЕ</w:t>
      </w:r>
    </w:p>
    <w:p w14:paraId="09895383" w14:textId="46EA6034" w:rsidR="004B0A9F" w:rsidRPr="008C6B88" w:rsidRDefault="0021722D" w:rsidP="0021722D">
      <w:pPr>
        <w:tabs>
          <w:tab w:val="left" w:pos="3491"/>
        </w:tabs>
        <w:jc w:val="both"/>
        <w:rPr>
          <w:rFonts w:asciiTheme="majorHAnsi" w:hAnsiTheme="majorHAnsi" w:cstheme="minorHAnsi"/>
          <w:b/>
          <w:szCs w:val="24"/>
          <w:lang w:val="sr-Cyrl-BA"/>
        </w:rPr>
      </w:pPr>
      <w:r w:rsidRPr="008C6B88">
        <w:rPr>
          <w:rFonts w:asciiTheme="majorHAnsi" w:hAnsiTheme="majorHAnsi" w:cstheme="minorHAnsi"/>
          <w:b/>
          <w:szCs w:val="24"/>
          <w:lang w:val="hr-BA"/>
        </w:rPr>
        <w:tab/>
      </w:r>
    </w:p>
    <w:p w14:paraId="2879736C" w14:textId="69FC3824" w:rsidR="0021722D" w:rsidRPr="008C6B88" w:rsidRDefault="0021722D" w:rsidP="0021722D">
      <w:pPr>
        <w:tabs>
          <w:tab w:val="left" w:pos="3491"/>
        </w:tabs>
        <w:jc w:val="center"/>
        <w:rPr>
          <w:rFonts w:asciiTheme="majorHAnsi" w:hAnsiTheme="majorHAnsi" w:cstheme="minorHAnsi"/>
          <w:b/>
          <w:szCs w:val="24"/>
          <w:lang w:val="sr-Cyrl-BA"/>
        </w:rPr>
      </w:pPr>
      <w:r w:rsidRPr="008C6B88">
        <w:rPr>
          <w:rFonts w:asciiTheme="majorHAnsi" w:hAnsiTheme="majorHAnsi" w:cstheme="minorHAnsi"/>
          <w:b/>
          <w:szCs w:val="24"/>
          <w:lang w:val="sr-Cyrl-BA"/>
        </w:rPr>
        <w:t>Регулисање статуса носилаца правосудних функција</w:t>
      </w:r>
    </w:p>
    <w:p w14:paraId="53F67AED" w14:textId="2878A066" w:rsidR="002F6E2C" w:rsidRPr="008C6B88" w:rsidRDefault="00730689" w:rsidP="00730689">
      <w:pPr>
        <w:jc w:val="center"/>
        <w:rPr>
          <w:rFonts w:asciiTheme="majorHAnsi" w:hAnsiTheme="majorHAnsi" w:cstheme="minorHAnsi"/>
          <w:szCs w:val="24"/>
          <w:lang w:val="sr-Cyrl-RS"/>
        </w:rPr>
      </w:pPr>
      <w:r w:rsidRPr="008C6B88">
        <w:rPr>
          <w:rFonts w:asciiTheme="majorHAnsi" w:hAnsiTheme="majorHAnsi" w:cstheme="minorHAnsi"/>
          <w:szCs w:val="24"/>
          <w:lang w:val="sr-Cyrl-RS"/>
        </w:rPr>
        <w:t>Члан 198.</w:t>
      </w:r>
    </w:p>
    <w:p w14:paraId="36AE424C" w14:textId="77777777" w:rsidR="00730689" w:rsidRPr="008C6B88" w:rsidRDefault="00730689" w:rsidP="00730689">
      <w:pPr>
        <w:jc w:val="center"/>
        <w:rPr>
          <w:rFonts w:asciiTheme="majorHAnsi" w:hAnsiTheme="majorHAnsi" w:cstheme="minorHAnsi"/>
          <w:szCs w:val="24"/>
          <w:lang w:val="sr-Cyrl-RS"/>
        </w:rPr>
      </w:pPr>
    </w:p>
    <w:p w14:paraId="39DCD10F" w14:textId="164D8BC8" w:rsidR="00437D8E" w:rsidRPr="008C6B88" w:rsidRDefault="00E02769" w:rsidP="00E02769">
      <w:pPr>
        <w:jc w:val="both"/>
        <w:rPr>
          <w:rFonts w:asciiTheme="majorHAnsi" w:hAnsiTheme="majorHAnsi" w:cstheme="minorHAnsi"/>
          <w:lang w:val="sr-Cyrl-RS"/>
        </w:rPr>
      </w:pPr>
      <w:r w:rsidRPr="008C6B88">
        <w:rPr>
          <w:rFonts w:asciiTheme="majorHAnsi" w:hAnsiTheme="majorHAnsi" w:cstheme="minorHAnsi"/>
          <w:lang w:val="sr-Cyrl-RS"/>
        </w:rPr>
        <w:t xml:space="preserve">(1) Судије, </w:t>
      </w:r>
      <w:r w:rsidR="00BB76A2" w:rsidRPr="008C6B88">
        <w:rPr>
          <w:rFonts w:asciiTheme="majorHAnsi" w:hAnsiTheme="majorHAnsi" w:cstheme="minorHAnsi"/>
          <w:lang w:val="sr-Cyrl-RS"/>
        </w:rPr>
        <w:t xml:space="preserve">судије-поротници, </w:t>
      </w:r>
      <w:r w:rsidR="00730689" w:rsidRPr="008C6B88">
        <w:rPr>
          <w:rFonts w:asciiTheme="majorHAnsi" w:hAnsiTheme="majorHAnsi" w:cstheme="minorHAnsi"/>
          <w:lang w:val="sr-Cyrl-RS"/>
        </w:rPr>
        <w:t>тужиоци, предсједници судова, главни тужиоци и замјени</w:t>
      </w:r>
      <w:r w:rsidR="002F456A" w:rsidRPr="008C6B88">
        <w:rPr>
          <w:rFonts w:asciiTheme="majorHAnsi" w:hAnsiTheme="majorHAnsi" w:cstheme="minorHAnsi"/>
          <w:lang w:val="sr-Cyrl-BA"/>
        </w:rPr>
        <w:t>ци</w:t>
      </w:r>
      <w:r w:rsidR="002F456A" w:rsidRPr="008C6B88">
        <w:rPr>
          <w:rFonts w:asciiTheme="majorHAnsi" w:hAnsiTheme="majorHAnsi" w:cstheme="minorHAnsi"/>
          <w:lang w:val="sr-Cyrl-RS"/>
        </w:rPr>
        <w:t xml:space="preserve"> главних тужила</w:t>
      </w:r>
      <w:r w:rsidR="00730689" w:rsidRPr="008C6B88">
        <w:rPr>
          <w:rFonts w:asciiTheme="majorHAnsi" w:hAnsiTheme="majorHAnsi" w:cstheme="minorHAnsi"/>
          <w:lang w:val="sr-Cyrl-RS"/>
        </w:rPr>
        <w:t xml:space="preserve">ца у судовима и </w:t>
      </w:r>
      <w:r w:rsidR="003C7986" w:rsidRPr="008C6B88">
        <w:rPr>
          <w:rFonts w:asciiTheme="majorHAnsi" w:hAnsiTheme="majorHAnsi" w:cstheme="minorHAnsi"/>
          <w:lang w:val="sr-Cyrl-RS"/>
        </w:rPr>
        <w:t xml:space="preserve">јавним </w:t>
      </w:r>
      <w:r w:rsidR="00730689" w:rsidRPr="008C6B88">
        <w:rPr>
          <w:rFonts w:asciiTheme="majorHAnsi" w:hAnsiTheme="majorHAnsi" w:cstheme="minorHAnsi"/>
          <w:lang w:val="sr-Cyrl-RS"/>
        </w:rPr>
        <w:t xml:space="preserve">тужилаштвима Републике Српске, а који су именовани одлуком Високог судског и тужилачког савјета Босне и Херцеговине прије ступања на снагу овог закона остају и даље на дужностима у судовима и </w:t>
      </w:r>
      <w:r w:rsidR="003C7986" w:rsidRPr="008C6B88">
        <w:rPr>
          <w:rFonts w:asciiTheme="majorHAnsi" w:hAnsiTheme="majorHAnsi" w:cstheme="minorHAnsi"/>
          <w:lang w:val="sr-Cyrl-RS"/>
        </w:rPr>
        <w:t xml:space="preserve">јавним </w:t>
      </w:r>
      <w:r w:rsidR="00730689" w:rsidRPr="008C6B88">
        <w:rPr>
          <w:rFonts w:asciiTheme="majorHAnsi" w:hAnsiTheme="majorHAnsi" w:cstheme="minorHAnsi"/>
          <w:lang w:val="sr-Cyrl-RS"/>
        </w:rPr>
        <w:t>тужилаштвима Републике Српске на којима се налазе у тренутку ступања на снагу овог закона.</w:t>
      </w:r>
      <w:r w:rsidRPr="008C6B88">
        <w:rPr>
          <w:rFonts w:asciiTheme="majorHAnsi" w:hAnsiTheme="majorHAnsi" w:cstheme="minorHAnsi"/>
          <w:lang w:val="sr-Cyrl-RS"/>
        </w:rPr>
        <w:t xml:space="preserve"> </w:t>
      </w:r>
    </w:p>
    <w:p w14:paraId="08B2FF3C" w14:textId="689E5C00" w:rsidR="00E02769" w:rsidRPr="008C6B88" w:rsidRDefault="00E02769" w:rsidP="00E02769">
      <w:pPr>
        <w:jc w:val="both"/>
        <w:rPr>
          <w:rFonts w:asciiTheme="majorHAnsi" w:hAnsiTheme="majorHAnsi" w:cstheme="minorHAnsi"/>
          <w:szCs w:val="24"/>
          <w:lang w:val="sr-Cyrl-RS"/>
        </w:rPr>
      </w:pPr>
      <w:r w:rsidRPr="008C6B88">
        <w:rPr>
          <w:rFonts w:asciiTheme="majorHAnsi" w:hAnsiTheme="majorHAnsi" w:cstheme="minorHAnsi"/>
          <w:lang w:val="sr-Cyrl-RS"/>
        </w:rPr>
        <w:t>(2) Додатне судије које  су именовани одлуком Високог судског и тужилачког савјета Босне и Херцеговине прије ступања на снагу овог закона прелазе у статус редовног судије ступањем на снагу овог закона.</w:t>
      </w:r>
    </w:p>
    <w:p w14:paraId="7B6AB496" w14:textId="77777777" w:rsidR="00C15CDD" w:rsidRPr="008C6B88" w:rsidRDefault="00C15CDD" w:rsidP="00FD323A">
      <w:pPr>
        <w:jc w:val="both"/>
        <w:rPr>
          <w:rFonts w:asciiTheme="majorHAnsi" w:hAnsiTheme="majorHAnsi" w:cstheme="minorHAnsi"/>
          <w:szCs w:val="24"/>
          <w:lang w:val="sr-Cyrl-RS"/>
        </w:rPr>
      </w:pPr>
    </w:p>
    <w:p w14:paraId="78027E65" w14:textId="77777777" w:rsidR="00001EE6" w:rsidRPr="008C6B88" w:rsidRDefault="00001EE6" w:rsidP="00C15CDD">
      <w:pPr>
        <w:jc w:val="center"/>
        <w:rPr>
          <w:rFonts w:asciiTheme="majorHAnsi" w:hAnsiTheme="majorHAnsi" w:cstheme="minorHAnsi"/>
          <w:b/>
          <w:szCs w:val="24"/>
          <w:lang w:val="sr-Cyrl-RS"/>
        </w:rPr>
      </w:pPr>
    </w:p>
    <w:p w14:paraId="231DFD01" w14:textId="77777777" w:rsidR="00001EE6" w:rsidRPr="008C6B88" w:rsidRDefault="00001EE6" w:rsidP="00C15CDD">
      <w:pPr>
        <w:jc w:val="center"/>
        <w:rPr>
          <w:rFonts w:asciiTheme="majorHAnsi" w:hAnsiTheme="majorHAnsi" w:cstheme="minorHAnsi"/>
          <w:b/>
          <w:szCs w:val="24"/>
          <w:lang w:val="sr-Cyrl-RS"/>
        </w:rPr>
      </w:pPr>
    </w:p>
    <w:p w14:paraId="4A133313" w14:textId="1AD97303" w:rsidR="00730689" w:rsidRPr="008C6B88" w:rsidRDefault="00C15CDD" w:rsidP="00C15CDD">
      <w:pPr>
        <w:jc w:val="center"/>
        <w:rPr>
          <w:rFonts w:asciiTheme="majorHAnsi" w:hAnsiTheme="majorHAnsi" w:cstheme="minorHAnsi"/>
          <w:b/>
          <w:szCs w:val="24"/>
          <w:lang w:val="sr-Cyrl-RS"/>
        </w:rPr>
      </w:pPr>
      <w:r w:rsidRPr="008C6B88">
        <w:rPr>
          <w:rFonts w:asciiTheme="majorHAnsi" w:hAnsiTheme="majorHAnsi" w:cstheme="minorHAnsi"/>
          <w:b/>
          <w:szCs w:val="24"/>
          <w:lang w:val="sr-Cyrl-RS"/>
        </w:rPr>
        <w:t>Рокови за доношење подзаконских аката</w:t>
      </w:r>
    </w:p>
    <w:p w14:paraId="169B5260" w14:textId="7293CFA9" w:rsidR="0021722D" w:rsidRPr="008C6B88" w:rsidRDefault="0021722D" w:rsidP="00C15CDD">
      <w:pPr>
        <w:tabs>
          <w:tab w:val="left" w:pos="3779"/>
        </w:tabs>
        <w:jc w:val="center"/>
        <w:rPr>
          <w:rFonts w:asciiTheme="majorHAnsi" w:hAnsiTheme="majorHAnsi" w:cstheme="minorHAnsi"/>
          <w:szCs w:val="24"/>
          <w:lang w:val="sr-Cyrl-RS"/>
        </w:rPr>
      </w:pPr>
      <w:r w:rsidRPr="008C6B88">
        <w:rPr>
          <w:rFonts w:asciiTheme="majorHAnsi" w:hAnsiTheme="majorHAnsi" w:cstheme="minorHAnsi"/>
          <w:szCs w:val="24"/>
          <w:lang w:val="sr-Cyrl-RS"/>
        </w:rPr>
        <w:t>Члан 199.</w:t>
      </w:r>
    </w:p>
    <w:p w14:paraId="680F4FCD" w14:textId="14720476" w:rsidR="0021722D" w:rsidRPr="008C6B88" w:rsidRDefault="0021722D" w:rsidP="00FD323A">
      <w:pPr>
        <w:jc w:val="both"/>
        <w:rPr>
          <w:rFonts w:asciiTheme="majorHAnsi" w:hAnsiTheme="majorHAnsi" w:cstheme="minorHAnsi"/>
          <w:szCs w:val="24"/>
          <w:lang w:val="sr-Cyrl-RS"/>
        </w:rPr>
      </w:pPr>
    </w:p>
    <w:p w14:paraId="4F0827E1" w14:textId="3BC74B29" w:rsidR="002F38FD" w:rsidRPr="008C6B88" w:rsidRDefault="00C15CDD" w:rsidP="002F38FD">
      <w:pPr>
        <w:jc w:val="both"/>
        <w:rPr>
          <w:rFonts w:asciiTheme="majorHAnsi" w:hAnsiTheme="majorHAnsi" w:cstheme="minorHAnsi"/>
          <w:lang w:val="sr-Cyrl-BA"/>
        </w:rPr>
      </w:pPr>
      <w:r w:rsidRPr="008C6B88">
        <w:rPr>
          <w:rFonts w:asciiTheme="majorHAnsi" w:hAnsiTheme="majorHAnsi" w:cstheme="minorHAnsi"/>
          <w:lang w:val="sr-Cyrl-BA"/>
        </w:rPr>
        <w:t>(1)</w:t>
      </w:r>
      <w:r w:rsidR="002F38FD" w:rsidRPr="008C6B88">
        <w:rPr>
          <w:rFonts w:asciiTheme="majorHAnsi" w:hAnsiTheme="majorHAnsi" w:cstheme="minorHAnsi"/>
          <w:lang w:val="sr-Cyrl-BA"/>
        </w:rPr>
        <w:t xml:space="preserve"> Правилник из члана 6. став 1. овог закона доноси Савјет у року 90 дана од дана почетка мандата Савјета.</w:t>
      </w:r>
    </w:p>
    <w:p w14:paraId="7521F0B7" w14:textId="514F0969" w:rsidR="0021722D" w:rsidRPr="008C6B88" w:rsidRDefault="002F38FD" w:rsidP="00C15CDD">
      <w:pPr>
        <w:jc w:val="both"/>
        <w:rPr>
          <w:rFonts w:asciiTheme="majorHAnsi" w:hAnsiTheme="majorHAnsi" w:cstheme="minorHAnsi"/>
          <w:lang w:val="sr-Cyrl-BA"/>
        </w:rPr>
      </w:pPr>
      <w:r w:rsidRPr="008C6B88">
        <w:rPr>
          <w:rFonts w:asciiTheme="majorHAnsi" w:hAnsiTheme="majorHAnsi" w:cstheme="minorHAnsi"/>
          <w:lang w:val="sr-Cyrl-BA"/>
        </w:rPr>
        <w:t xml:space="preserve">(2) </w:t>
      </w:r>
      <w:r w:rsidR="0021722D" w:rsidRPr="008C6B88">
        <w:rPr>
          <w:rFonts w:asciiTheme="majorHAnsi" w:hAnsiTheme="majorHAnsi" w:cstheme="minorHAnsi"/>
          <w:lang w:val="sr-Cyrl-BA"/>
        </w:rPr>
        <w:t>Правилник из члан</w:t>
      </w:r>
      <w:r w:rsidR="00BB76A2" w:rsidRPr="008C6B88">
        <w:rPr>
          <w:rFonts w:asciiTheme="majorHAnsi" w:hAnsiTheme="majorHAnsi" w:cstheme="minorHAnsi"/>
          <w:lang w:val="sr-Cyrl-BA"/>
        </w:rPr>
        <w:t>а</w:t>
      </w:r>
      <w:r w:rsidR="0021722D" w:rsidRPr="008C6B88">
        <w:rPr>
          <w:rFonts w:asciiTheme="majorHAnsi" w:hAnsiTheme="majorHAnsi" w:cstheme="minorHAnsi"/>
          <w:lang w:val="sr-Cyrl-BA"/>
        </w:rPr>
        <w:t xml:space="preserve"> 6. став 2. овог закона доноси </w:t>
      </w:r>
      <w:r w:rsidR="009857FB" w:rsidRPr="008C6B88">
        <w:rPr>
          <w:rFonts w:asciiTheme="majorHAnsi" w:hAnsiTheme="majorHAnsi" w:cstheme="minorHAnsi"/>
          <w:lang w:val="sr-Cyrl-BA"/>
        </w:rPr>
        <w:t>министар</w:t>
      </w:r>
      <w:r w:rsidR="0021722D" w:rsidRPr="008C6B88">
        <w:rPr>
          <w:rFonts w:asciiTheme="majorHAnsi" w:hAnsiTheme="majorHAnsi" w:cstheme="minorHAnsi"/>
          <w:lang w:val="sr-Cyrl-BA"/>
        </w:rPr>
        <w:t xml:space="preserve"> у року 60 дана од дана ступања на снагу овог закона.</w:t>
      </w:r>
    </w:p>
    <w:p w14:paraId="4D007C6D" w14:textId="23203B43" w:rsidR="0021722D" w:rsidRPr="008C6B88" w:rsidRDefault="00C15CDD" w:rsidP="00C15CDD">
      <w:pPr>
        <w:jc w:val="both"/>
        <w:rPr>
          <w:rFonts w:asciiTheme="majorHAnsi" w:hAnsiTheme="majorHAnsi" w:cstheme="minorHAnsi"/>
          <w:lang w:val="sr-Cyrl-BA"/>
        </w:rPr>
      </w:pPr>
      <w:r w:rsidRPr="008C6B88">
        <w:rPr>
          <w:rFonts w:asciiTheme="majorHAnsi" w:hAnsiTheme="majorHAnsi" w:cstheme="minorHAnsi"/>
          <w:lang w:val="sr-Cyrl-BA"/>
        </w:rPr>
        <w:t>(</w:t>
      </w:r>
      <w:r w:rsidR="002F38FD" w:rsidRPr="008C6B88">
        <w:rPr>
          <w:rFonts w:asciiTheme="majorHAnsi" w:hAnsiTheme="majorHAnsi" w:cstheme="minorHAnsi"/>
          <w:lang w:val="sr-Cyrl-BA"/>
        </w:rPr>
        <w:t>3</w:t>
      </w:r>
      <w:r w:rsidRPr="008C6B88">
        <w:rPr>
          <w:rFonts w:asciiTheme="majorHAnsi" w:hAnsiTheme="majorHAnsi" w:cstheme="minorHAnsi"/>
          <w:lang w:val="sr-Cyrl-BA"/>
        </w:rPr>
        <w:t>)</w:t>
      </w:r>
      <w:r w:rsidR="005372EB" w:rsidRPr="008C6B88">
        <w:rPr>
          <w:rFonts w:asciiTheme="majorHAnsi" w:hAnsiTheme="majorHAnsi" w:cstheme="minorHAnsi"/>
          <w:lang w:val="sr-Cyrl-BA"/>
        </w:rPr>
        <w:t xml:space="preserve"> </w:t>
      </w:r>
      <w:r w:rsidR="002F38FD" w:rsidRPr="008C6B88">
        <w:rPr>
          <w:rFonts w:asciiTheme="majorHAnsi" w:hAnsiTheme="majorHAnsi" w:cstheme="minorHAnsi"/>
          <w:lang w:val="sr-Cyrl-BA"/>
        </w:rPr>
        <w:t xml:space="preserve">Правилник из члана </w:t>
      </w:r>
      <w:r w:rsidR="00EF10EE" w:rsidRPr="008C6B88">
        <w:rPr>
          <w:rFonts w:asciiTheme="majorHAnsi" w:hAnsiTheme="majorHAnsi" w:cstheme="minorHAnsi"/>
          <w:lang w:val="sr-Cyrl-BA"/>
        </w:rPr>
        <w:t>23</w:t>
      </w:r>
      <w:r w:rsidR="002F38FD" w:rsidRPr="008C6B88">
        <w:rPr>
          <w:rFonts w:asciiTheme="majorHAnsi" w:hAnsiTheme="majorHAnsi" w:cstheme="minorHAnsi"/>
          <w:lang w:val="sr-Cyrl-BA"/>
        </w:rPr>
        <w:t xml:space="preserve">. став </w:t>
      </w:r>
      <w:r w:rsidR="00EF10EE" w:rsidRPr="008C6B88">
        <w:rPr>
          <w:rFonts w:asciiTheme="majorHAnsi" w:hAnsiTheme="majorHAnsi" w:cstheme="minorHAnsi"/>
          <w:lang w:val="sr-Cyrl-BA"/>
        </w:rPr>
        <w:t>7</w:t>
      </w:r>
      <w:r w:rsidR="002F38FD" w:rsidRPr="008C6B88">
        <w:rPr>
          <w:rFonts w:asciiTheme="majorHAnsi" w:hAnsiTheme="majorHAnsi" w:cstheme="minorHAnsi"/>
          <w:lang w:val="sr-Cyrl-BA"/>
        </w:rPr>
        <w:t>. овог закона доноси С</w:t>
      </w:r>
      <w:r w:rsidR="00EF10EE" w:rsidRPr="008C6B88">
        <w:rPr>
          <w:rFonts w:asciiTheme="majorHAnsi" w:hAnsiTheme="majorHAnsi" w:cstheme="minorHAnsi"/>
          <w:lang w:val="sr-Cyrl-BA"/>
        </w:rPr>
        <w:t>авјет у року 6</w:t>
      </w:r>
      <w:r w:rsidR="002F38FD" w:rsidRPr="008C6B88">
        <w:rPr>
          <w:rFonts w:asciiTheme="majorHAnsi" w:hAnsiTheme="majorHAnsi" w:cstheme="minorHAnsi"/>
          <w:lang w:val="sr-Cyrl-BA"/>
        </w:rPr>
        <w:t>0 дана од дана почетка мандата Савјета.</w:t>
      </w:r>
    </w:p>
    <w:p w14:paraId="268E3B47" w14:textId="625DEE9D" w:rsidR="00571C77" w:rsidRPr="008C6B88" w:rsidRDefault="00571C77" w:rsidP="00C15CDD">
      <w:pPr>
        <w:jc w:val="both"/>
        <w:rPr>
          <w:rFonts w:asciiTheme="majorHAnsi" w:hAnsiTheme="majorHAnsi" w:cstheme="minorHAnsi"/>
          <w:lang w:val="sr-Cyrl-BA"/>
        </w:rPr>
      </w:pPr>
      <w:r w:rsidRPr="008C6B88">
        <w:rPr>
          <w:rFonts w:asciiTheme="majorHAnsi" w:hAnsiTheme="majorHAnsi" w:cstheme="minorHAnsi"/>
          <w:lang w:val="sr-Cyrl-BA"/>
        </w:rPr>
        <w:t>(4) Пословник о из члана 25. овог закона доноси Савјет у року 30 дана од дана почетка мандата Савјета.</w:t>
      </w:r>
    </w:p>
    <w:p w14:paraId="4897DF44" w14:textId="543E1470" w:rsidR="00793BB6" w:rsidRPr="008C6B88" w:rsidRDefault="00793BB6" w:rsidP="00C15CDD">
      <w:pPr>
        <w:jc w:val="both"/>
        <w:rPr>
          <w:rFonts w:asciiTheme="majorHAnsi" w:hAnsiTheme="majorHAnsi" w:cstheme="minorHAnsi"/>
          <w:lang w:val="sr-Cyrl-BA"/>
        </w:rPr>
      </w:pPr>
      <w:r w:rsidRPr="008C6B88">
        <w:rPr>
          <w:rFonts w:asciiTheme="majorHAnsi" w:hAnsiTheme="majorHAnsi" w:cstheme="minorHAnsi"/>
          <w:lang w:val="sr-Cyrl-BA"/>
        </w:rPr>
        <w:t>(5) Правилник из члана 28. став 5. овог закона доноси Савјет у року 30 дана од дана почетка мандата Савјета.</w:t>
      </w:r>
    </w:p>
    <w:p w14:paraId="0B29103B" w14:textId="240D3FE8" w:rsidR="00ED04CF" w:rsidRPr="008C6B88" w:rsidRDefault="00571C77" w:rsidP="00C15CDD">
      <w:pPr>
        <w:jc w:val="both"/>
        <w:rPr>
          <w:rFonts w:asciiTheme="majorHAnsi" w:hAnsiTheme="majorHAnsi" w:cstheme="minorHAnsi"/>
          <w:lang w:val="sr-Cyrl-BA"/>
        </w:rPr>
      </w:pPr>
      <w:r w:rsidRPr="008C6B88">
        <w:rPr>
          <w:rFonts w:asciiTheme="majorHAnsi" w:hAnsiTheme="majorHAnsi" w:cstheme="minorHAnsi"/>
          <w:lang w:val="sr-Cyrl-BA"/>
        </w:rPr>
        <w:t>(</w:t>
      </w:r>
      <w:r w:rsidR="00793BB6" w:rsidRPr="008C6B88">
        <w:rPr>
          <w:rFonts w:asciiTheme="majorHAnsi" w:hAnsiTheme="majorHAnsi" w:cstheme="minorHAnsi"/>
          <w:lang w:val="sr-Cyrl-BA"/>
        </w:rPr>
        <w:t>6</w:t>
      </w:r>
      <w:r w:rsidR="00EF10EE" w:rsidRPr="008C6B88">
        <w:rPr>
          <w:rFonts w:asciiTheme="majorHAnsi" w:hAnsiTheme="majorHAnsi" w:cstheme="minorHAnsi"/>
          <w:lang w:val="sr-Cyrl-BA"/>
        </w:rPr>
        <w:t>) Правилник из члана 33. став 2. овог закона доноси Савјет у року 60 дана о</w:t>
      </w:r>
      <w:r w:rsidR="0003028A" w:rsidRPr="008C6B88">
        <w:rPr>
          <w:rFonts w:asciiTheme="majorHAnsi" w:hAnsiTheme="majorHAnsi" w:cstheme="minorHAnsi"/>
          <w:lang w:val="sr-Cyrl-BA"/>
        </w:rPr>
        <w:t>д дана почетка мандата Савјета.</w:t>
      </w:r>
    </w:p>
    <w:p w14:paraId="2B597835" w14:textId="5879EE48" w:rsidR="00AA2AD5" w:rsidRPr="008C6B88" w:rsidRDefault="00AA2AD5" w:rsidP="00C15CDD">
      <w:pPr>
        <w:jc w:val="both"/>
        <w:rPr>
          <w:rFonts w:asciiTheme="majorHAnsi" w:hAnsiTheme="majorHAnsi" w:cstheme="minorHAnsi"/>
          <w:lang w:val="sr-Cyrl-BA"/>
        </w:rPr>
      </w:pPr>
      <w:r w:rsidRPr="008C6B88">
        <w:rPr>
          <w:rFonts w:asciiTheme="majorHAnsi" w:hAnsiTheme="majorHAnsi" w:cstheme="minorHAnsi"/>
          <w:lang w:val="sr-Cyrl-BA"/>
        </w:rPr>
        <w:t>(7) Правилник из члана 38. став 2. овог закона доноси Савјет у року 60 дана о</w:t>
      </w:r>
      <w:r w:rsidR="00001EE6" w:rsidRPr="008C6B88">
        <w:rPr>
          <w:rFonts w:asciiTheme="majorHAnsi" w:hAnsiTheme="majorHAnsi" w:cstheme="minorHAnsi"/>
          <w:lang w:val="sr-Cyrl-BA"/>
        </w:rPr>
        <w:t>д дана почетка мандата Савјета.</w:t>
      </w:r>
    </w:p>
    <w:p w14:paraId="191B2470" w14:textId="6C30116C" w:rsidR="003C7986" w:rsidRPr="008C6B88" w:rsidRDefault="0003028A" w:rsidP="00C15CDD">
      <w:pPr>
        <w:jc w:val="both"/>
        <w:rPr>
          <w:rFonts w:asciiTheme="majorHAnsi" w:hAnsiTheme="majorHAnsi" w:cstheme="minorHAnsi"/>
          <w:szCs w:val="24"/>
          <w:lang w:val="sr-Cyrl-BA"/>
        </w:rPr>
      </w:pPr>
      <w:r w:rsidRPr="008C6B88">
        <w:rPr>
          <w:rFonts w:asciiTheme="majorHAnsi" w:hAnsiTheme="majorHAnsi" w:cstheme="minorHAnsi"/>
          <w:lang w:val="sr-Cyrl-BA"/>
        </w:rPr>
        <w:t xml:space="preserve"> </w:t>
      </w:r>
      <w:r w:rsidR="00571C77" w:rsidRPr="008C6B88">
        <w:rPr>
          <w:rFonts w:asciiTheme="majorHAnsi" w:hAnsiTheme="majorHAnsi" w:cstheme="minorHAnsi"/>
          <w:lang w:val="sr-Cyrl-BA"/>
        </w:rPr>
        <w:t>(</w:t>
      </w:r>
      <w:r w:rsidR="00FC2096" w:rsidRPr="008C6B88">
        <w:rPr>
          <w:rFonts w:asciiTheme="majorHAnsi" w:hAnsiTheme="majorHAnsi" w:cstheme="minorHAnsi"/>
          <w:lang w:val="sr-Cyrl-BA"/>
        </w:rPr>
        <w:t>8</w:t>
      </w:r>
      <w:r w:rsidR="00EF10EE" w:rsidRPr="008C6B88">
        <w:rPr>
          <w:rFonts w:asciiTheme="majorHAnsi" w:hAnsiTheme="majorHAnsi" w:cstheme="minorHAnsi"/>
          <w:lang w:val="sr-Cyrl-BA"/>
        </w:rPr>
        <w:t>) Правилник из члана 64. став 1. овог закона доноси Савјет у року 60 дана од дана почетка мандата Савјета.</w:t>
      </w:r>
    </w:p>
    <w:p w14:paraId="25507659" w14:textId="361CF0AD" w:rsidR="00514CC0" w:rsidRPr="008C6B88" w:rsidRDefault="00571C77" w:rsidP="00514CC0">
      <w:pPr>
        <w:tabs>
          <w:tab w:val="left" w:pos="3962"/>
        </w:tabs>
        <w:jc w:val="both"/>
        <w:rPr>
          <w:rFonts w:asciiTheme="majorHAnsi" w:hAnsiTheme="majorHAnsi" w:cstheme="minorHAnsi"/>
          <w:lang w:val="sr-Cyrl-BA"/>
        </w:rPr>
      </w:pPr>
      <w:r w:rsidRPr="008C6B88">
        <w:rPr>
          <w:rFonts w:asciiTheme="majorHAnsi" w:hAnsiTheme="majorHAnsi" w:cstheme="minorHAnsi"/>
          <w:lang w:val="sr-Cyrl-BA"/>
        </w:rPr>
        <w:t>(</w:t>
      </w:r>
      <w:r w:rsidR="00FC2096" w:rsidRPr="008C6B88">
        <w:rPr>
          <w:rFonts w:asciiTheme="majorHAnsi" w:hAnsiTheme="majorHAnsi" w:cstheme="minorHAnsi"/>
          <w:lang w:val="sr-Cyrl-BA"/>
        </w:rPr>
        <w:t>9</w:t>
      </w:r>
      <w:r w:rsidR="00EF10EE" w:rsidRPr="008C6B88">
        <w:rPr>
          <w:rFonts w:asciiTheme="majorHAnsi" w:hAnsiTheme="majorHAnsi" w:cstheme="minorHAnsi"/>
          <w:lang w:val="sr-Cyrl-BA"/>
        </w:rPr>
        <w:t xml:space="preserve">) Правилник из члана </w:t>
      </w:r>
      <w:r w:rsidR="00514CC0" w:rsidRPr="008C6B88">
        <w:rPr>
          <w:rFonts w:asciiTheme="majorHAnsi" w:hAnsiTheme="majorHAnsi" w:cstheme="minorHAnsi"/>
          <w:lang w:val="sr-Cyrl-BA"/>
        </w:rPr>
        <w:t>68</w:t>
      </w:r>
      <w:r w:rsidR="00EF10EE" w:rsidRPr="008C6B88">
        <w:rPr>
          <w:rFonts w:asciiTheme="majorHAnsi" w:hAnsiTheme="majorHAnsi" w:cstheme="minorHAnsi"/>
          <w:lang w:val="sr-Cyrl-BA"/>
        </w:rPr>
        <w:t xml:space="preserve">. став </w:t>
      </w:r>
      <w:r w:rsidR="00514CC0" w:rsidRPr="008C6B88">
        <w:rPr>
          <w:rFonts w:asciiTheme="majorHAnsi" w:hAnsiTheme="majorHAnsi" w:cstheme="minorHAnsi"/>
          <w:lang w:val="sr-Cyrl-BA"/>
        </w:rPr>
        <w:t>1</w:t>
      </w:r>
      <w:r w:rsidR="00EF10EE" w:rsidRPr="008C6B88">
        <w:rPr>
          <w:rFonts w:asciiTheme="majorHAnsi" w:hAnsiTheme="majorHAnsi" w:cstheme="minorHAnsi"/>
          <w:lang w:val="sr-Cyrl-BA"/>
        </w:rPr>
        <w:t>. овог закона доноси Савјет у року 60 дана од дана почетка мандата Савјета.</w:t>
      </w:r>
    </w:p>
    <w:p w14:paraId="75A8F80D" w14:textId="7AE69EE3" w:rsidR="00514CC0" w:rsidRPr="008C6B88" w:rsidRDefault="00571C77" w:rsidP="00514CC0">
      <w:pPr>
        <w:tabs>
          <w:tab w:val="left" w:pos="3962"/>
        </w:tabs>
        <w:jc w:val="both"/>
        <w:rPr>
          <w:rFonts w:asciiTheme="majorHAnsi" w:hAnsiTheme="majorHAnsi" w:cstheme="minorHAnsi"/>
          <w:lang w:val="sr-Cyrl-BA"/>
        </w:rPr>
      </w:pPr>
      <w:r w:rsidRPr="008C6B88">
        <w:rPr>
          <w:rFonts w:asciiTheme="majorHAnsi" w:hAnsiTheme="majorHAnsi" w:cstheme="minorHAnsi"/>
          <w:lang w:val="sr-Cyrl-BA"/>
        </w:rPr>
        <w:t>(</w:t>
      </w:r>
      <w:r w:rsidR="00FC2096" w:rsidRPr="008C6B88">
        <w:rPr>
          <w:rFonts w:asciiTheme="majorHAnsi" w:hAnsiTheme="majorHAnsi" w:cstheme="minorHAnsi"/>
          <w:lang w:val="sr-Cyrl-BA"/>
        </w:rPr>
        <w:t>10</w:t>
      </w:r>
      <w:r w:rsidR="00514CC0" w:rsidRPr="008C6B88">
        <w:rPr>
          <w:rFonts w:asciiTheme="majorHAnsi" w:hAnsiTheme="majorHAnsi" w:cstheme="minorHAnsi"/>
          <w:lang w:val="sr-Cyrl-BA"/>
        </w:rPr>
        <w:t xml:space="preserve">) </w:t>
      </w:r>
      <w:r w:rsidR="00A87996" w:rsidRPr="008C6B88">
        <w:rPr>
          <w:rFonts w:asciiTheme="majorHAnsi" w:hAnsiTheme="majorHAnsi" w:cstheme="minorHAnsi"/>
          <w:lang w:val="sr-Cyrl-BA"/>
        </w:rPr>
        <w:t>Правилник из члана 70. став 2. овог закона доноси Савјет у року 60 дана од дана почетка мандата Савјета.</w:t>
      </w:r>
    </w:p>
    <w:p w14:paraId="18DC426F" w14:textId="4FC34CE2" w:rsidR="00A87996" w:rsidRPr="008C6B88" w:rsidRDefault="00A87996" w:rsidP="00514CC0">
      <w:pPr>
        <w:tabs>
          <w:tab w:val="left" w:pos="3962"/>
        </w:tabs>
        <w:jc w:val="both"/>
        <w:rPr>
          <w:rFonts w:asciiTheme="majorHAnsi" w:hAnsiTheme="majorHAnsi" w:cstheme="minorHAnsi"/>
          <w:lang w:val="sr-Cyrl-BA"/>
        </w:rPr>
      </w:pPr>
      <w:r w:rsidRPr="008C6B88">
        <w:rPr>
          <w:rFonts w:asciiTheme="majorHAnsi" w:hAnsiTheme="majorHAnsi" w:cstheme="minorHAnsi"/>
          <w:lang w:val="sr-Cyrl-BA"/>
        </w:rPr>
        <w:t>(</w:t>
      </w:r>
      <w:r w:rsidR="00A93440" w:rsidRPr="008C6B88">
        <w:rPr>
          <w:rFonts w:asciiTheme="majorHAnsi" w:hAnsiTheme="majorHAnsi" w:cstheme="minorHAnsi"/>
          <w:lang w:val="sr-Cyrl-BA"/>
        </w:rPr>
        <w:t>1</w:t>
      </w:r>
      <w:r w:rsidR="00FC2096" w:rsidRPr="008C6B88">
        <w:rPr>
          <w:rFonts w:asciiTheme="majorHAnsi" w:hAnsiTheme="majorHAnsi" w:cstheme="minorHAnsi"/>
          <w:lang w:val="sr-Cyrl-BA"/>
        </w:rPr>
        <w:t>1</w:t>
      </w:r>
      <w:r w:rsidRPr="008C6B88">
        <w:rPr>
          <w:rFonts w:asciiTheme="majorHAnsi" w:hAnsiTheme="majorHAnsi" w:cstheme="minorHAnsi"/>
          <w:lang w:val="sr-Cyrl-BA"/>
        </w:rPr>
        <w:t>) Правилник из члана 81. став 3. овог закона доноси Савјет у року 60 дана од дана почетка мандата Савјета.</w:t>
      </w:r>
    </w:p>
    <w:p w14:paraId="4A78204E" w14:textId="33210B18" w:rsidR="00A87996" w:rsidRPr="008C6B88" w:rsidRDefault="00A87996" w:rsidP="00514CC0">
      <w:pPr>
        <w:tabs>
          <w:tab w:val="left" w:pos="3962"/>
        </w:tabs>
        <w:jc w:val="both"/>
        <w:rPr>
          <w:rFonts w:asciiTheme="majorHAnsi" w:hAnsiTheme="majorHAnsi" w:cstheme="minorHAnsi"/>
          <w:lang w:val="sr-Cyrl-BA"/>
        </w:rPr>
      </w:pPr>
      <w:r w:rsidRPr="008C6B88">
        <w:rPr>
          <w:rFonts w:asciiTheme="majorHAnsi" w:hAnsiTheme="majorHAnsi" w:cstheme="minorHAnsi"/>
          <w:lang w:val="sr-Cyrl-BA"/>
        </w:rPr>
        <w:t>(</w:t>
      </w:r>
      <w:r w:rsidR="00A93440" w:rsidRPr="008C6B88">
        <w:rPr>
          <w:rFonts w:asciiTheme="majorHAnsi" w:hAnsiTheme="majorHAnsi" w:cstheme="minorHAnsi"/>
          <w:lang w:val="sr-Cyrl-BA"/>
        </w:rPr>
        <w:t>1</w:t>
      </w:r>
      <w:r w:rsidR="00FC2096" w:rsidRPr="008C6B88">
        <w:rPr>
          <w:rFonts w:asciiTheme="majorHAnsi" w:hAnsiTheme="majorHAnsi" w:cstheme="minorHAnsi"/>
          <w:lang w:val="sr-Cyrl-BA"/>
        </w:rPr>
        <w:t>2</w:t>
      </w:r>
      <w:r w:rsidRPr="008C6B88">
        <w:rPr>
          <w:rFonts w:asciiTheme="majorHAnsi" w:hAnsiTheme="majorHAnsi" w:cstheme="minorHAnsi"/>
          <w:lang w:val="sr-Cyrl-BA"/>
        </w:rPr>
        <w:t>) Правилник из члана 105. став 3. овог закона доноси Савјет у року 60 дана од дана почетка мандата Савјета.</w:t>
      </w:r>
    </w:p>
    <w:p w14:paraId="56B32954" w14:textId="6CED65CE" w:rsidR="00A87996" w:rsidRPr="008C6B88" w:rsidRDefault="00A87996" w:rsidP="00514CC0">
      <w:pPr>
        <w:tabs>
          <w:tab w:val="left" w:pos="3962"/>
        </w:tabs>
        <w:jc w:val="both"/>
        <w:rPr>
          <w:rFonts w:asciiTheme="majorHAnsi" w:hAnsiTheme="majorHAnsi" w:cstheme="minorHAnsi"/>
          <w:lang w:val="sr-Cyrl-BA"/>
        </w:rPr>
      </w:pPr>
      <w:r w:rsidRPr="008C6B88">
        <w:rPr>
          <w:rFonts w:asciiTheme="majorHAnsi" w:hAnsiTheme="majorHAnsi" w:cstheme="minorHAnsi"/>
          <w:lang w:val="sr-Cyrl-BA"/>
        </w:rPr>
        <w:t>(</w:t>
      </w:r>
      <w:r w:rsidR="00A93440" w:rsidRPr="008C6B88">
        <w:rPr>
          <w:rFonts w:asciiTheme="majorHAnsi" w:hAnsiTheme="majorHAnsi" w:cstheme="minorHAnsi"/>
          <w:lang w:val="sr-Cyrl-BA"/>
        </w:rPr>
        <w:t>1</w:t>
      </w:r>
      <w:r w:rsidR="00FC2096" w:rsidRPr="008C6B88">
        <w:rPr>
          <w:rFonts w:asciiTheme="majorHAnsi" w:hAnsiTheme="majorHAnsi" w:cstheme="minorHAnsi"/>
          <w:lang w:val="sr-Cyrl-BA"/>
        </w:rPr>
        <w:t>3</w:t>
      </w:r>
      <w:r w:rsidRPr="008C6B88">
        <w:rPr>
          <w:rFonts w:asciiTheme="majorHAnsi" w:hAnsiTheme="majorHAnsi" w:cstheme="minorHAnsi"/>
          <w:lang w:val="sr-Cyrl-BA"/>
        </w:rPr>
        <w:t>) Правилник из члана 135. став 1. овог закона доноси Савјет у року 60 дана од дана почетка мандата Савјета.</w:t>
      </w:r>
    </w:p>
    <w:p w14:paraId="549B33D0" w14:textId="4E96F456" w:rsidR="00A87996" w:rsidRPr="008C6B88" w:rsidRDefault="00A87996" w:rsidP="00514CC0">
      <w:pPr>
        <w:tabs>
          <w:tab w:val="left" w:pos="3962"/>
        </w:tabs>
        <w:jc w:val="both"/>
        <w:rPr>
          <w:rFonts w:asciiTheme="majorHAnsi" w:hAnsiTheme="majorHAnsi" w:cstheme="minorHAnsi"/>
          <w:lang w:val="sr-Cyrl-BA"/>
        </w:rPr>
      </w:pPr>
      <w:r w:rsidRPr="008C6B88">
        <w:rPr>
          <w:rFonts w:asciiTheme="majorHAnsi" w:hAnsiTheme="majorHAnsi" w:cstheme="minorHAnsi"/>
          <w:lang w:val="sr-Cyrl-BA"/>
        </w:rPr>
        <w:t>(</w:t>
      </w:r>
      <w:r w:rsidR="00A93440" w:rsidRPr="008C6B88">
        <w:rPr>
          <w:rFonts w:asciiTheme="majorHAnsi" w:hAnsiTheme="majorHAnsi" w:cstheme="minorHAnsi"/>
          <w:lang w:val="sr-Cyrl-BA"/>
        </w:rPr>
        <w:t>1</w:t>
      </w:r>
      <w:r w:rsidR="00FC2096" w:rsidRPr="008C6B88">
        <w:rPr>
          <w:rFonts w:asciiTheme="majorHAnsi" w:hAnsiTheme="majorHAnsi" w:cstheme="minorHAnsi"/>
          <w:lang w:val="sr-Cyrl-BA"/>
        </w:rPr>
        <w:t>4</w:t>
      </w:r>
      <w:r w:rsidRPr="008C6B88">
        <w:rPr>
          <w:rFonts w:asciiTheme="majorHAnsi" w:hAnsiTheme="majorHAnsi" w:cstheme="minorHAnsi"/>
          <w:lang w:val="sr-Cyrl-BA"/>
        </w:rPr>
        <w:t xml:space="preserve">) </w:t>
      </w:r>
      <w:r w:rsidR="00811890" w:rsidRPr="008C6B88">
        <w:rPr>
          <w:rFonts w:asciiTheme="majorHAnsi" w:hAnsiTheme="majorHAnsi" w:cstheme="minorHAnsi"/>
          <w:lang w:val="sr-Cyrl-BA"/>
        </w:rPr>
        <w:t>Правилник из члана 150. овог закона доноси Савјет у року 60 дана од дана почетка мандата Савјета.</w:t>
      </w:r>
    </w:p>
    <w:p w14:paraId="3C5BA66F" w14:textId="05B2AE4D" w:rsidR="00514CC0" w:rsidRPr="008C6B88" w:rsidRDefault="00811890" w:rsidP="00001EE6">
      <w:pPr>
        <w:tabs>
          <w:tab w:val="left" w:pos="3962"/>
        </w:tabs>
        <w:jc w:val="both"/>
        <w:rPr>
          <w:rFonts w:asciiTheme="majorHAnsi" w:hAnsiTheme="majorHAnsi" w:cstheme="minorHAnsi"/>
          <w:lang w:val="sr-Cyrl-BA"/>
        </w:rPr>
      </w:pPr>
      <w:r w:rsidRPr="008C6B88">
        <w:rPr>
          <w:rFonts w:asciiTheme="majorHAnsi" w:hAnsiTheme="majorHAnsi" w:cstheme="minorHAnsi"/>
          <w:lang w:val="sr-Cyrl-BA"/>
        </w:rPr>
        <w:lastRenderedPageBreak/>
        <w:t>(</w:t>
      </w:r>
      <w:r w:rsidR="00A93440" w:rsidRPr="008C6B88">
        <w:rPr>
          <w:rFonts w:asciiTheme="majorHAnsi" w:hAnsiTheme="majorHAnsi" w:cstheme="minorHAnsi"/>
          <w:lang w:val="sr-Cyrl-BA"/>
        </w:rPr>
        <w:t>1</w:t>
      </w:r>
      <w:r w:rsidR="00FC2096" w:rsidRPr="008C6B88">
        <w:rPr>
          <w:rFonts w:asciiTheme="majorHAnsi" w:hAnsiTheme="majorHAnsi" w:cstheme="minorHAnsi"/>
          <w:lang w:val="sr-Cyrl-BA"/>
        </w:rPr>
        <w:t>5</w:t>
      </w:r>
      <w:r w:rsidRPr="008C6B88">
        <w:rPr>
          <w:rFonts w:asciiTheme="majorHAnsi" w:hAnsiTheme="majorHAnsi" w:cstheme="minorHAnsi"/>
          <w:lang w:val="sr-Cyrl-BA"/>
        </w:rPr>
        <w:t xml:space="preserve">) Правилник из члана 151. став 1. овог закона доноси Савјет у року 60 дана од дана почетка </w:t>
      </w:r>
      <w:r w:rsidR="00001EE6" w:rsidRPr="008C6B88">
        <w:rPr>
          <w:rFonts w:asciiTheme="majorHAnsi" w:hAnsiTheme="majorHAnsi" w:cstheme="minorHAnsi"/>
          <w:lang w:val="sr-Cyrl-BA"/>
        </w:rPr>
        <w:t>мандата Савјета.</w:t>
      </w:r>
    </w:p>
    <w:p w14:paraId="77EAE302" w14:textId="77777777" w:rsidR="00F5669E" w:rsidRDefault="00F5669E" w:rsidP="00514CC0">
      <w:pPr>
        <w:tabs>
          <w:tab w:val="left" w:pos="3962"/>
        </w:tabs>
        <w:jc w:val="center"/>
        <w:rPr>
          <w:rFonts w:asciiTheme="majorHAnsi" w:hAnsiTheme="majorHAnsi" w:cstheme="minorHAnsi"/>
          <w:b/>
          <w:szCs w:val="24"/>
          <w:lang w:val="sr-Cyrl-RS"/>
        </w:rPr>
      </w:pPr>
    </w:p>
    <w:p w14:paraId="6B42B866" w14:textId="71148C6A" w:rsidR="0021722D" w:rsidRPr="008C6B88" w:rsidRDefault="003C7986" w:rsidP="00514CC0">
      <w:pPr>
        <w:tabs>
          <w:tab w:val="left" w:pos="3962"/>
        </w:tabs>
        <w:jc w:val="center"/>
        <w:rPr>
          <w:rFonts w:asciiTheme="majorHAnsi" w:hAnsiTheme="majorHAnsi" w:cstheme="minorHAnsi"/>
          <w:b/>
          <w:szCs w:val="24"/>
          <w:lang w:val="sr-Cyrl-RS"/>
        </w:rPr>
      </w:pPr>
      <w:r w:rsidRPr="008C6B88">
        <w:rPr>
          <w:rFonts w:asciiTheme="majorHAnsi" w:hAnsiTheme="majorHAnsi" w:cstheme="minorHAnsi"/>
          <w:b/>
          <w:szCs w:val="24"/>
          <w:lang w:val="sr-Cyrl-RS"/>
        </w:rPr>
        <w:t>Почетак рада Савјета</w:t>
      </w:r>
    </w:p>
    <w:p w14:paraId="368EF8E7" w14:textId="01AD0641" w:rsidR="0021722D" w:rsidRPr="008C6B88" w:rsidRDefault="00C15CDD" w:rsidP="003C7986">
      <w:pPr>
        <w:jc w:val="center"/>
        <w:rPr>
          <w:rFonts w:asciiTheme="majorHAnsi" w:hAnsiTheme="majorHAnsi" w:cstheme="minorHAnsi"/>
          <w:szCs w:val="24"/>
          <w:lang w:val="sr-Cyrl-RS"/>
        </w:rPr>
      </w:pPr>
      <w:r w:rsidRPr="008C6B88">
        <w:rPr>
          <w:rFonts w:asciiTheme="majorHAnsi" w:hAnsiTheme="majorHAnsi" w:cstheme="minorHAnsi"/>
          <w:szCs w:val="24"/>
          <w:lang w:val="sr-Cyrl-RS"/>
        </w:rPr>
        <w:t>Члан 200.</w:t>
      </w:r>
    </w:p>
    <w:p w14:paraId="65D590A0" w14:textId="77777777" w:rsidR="00811890" w:rsidRPr="008C6B88" w:rsidRDefault="00811890" w:rsidP="003C7986">
      <w:pPr>
        <w:jc w:val="center"/>
        <w:rPr>
          <w:rFonts w:asciiTheme="majorHAnsi" w:hAnsiTheme="majorHAnsi" w:cstheme="minorHAnsi"/>
          <w:szCs w:val="24"/>
          <w:lang w:val="sr-Cyrl-RS"/>
        </w:rPr>
      </w:pPr>
    </w:p>
    <w:p w14:paraId="7049B88A" w14:textId="6E585CC8" w:rsidR="0021722D" w:rsidRPr="008C6B88" w:rsidRDefault="003C7986" w:rsidP="00FD323A">
      <w:pPr>
        <w:jc w:val="both"/>
        <w:rPr>
          <w:rFonts w:asciiTheme="majorHAnsi" w:hAnsiTheme="majorHAnsi" w:cstheme="minorHAnsi"/>
          <w:szCs w:val="24"/>
          <w:lang w:val="sr-Cyrl-RS"/>
        </w:rPr>
      </w:pPr>
      <w:r w:rsidRPr="008C6B88">
        <w:rPr>
          <w:rFonts w:asciiTheme="majorHAnsi" w:hAnsiTheme="majorHAnsi" w:cstheme="minorHAnsi"/>
          <w:szCs w:val="24"/>
          <w:lang w:val="sr-Cyrl-RS"/>
        </w:rPr>
        <w:t xml:space="preserve">Савјет је дужан да почне са радом у року од </w:t>
      </w:r>
      <w:r w:rsidR="002F456A" w:rsidRPr="008C6B88">
        <w:rPr>
          <w:rFonts w:asciiTheme="majorHAnsi" w:hAnsiTheme="majorHAnsi" w:cstheme="minorHAnsi"/>
          <w:szCs w:val="24"/>
          <w:lang w:val="sr-Cyrl-RS"/>
        </w:rPr>
        <w:t>9</w:t>
      </w:r>
      <w:r w:rsidRPr="008C6B88">
        <w:rPr>
          <w:rFonts w:asciiTheme="majorHAnsi" w:hAnsiTheme="majorHAnsi" w:cstheme="minorHAnsi"/>
          <w:szCs w:val="24"/>
          <w:lang w:val="sr-Cyrl-RS"/>
        </w:rPr>
        <w:t xml:space="preserve">0 дана од </w:t>
      </w:r>
      <w:r w:rsidR="00722B31" w:rsidRPr="008C6B88">
        <w:rPr>
          <w:rFonts w:asciiTheme="majorHAnsi" w:hAnsiTheme="majorHAnsi" w:cstheme="minorHAnsi"/>
          <w:szCs w:val="24"/>
          <w:lang w:val="sr-Cyrl-RS"/>
        </w:rPr>
        <w:t xml:space="preserve">дана </w:t>
      </w:r>
      <w:r w:rsidRPr="008C6B88">
        <w:rPr>
          <w:rFonts w:asciiTheme="majorHAnsi" w:hAnsiTheme="majorHAnsi" w:cstheme="minorHAnsi"/>
          <w:szCs w:val="24"/>
          <w:lang w:val="sr-Cyrl-RS"/>
        </w:rPr>
        <w:t>ступања на снагу Правлника из члана 6. став 2. овог закона.</w:t>
      </w:r>
    </w:p>
    <w:p w14:paraId="3965E8DB" w14:textId="77777777" w:rsidR="00135575" w:rsidRDefault="00135575" w:rsidP="003C7986">
      <w:pPr>
        <w:jc w:val="center"/>
        <w:rPr>
          <w:rFonts w:asciiTheme="majorHAnsi" w:hAnsiTheme="majorHAnsi" w:cstheme="minorHAnsi"/>
          <w:b/>
          <w:szCs w:val="24"/>
        </w:rPr>
      </w:pPr>
    </w:p>
    <w:p w14:paraId="02AC0865" w14:textId="35F9F7EB" w:rsidR="003C7986" w:rsidRPr="008C6B88" w:rsidRDefault="003C7986" w:rsidP="003C7986">
      <w:pPr>
        <w:jc w:val="center"/>
        <w:rPr>
          <w:rFonts w:asciiTheme="majorHAnsi" w:hAnsiTheme="majorHAnsi" w:cstheme="minorHAnsi"/>
          <w:b/>
          <w:szCs w:val="24"/>
          <w:lang w:val="sr-Cyrl-RS"/>
        </w:rPr>
      </w:pPr>
      <w:bookmarkStart w:id="0" w:name="_GoBack"/>
      <w:bookmarkEnd w:id="0"/>
      <w:r w:rsidRPr="008C6B88">
        <w:rPr>
          <w:rFonts w:asciiTheme="majorHAnsi" w:hAnsiTheme="majorHAnsi" w:cstheme="minorHAnsi"/>
          <w:b/>
          <w:szCs w:val="24"/>
          <w:lang w:val="sr-Cyrl-RS"/>
        </w:rPr>
        <w:t>Ступање на снагу</w:t>
      </w:r>
    </w:p>
    <w:p w14:paraId="51A8BE0C" w14:textId="28A68591" w:rsidR="003C7986" w:rsidRPr="008C6B88" w:rsidRDefault="003C7986" w:rsidP="003C7986">
      <w:pPr>
        <w:jc w:val="center"/>
        <w:rPr>
          <w:rFonts w:asciiTheme="majorHAnsi" w:hAnsiTheme="majorHAnsi" w:cstheme="minorHAnsi"/>
          <w:szCs w:val="24"/>
          <w:lang w:val="sr-Cyrl-RS"/>
        </w:rPr>
      </w:pPr>
      <w:r w:rsidRPr="008C6B88">
        <w:rPr>
          <w:rFonts w:asciiTheme="majorHAnsi" w:hAnsiTheme="majorHAnsi" w:cstheme="minorHAnsi"/>
          <w:szCs w:val="24"/>
          <w:lang w:val="sr-Cyrl-RS"/>
        </w:rPr>
        <w:t>Члан 201.</w:t>
      </w:r>
    </w:p>
    <w:p w14:paraId="175ECD17" w14:textId="77777777" w:rsidR="003C7986" w:rsidRPr="008C6B88" w:rsidRDefault="003C7986" w:rsidP="003C7986">
      <w:pPr>
        <w:jc w:val="center"/>
        <w:rPr>
          <w:rFonts w:asciiTheme="majorHAnsi" w:hAnsiTheme="majorHAnsi" w:cstheme="minorHAnsi"/>
          <w:szCs w:val="24"/>
          <w:lang w:val="sr-Cyrl-RS"/>
        </w:rPr>
      </w:pPr>
    </w:p>
    <w:p w14:paraId="2161EAFE" w14:textId="64AEAE1A" w:rsidR="003C7986" w:rsidRPr="008C6B88" w:rsidRDefault="003C7986" w:rsidP="00F5669E">
      <w:pPr>
        <w:tabs>
          <w:tab w:val="left" w:pos="332"/>
        </w:tabs>
        <w:jc w:val="both"/>
        <w:rPr>
          <w:rFonts w:asciiTheme="majorHAnsi" w:hAnsiTheme="majorHAnsi" w:cstheme="minorHAnsi"/>
          <w:szCs w:val="24"/>
          <w:lang w:val="sr-Cyrl-RS"/>
        </w:rPr>
      </w:pPr>
      <w:r w:rsidRPr="008C6B88">
        <w:rPr>
          <w:rFonts w:asciiTheme="majorHAnsi" w:hAnsiTheme="majorHAnsi" w:cstheme="minorHAnsi"/>
          <w:szCs w:val="24"/>
          <w:lang w:val="sr-Cyrl-RS"/>
        </w:rPr>
        <w:t>Овај закон се објављује у ,,Службеном гласнику Републике Српске“, а ступа на снагу г</w:t>
      </w:r>
      <w:r w:rsidR="00CB6290" w:rsidRPr="008C6B88">
        <w:rPr>
          <w:rFonts w:asciiTheme="majorHAnsi" w:hAnsiTheme="majorHAnsi" w:cstheme="minorHAnsi"/>
          <w:szCs w:val="24"/>
          <w:lang w:val="sr-Cyrl-RS"/>
        </w:rPr>
        <w:t>одину дана од дана објављивања.</w:t>
      </w:r>
    </w:p>
    <w:p w14:paraId="4AC5A56A" w14:textId="77777777" w:rsidR="003C7986" w:rsidRPr="008C6B88" w:rsidRDefault="003C7986" w:rsidP="003C7986">
      <w:pPr>
        <w:jc w:val="center"/>
        <w:rPr>
          <w:rFonts w:asciiTheme="majorHAnsi" w:hAnsiTheme="majorHAnsi" w:cstheme="minorHAnsi"/>
          <w:szCs w:val="24"/>
          <w:lang w:val="sr-Cyrl-RS"/>
        </w:rPr>
      </w:pPr>
    </w:p>
    <w:p w14:paraId="31D6A9CB" w14:textId="2B5506FF" w:rsidR="002F6E2C" w:rsidRPr="008C6B88" w:rsidRDefault="002F6E2C" w:rsidP="00FD323A">
      <w:pPr>
        <w:jc w:val="both"/>
        <w:rPr>
          <w:rFonts w:asciiTheme="majorHAnsi" w:hAnsiTheme="majorHAnsi" w:cstheme="minorHAnsi"/>
          <w:szCs w:val="24"/>
          <w:lang w:val="sr-Cyrl-BA"/>
        </w:rPr>
      </w:pPr>
      <w:r w:rsidRPr="008C6B88">
        <w:rPr>
          <w:rFonts w:asciiTheme="majorHAnsi" w:hAnsiTheme="majorHAnsi" w:cstheme="minorHAnsi"/>
          <w:szCs w:val="24"/>
          <w:lang w:val="sr-Cyrl-BA"/>
        </w:rPr>
        <w:t xml:space="preserve">Број: </w:t>
      </w:r>
      <w:r w:rsidRPr="008C6B88">
        <w:rPr>
          <w:rFonts w:asciiTheme="majorHAnsi" w:hAnsiTheme="majorHAnsi" w:cstheme="minorHAnsi"/>
          <w:szCs w:val="24"/>
          <w:lang w:val="sr-Cyrl-BA"/>
        </w:rPr>
        <w:tab/>
      </w:r>
      <w:r w:rsidR="00FD323A" w:rsidRPr="008C6B88">
        <w:rPr>
          <w:rFonts w:asciiTheme="majorHAnsi" w:hAnsiTheme="majorHAnsi" w:cstheme="minorHAnsi"/>
          <w:szCs w:val="24"/>
          <w:lang w:val="sr-Cyrl-BA"/>
        </w:rPr>
        <w:t xml:space="preserve">                                                                                                  </w:t>
      </w:r>
      <w:r w:rsidR="00021C4F" w:rsidRPr="008C6B88">
        <w:rPr>
          <w:rFonts w:asciiTheme="majorHAnsi" w:hAnsiTheme="majorHAnsi" w:cstheme="minorHAnsi"/>
          <w:szCs w:val="24"/>
          <w:lang w:val="sr-Cyrl-BA"/>
        </w:rPr>
        <w:t xml:space="preserve">  </w:t>
      </w:r>
      <w:r w:rsidR="00FD323A" w:rsidRPr="008C6B88">
        <w:rPr>
          <w:rFonts w:asciiTheme="majorHAnsi" w:hAnsiTheme="majorHAnsi" w:cstheme="minorHAnsi"/>
          <w:szCs w:val="24"/>
          <w:lang w:val="sr-Cyrl-BA"/>
        </w:rPr>
        <w:t xml:space="preserve">  </w:t>
      </w:r>
      <w:r w:rsidR="00021C4F" w:rsidRPr="008C6B88">
        <w:rPr>
          <w:rFonts w:asciiTheme="majorHAnsi" w:hAnsiTheme="majorHAnsi" w:cstheme="minorHAnsi"/>
          <w:szCs w:val="24"/>
          <w:lang w:val="sr-Cyrl-BA"/>
        </w:rPr>
        <w:t xml:space="preserve"> </w:t>
      </w:r>
      <w:r w:rsidR="00FD323A" w:rsidRPr="008C6B88">
        <w:rPr>
          <w:rFonts w:asciiTheme="majorHAnsi" w:hAnsiTheme="majorHAnsi" w:cstheme="minorHAnsi"/>
          <w:szCs w:val="24"/>
          <w:lang w:val="sr-Cyrl-BA"/>
        </w:rPr>
        <w:t xml:space="preserve"> </w:t>
      </w:r>
      <w:r w:rsidRPr="008C6B88">
        <w:rPr>
          <w:rFonts w:asciiTheme="majorHAnsi" w:hAnsiTheme="majorHAnsi" w:cstheme="minorHAnsi"/>
          <w:szCs w:val="24"/>
          <w:lang w:val="sr-Cyrl-BA"/>
        </w:rPr>
        <w:t>ПРЕДСЈЕДНИК</w:t>
      </w:r>
    </w:p>
    <w:p w14:paraId="133CA678" w14:textId="0D82AF00" w:rsidR="002F6E2C" w:rsidRPr="008C6B88" w:rsidRDefault="002F6E2C" w:rsidP="00FD323A">
      <w:pPr>
        <w:jc w:val="both"/>
        <w:rPr>
          <w:rFonts w:asciiTheme="majorHAnsi" w:hAnsiTheme="majorHAnsi" w:cstheme="minorHAnsi"/>
          <w:szCs w:val="24"/>
          <w:lang w:val="sr-Cyrl-BA"/>
        </w:rPr>
      </w:pPr>
      <w:r w:rsidRPr="008C6B88">
        <w:rPr>
          <w:rFonts w:asciiTheme="majorHAnsi" w:hAnsiTheme="majorHAnsi" w:cstheme="minorHAnsi"/>
          <w:szCs w:val="24"/>
          <w:lang w:val="sr-Cyrl-BA"/>
        </w:rPr>
        <w:t xml:space="preserve">Датум: </w:t>
      </w:r>
      <w:r w:rsidRPr="008C6B88">
        <w:rPr>
          <w:rFonts w:asciiTheme="majorHAnsi" w:hAnsiTheme="majorHAnsi" w:cstheme="minorHAnsi"/>
          <w:szCs w:val="24"/>
          <w:lang w:val="sr-Cyrl-BA"/>
        </w:rPr>
        <w:tab/>
      </w:r>
      <w:r w:rsidR="00FD323A" w:rsidRPr="008C6B88">
        <w:rPr>
          <w:rFonts w:asciiTheme="majorHAnsi" w:hAnsiTheme="majorHAnsi" w:cstheme="minorHAnsi"/>
          <w:szCs w:val="24"/>
          <w:lang w:val="sr-Cyrl-BA"/>
        </w:rPr>
        <w:t xml:space="preserve">                                                                                </w:t>
      </w:r>
      <w:r w:rsidR="00021C4F" w:rsidRPr="008C6B88">
        <w:rPr>
          <w:rFonts w:asciiTheme="majorHAnsi" w:hAnsiTheme="majorHAnsi" w:cstheme="minorHAnsi"/>
          <w:szCs w:val="24"/>
          <w:lang w:val="sr-Cyrl-BA"/>
        </w:rPr>
        <w:t xml:space="preserve">  </w:t>
      </w:r>
      <w:r w:rsidR="00FD323A" w:rsidRPr="008C6B88">
        <w:rPr>
          <w:rFonts w:asciiTheme="majorHAnsi" w:hAnsiTheme="majorHAnsi" w:cstheme="minorHAnsi"/>
          <w:szCs w:val="24"/>
          <w:lang w:val="sr-Cyrl-BA"/>
        </w:rPr>
        <w:t xml:space="preserve"> </w:t>
      </w:r>
      <w:r w:rsidRPr="008C6B88">
        <w:rPr>
          <w:rFonts w:asciiTheme="majorHAnsi" w:hAnsiTheme="majorHAnsi" w:cstheme="minorHAnsi"/>
          <w:szCs w:val="24"/>
          <w:lang w:val="sr-Cyrl-BA"/>
        </w:rPr>
        <w:t>НАРОДНЕ СКУПШТИНЕ</w:t>
      </w:r>
    </w:p>
    <w:p w14:paraId="08D3DEF8" w14:textId="6A7DD1EA" w:rsidR="00722B31" w:rsidRPr="008C6B88" w:rsidRDefault="00001EE6" w:rsidP="00001EE6">
      <w:pPr>
        <w:tabs>
          <w:tab w:val="left" w:pos="6009"/>
        </w:tabs>
        <w:jc w:val="both"/>
        <w:rPr>
          <w:rFonts w:asciiTheme="majorHAnsi" w:hAnsiTheme="majorHAnsi" w:cstheme="minorHAnsi"/>
          <w:szCs w:val="24"/>
          <w:lang w:val="sr-Cyrl-BA"/>
        </w:rPr>
      </w:pPr>
      <w:r w:rsidRPr="008C6B88">
        <w:rPr>
          <w:rFonts w:asciiTheme="majorHAnsi" w:hAnsiTheme="majorHAnsi" w:cstheme="minorHAnsi"/>
          <w:szCs w:val="24"/>
          <w:lang w:val="sr-Cyrl-BA"/>
        </w:rPr>
        <w:tab/>
      </w:r>
      <w:r w:rsidR="008C6B88" w:rsidRPr="008C6B88">
        <w:rPr>
          <w:rFonts w:asciiTheme="majorHAnsi" w:hAnsiTheme="majorHAnsi" w:cstheme="minorHAnsi"/>
          <w:szCs w:val="24"/>
          <w:lang w:val="sr-Cyrl-BA"/>
        </w:rPr>
        <w:t xml:space="preserve">  </w:t>
      </w:r>
      <w:r w:rsidRPr="008C6B88">
        <w:rPr>
          <w:rFonts w:asciiTheme="majorHAnsi" w:hAnsiTheme="majorHAnsi" w:cstheme="minorHAnsi"/>
          <w:szCs w:val="24"/>
          <w:lang w:val="sr-Cyrl-BA"/>
        </w:rPr>
        <w:t>Недељко Чубрилови</w:t>
      </w:r>
      <w:r w:rsidR="008C6B88" w:rsidRPr="008C6B88">
        <w:rPr>
          <w:rFonts w:asciiTheme="majorHAnsi" w:hAnsiTheme="majorHAnsi" w:cstheme="minorHAnsi"/>
          <w:szCs w:val="24"/>
          <w:lang w:val="sr-Cyrl-BA"/>
        </w:rPr>
        <w:t>ћ</w:t>
      </w:r>
    </w:p>
    <w:p w14:paraId="223F4ACB" w14:textId="77777777" w:rsidR="00722B31" w:rsidRPr="008C6B88" w:rsidRDefault="00722B31" w:rsidP="00FD323A">
      <w:pPr>
        <w:jc w:val="center"/>
        <w:rPr>
          <w:rFonts w:asciiTheme="majorHAnsi" w:hAnsiTheme="majorHAnsi" w:cs="Calibri"/>
          <w:b/>
          <w:sz w:val="26"/>
          <w:szCs w:val="26"/>
          <w:lang w:val="sr-Cyrl-BA"/>
        </w:rPr>
      </w:pPr>
    </w:p>
    <w:p w14:paraId="4952B2D2" w14:textId="77777777" w:rsidR="00722B31" w:rsidRPr="008C6B88" w:rsidRDefault="00722B31" w:rsidP="00FD323A">
      <w:pPr>
        <w:jc w:val="center"/>
        <w:rPr>
          <w:rFonts w:asciiTheme="majorHAnsi" w:hAnsiTheme="majorHAnsi" w:cs="Calibri"/>
          <w:b/>
          <w:sz w:val="26"/>
          <w:szCs w:val="26"/>
          <w:lang w:val="sr-Cyrl-BA"/>
        </w:rPr>
      </w:pPr>
    </w:p>
    <w:p w14:paraId="0A1922F2" w14:textId="77777777" w:rsidR="008C6B88" w:rsidRPr="008C6B88" w:rsidRDefault="008C6B88" w:rsidP="00FD323A">
      <w:pPr>
        <w:jc w:val="center"/>
        <w:rPr>
          <w:rFonts w:asciiTheme="majorHAnsi" w:hAnsiTheme="majorHAnsi" w:cs="Calibri"/>
          <w:b/>
          <w:sz w:val="26"/>
          <w:szCs w:val="26"/>
          <w:lang w:val="sr-Cyrl-BA"/>
        </w:rPr>
      </w:pPr>
    </w:p>
    <w:p w14:paraId="015E6506" w14:textId="77777777" w:rsidR="008C6B88" w:rsidRPr="008C6B88" w:rsidRDefault="008C6B88" w:rsidP="00FD323A">
      <w:pPr>
        <w:jc w:val="center"/>
        <w:rPr>
          <w:rFonts w:asciiTheme="majorHAnsi" w:hAnsiTheme="majorHAnsi" w:cs="Calibri"/>
          <w:b/>
          <w:sz w:val="26"/>
          <w:szCs w:val="26"/>
          <w:lang w:val="sr-Cyrl-BA"/>
        </w:rPr>
      </w:pPr>
    </w:p>
    <w:p w14:paraId="1D56591E" w14:textId="77777777" w:rsidR="008C6B88" w:rsidRPr="008C6B88" w:rsidRDefault="008C6B88" w:rsidP="00FD323A">
      <w:pPr>
        <w:jc w:val="center"/>
        <w:rPr>
          <w:rFonts w:asciiTheme="majorHAnsi" w:hAnsiTheme="majorHAnsi" w:cs="Calibri"/>
          <w:b/>
          <w:sz w:val="26"/>
          <w:szCs w:val="26"/>
          <w:lang w:val="sr-Cyrl-BA"/>
        </w:rPr>
      </w:pPr>
    </w:p>
    <w:p w14:paraId="14A5A7BF" w14:textId="77777777" w:rsidR="008C6B88" w:rsidRPr="008C6B88" w:rsidRDefault="008C6B88" w:rsidP="00FD323A">
      <w:pPr>
        <w:jc w:val="center"/>
        <w:rPr>
          <w:rFonts w:asciiTheme="majorHAnsi" w:hAnsiTheme="majorHAnsi" w:cs="Calibri"/>
          <w:b/>
          <w:sz w:val="26"/>
          <w:szCs w:val="26"/>
          <w:lang w:val="sr-Cyrl-BA"/>
        </w:rPr>
      </w:pPr>
    </w:p>
    <w:p w14:paraId="3221132E" w14:textId="77777777" w:rsidR="008C6B88" w:rsidRPr="008C6B88" w:rsidRDefault="008C6B88" w:rsidP="00FD323A">
      <w:pPr>
        <w:jc w:val="center"/>
        <w:rPr>
          <w:rFonts w:asciiTheme="majorHAnsi" w:hAnsiTheme="majorHAnsi" w:cs="Calibri"/>
          <w:b/>
          <w:sz w:val="26"/>
          <w:szCs w:val="26"/>
          <w:lang w:val="sr-Cyrl-BA"/>
        </w:rPr>
      </w:pPr>
    </w:p>
    <w:p w14:paraId="39E9A42A" w14:textId="77777777" w:rsidR="008C6B88" w:rsidRPr="008C6B88" w:rsidRDefault="008C6B88" w:rsidP="00FD323A">
      <w:pPr>
        <w:jc w:val="center"/>
        <w:rPr>
          <w:rFonts w:asciiTheme="majorHAnsi" w:hAnsiTheme="majorHAnsi" w:cs="Calibri"/>
          <w:b/>
          <w:sz w:val="26"/>
          <w:szCs w:val="26"/>
          <w:lang w:val="sr-Cyrl-BA"/>
        </w:rPr>
      </w:pPr>
    </w:p>
    <w:p w14:paraId="5653D66E" w14:textId="77777777" w:rsidR="008C6B88" w:rsidRPr="008C6B88" w:rsidRDefault="008C6B88" w:rsidP="00FD323A">
      <w:pPr>
        <w:jc w:val="center"/>
        <w:rPr>
          <w:rFonts w:asciiTheme="majorHAnsi" w:hAnsiTheme="majorHAnsi" w:cs="Calibri"/>
          <w:b/>
          <w:sz w:val="26"/>
          <w:szCs w:val="26"/>
          <w:lang w:val="sr-Cyrl-BA"/>
        </w:rPr>
      </w:pPr>
    </w:p>
    <w:p w14:paraId="695616DF" w14:textId="77777777" w:rsidR="008C6B88" w:rsidRPr="008C6B88" w:rsidRDefault="008C6B88" w:rsidP="00FD323A">
      <w:pPr>
        <w:jc w:val="center"/>
        <w:rPr>
          <w:rFonts w:asciiTheme="majorHAnsi" w:hAnsiTheme="majorHAnsi" w:cs="Calibri"/>
          <w:b/>
          <w:sz w:val="26"/>
          <w:szCs w:val="26"/>
          <w:lang w:val="sr-Cyrl-BA"/>
        </w:rPr>
      </w:pPr>
    </w:p>
    <w:p w14:paraId="26B84BD8" w14:textId="77777777" w:rsidR="008C6B88" w:rsidRPr="008C6B88" w:rsidRDefault="008C6B88" w:rsidP="00FD323A">
      <w:pPr>
        <w:jc w:val="center"/>
        <w:rPr>
          <w:rFonts w:asciiTheme="majorHAnsi" w:hAnsiTheme="majorHAnsi" w:cs="Calibri"/>
          <w:b/>
          <w:sz w:val="26"/>
          <w:szCs w:val="26"/>
          <w:lang w:val="sr-Cyrl-BA"/>
        </w:rPr>
      </w:pPr>
    </w:p>
    <w:p w14:paraId="0742675A" w14:textId="77777777" w:rsidR="008C6B88" w:rsidRPr="008C6B88" w:rsidRDefault="008C6B88" w:rsidP="00FD323A">
      <w:pPr>
        <w:jc w:val="center"/>
        <w:rPr>
          <w:rFonts w:asciiTheme="majorHAnsi" w:hAnsiTheme="majorHAnsi" w:cs="Calibri"/>
          <w:b/>
          <w:sz w:val="26"/>
          <w:szCs w:val="26"/>
          <w:lang w:val="sr-Cyrl-BA"/>
        </w:rPr>
      </w:pPr>
    </w:p>
    <w:p w14:paraId="19839EEC" w14:textId="77777777" w:rsidR="008C6B88" w:rsidRPr="008C6B88" w:rsidRDefault="008C6B88" w:rsidP="00FD323A">
      <w:pPr>
        <w:jc w:val="center"/>
        <w:rPr>
          <w:rFonts w:asciiTheme="majorHAnsi" w:hAnsiTheme="majorHAnsi" w:cs="Calibri"/>
          <w:b/>
          <w:sz w:val="26"/>
          <w:szCs w:val="26"/>
          <w:lang w:val="sr-Cyrl-BA"/>
        </w:rPr>
      </w:pPr>
    </w:p>
    <w:p w14:paraId="69747230" w14:textId="77777777" w:rsidR="008C6B88" w:rsidRPr="008C6B88" w:rsidRDefault="008C6B88" w:rsidP="00FD323A">
      <w:pPr>
        <w:jc w:val="center"/>
        <w:rPr>
          <w:rFonts w:asciiTheme="majorHAnsi" w:hAnsiTheme="majorHAnsi" w:cs="Calibri"/>
          <w:b/>
          <w:sz w:val="26"/>
          <w:szCs w:val="26"/>
          <w:lang w:val="sr-Cyrl-BA"/>
        </w:rPr>
      </w:pPr>
    </w:p>
    <w:p w14:paraId="334D8CF4" w14:textId="77777777" w:rsidR="008C6B88" w:rsidRPr="008C6B88" w:rsidRDefault="008C6B88" w:rsidP="00FD323A">
      <w:pPr>
        <w:jc w:val="center"/>
        <w:rPr>
          <w:rFonts w:asciiTheme="majorHAnsi" w:hAnsiTheme="majorHAnsi" w:cs="Calibri"/>
          <w:b/>
          <w:sz w:val="26"/>
          <w:szCs w:val="26"/>
          <w:lang w:val="sr-Cyrl-BA"/>
        </w:rPr>
      </w:pPr>
    </w:p>
    <w:p w14:paraId="41254D99" w14:textId="77777777" w:rsidR="008C6B88" w:rsidRPr="008C6B88" w:rsidRDefault="008C6B88" w:rsidP="00FD323A">
      <w:pPr>
        <w:jc w:val="center"/>
        <w:rPr>
          <w:rFonts w:asciiTheme="majorHAnsi" w:hAnsiTheme="majorHAnsi" w:cs="Calibri"/>
          <w:b/>
          <w:sz w:val="26"/>
          <w:szCs w:val="26"/>
          <w:lang w:val="sr-Cyrl-BA"/>
        </w:rPr>
      </w:pPr>
    </w:p>
    <w:p w14:paraId="4F1EC212" w14:textId="77777777" w:rsidR="008C6B88" w:rsidRPr="008C6B88" w:rsidRDefault="008C6B88" w:rsidP="00FD323A">
      <w:pPr>
        <w:jc w:val="center"/>
        <w:rPr>
          <w:rFonts w:asciiTheme="majorHAnsi" w:hAnsiTheme="majorHAnsi" w:cs="Calibri"/>
          <w:b/>
          <w:sz w:val="26"/>
          <w:szCs w:val="26"/>
          <w:lang w:val="sr-Cyrl-BA"/>
        </w:rPr>
      </w:pPr>
    </w:p>
    <w:p w14:paraId="6A07FE0F" w14:textId="77777777" w:rsidR="008C6B88" w:rsidRPr="008C6B88" w:rsidRDefault="008C6B88" w:rsidP="00FD323A">
      <w:pPr>
        <w:jc w:val="center"/>
        <w:rPr>
          <w:rFonts w:asciiTheme="majorHAnsi" w:hAnsiTheme="majorHAnsi" w:cs="Calibri"/>
          <w:b/>
          <w:sz w:val="26"/>
          <w:szCs w:val="26"/>
          <w:lang w:val="sr-Cyrl-BA"/>
        </w:rPr>
      </w:pPr>
    </w:p>
    <w:p w14:paraId="4FAA7744" w14:textId="77777777" w:rsidR="008C6B88" w:rsidRDefault="008C6B88" w:rsidP="00FD323A">
      <w:pPr>
        <w:jc w:val="center"/>
        <w:rPr>
          <w:rFonts w:asciiTheme="majorHAnsi" w:hAnsiTheme="majorHAnsi" w:cs="Calibri"/>
          <w:b/>
          <w:sz w:val="26"/>
          <w:szCs w:val="26"/>
        </w:rPr>
      </w:pPr>
    </w:p>
    <w:p w14:paraId="7623D21C" w14:textId="77777777" w:rsidR="00EC158B" w:rsidRDefault="00EC158B" w:rsidP="00FD323A">
      <w:pPr>
        <w:jc w:val="center"/>
        <w:rPr>
          <w:rFonts w:asciiTheme="majorHAnsi" w:hAnsiTheme="majorHAnsi" w:cs="Calibri"/>
          <w:b/>
          <w:sz w:val="26"/>
          <w:szCs w:val="26"/>
        </w:rPr>
      </w:pPr>
    </w:p>
    <w:p w14:paraId="574081EB" w14:textId="77777777" w:rsidR="00EC158B" w:rsidRDefault="00EC158B" w:rsidP="00FD323A">
      <w:pPr>
        <w:jc w:val="center"/>
        <w:rPr>
          <w:rFonts w:asciiTheme="majorHAnsi" w:hAnsiTheme="majorHAnsi" w:cs="Calibri"/>
          <w:b/>
          <w:sz w:val="26"/>
          <w:szCs w:val="26"/>
        </w:rPr>
      </w:pPr>
    </w:p>
    <w:p w14:paraId="60C4F70D" w14:textId="77777777" w:rsidR="00EC158B" w:rsidRDefault="00EC158B" w:rsidP="00FD323A">
      <w:pPr>
        <w:jc w:val="center"/>
        <w:rPr>
          <w:rFonts w:asciiTheme="majorHAnsi" w:hAnsiTheme="majorHAnsi" w:cs="Calibri"/>
          <w:b/>
          <w:sz w:val="26"/>
          <w:szCs w:val="26"/>
        </w:rPr>
      </w:pPr>
    </w:p>
    <w:p w14:paraId="7F469006" w14:textId="77777777" w:rsidR="00EC158B" w:rsidRDefault="00EC158B" w:rsidP="00FD323A">
      <w:pPr>
        <w:jc w:val="center"/>
        <w:rPr>
          <w:rFonts w:asciiTheme="majorHAnsi" w:hAnsiTheme="majorHAnsi" w:cs="Calibri"/>
          <w:b/>
          <w:sz w:val="26"/>
          <w:szCs w:val="26"/>
        </w:rPr>
      </w:pPr>
    </w:p>
    <w:p w14:paraId="5110425F" w14:textId="77777777" w:rsidR="00EC158B" w:rsidRDefault="00EC158B" w:rsidP="00FD323A">
      <w:pPr>
        <w:jc w:val="center"/>
        <w:rPr>
          <w:rFonts w:asciiTheme="majorHAnsi" w:hAnsiTheme="majorHAnsi" w:cs="Calibri"/>
          <w:b/>
          <w:sz w:val="26"/>
          <w:szCs w:val="26"/>
        </w:rPr>
      </w:pPr>
    </w:p>
    <w:p w14:paraId="77CF0AA7" w14:textId="77777777" w:rsidR="00EC158B" w:rsidRDefault="00EC158B" w:rsidP="00FD323A">
      <w:pPr>
        <w:jc w:val="center"/>
        <w:rPr>
          <w:rFonts w:asciiTheme="majorHAnsi" w:hAnsiTheme="majorHAnsi" w:cs="Calibri"/>
          <w:b/>
          <w:sz w:val="26"/>
          <w:szCs w:val="26"/>
        </w:rPr>
      </w:pPr>
    </w:p>
    <w:p w14:paraId="5CD8A832" w14:textId="77777777" w:rsidR="00EC158B" w:rsidRDefault="00EC158B" w:rsidP="00FD323A">
      <w:pPr>
        <w:jc w:val="center"/>
        <w:rPr>
          <w:rFonts w:asciiTheme="majorHAnsi" w:hAnsiTheme="majorHAnsi" w:cs="Calibri"/>
          <w:b/>
          <w:sz w:val="26"/>
          <w:szCs w:val="26"/>
        </w:rPr>
      </w:pPr>
    </w:p>
    <w:p w14:paraId="7EB965FE" w14:textId="77777777" w:rsidR="00EC158B" w:rsidRDefault="00EC158B" w:rsidP="00FD323A">
      <w:pPr>
        <w:jc w:val="center"/>
        <w:rPr>
          <w:rFonts w:asciiTheme="majorHAnsi" w:hAnsiTheme="majorHAnsi" w:cs="Calibri"/>
          <w:b/>
          <w:sz w:val="26"/>
          <w:szCs w:val="26"/>
        </w:rPr>
      </w:pPr>
    </w:p>
    <w:p w14:paraId="298ACDB1" w14:textId="77777777" w:rsidR="00EC158B" w:rsidRDefault="00EC158B" w:rsidP="00FD323A">
      <w:pPr>
        <w:jc w:val="center"/>
        <w:rPr>
          <w:rFonts w:asciiTheme="majorHAnsi" w:hAnsiTheme="majorHAnsi" w:cs="Calibri"/>
          <w:b/>
          <w:sz w:val="26"/>
          <w:szCs w:val="26"/>
        </w:rPr>
      </w:pPr>
    </w:p>
    <w:p w14:paraId="4D01C210" w14:textId="77777777" w:rsidR="00EC158B" w:rsidRDefault="00EC158B" w:rsidP="00FD323A">
      <w:pPr>
        <w:jc w:val="center"/>
        <w:rPr>
          <w:rFonts w:asciiTheme="majorHAnsi" w:hAnsiTheme="majorHAnsi" w:cs="Calibri"/>
          <w:b/>
          <w:sz w:val="26"/>
          <w:szCs w:val="26"/>
        </w:rPr>
      </w:pPr>
    </w:p>
    <w:p w14:paraId="577EB395" w14:textId="77777777" w:rsidR="00EC158B" w:rsidRPr="00EC158B" w:rsidRDefault="00EC158B" w:rsidP="00FD323A">
      <w:pPr>
        <w:jc w:val="center"/>
        <w:rPr>
          <w:rFonts w:asciiTheme="majorHAnsi" w:hAnsiTheme="majorHAnsi" w:cs="Calibri"/>
          <w:b/>
          <w:sz w:val="26"/>
          <w:szCs w:val="26"/>
        </w:rPr>
      </w:pPr>
    </w:p>
    <w:p w14:paraId="534BB649" w14:textId="77777777" w:rsidR="008C6B88" w:rsidRPr="008C6B88" w:rsidRDefault="008C6B88" w:rsidP="00FD323A">
      <w:pPr>
        <w:jc w:val="center"/>
        <w:rPr>
          <w:rFonts w:asciiTheme="majorHAnsi" w:hAnsiTheme="majorHAnsi" w:cs="Calibri"/>
          <w:b/>
          <w:sz w:val="26"/>
          <w:szCs w:val="26"/>
          <w:lang w:val="sr-Cyrl-BA"/>
        </w:rPr>
      </w:pPr>
    </w:p>
    <w:p w14:paraId="13AF54A3" w14:textId="118C2ACD" w:rsidR="00FD323A" w:rsidRPr="008C6B88" w:rsidRDefault="00FD323A" w:rsidP="00FD323A">
      <w:pPr>
        <w:jc w:val="center"/>
        <w:rPr>
          <w:rFonts w:asciiTheme="majorHAnsi" w:hAnsiTheme="majorHAnsi" w:cs="Calibri"/>
          <w:b/>
          <w:sz w:val="26"/>
          <w:szCs w:val="26"/>
          <w:lang w:val="sr-Cyrl-BA"/>
        </w:rPr>
      </w:pPr>
      <w:r w:rsidRPr="008C6B88">
        <w:rPr>
          <w:rFonts w:asciiTheme="majorHAnsi" w:hAnsiTheme="majorHAnsi" w:cs="Calibri"/>
          <w:b/>
          <w:sz w:val="26"/>
          <w:szCs w:val="26"/>
          <w:lang w:val="sr-Cyrl-BA"/>
        </w:rPr>
        <w:t>ОБРАЗЛОЖЕЊЕ</w:t>
      </w:r>
    </w:p>
    <w:p w14:paraId="0D2D7F2C" w14:textId="4E2993DD" w:rsidR="00FD323A" w:rsidRPr="008C6B88" w:rsidRDefault="00FD323A" w:rsidP="00FD323A">
      <w:pPr>
        <w:jc w:val="center"/>
        <w:rPr>
          <w:rFonts w:asciiTheme="majorHAnsi" w:hAnsiTheme="majorHAnsi" w:cs="Calibri"/>
          <w:b/>
          <w:sz w:val="26"/>
          <w:szCs w:val="26"/>
          <w:lang w:val="sr-Cyrl-BA"/>
        </w:rPr>
      </w:pPr>
      <w:r w:rsidRPr="008C6B88">
        <w:rPr>
          <w:rFonts w:asciiTheme="majorHAnsi" w:hAnsiTheme="majorHAnsi" w:cs="Calibri"/>
          <w:b/>
          <w:sz w:val="26"/>
          <w:szCs w:val="26"/>
          <w:lang w:val="sr-Cyrl-BA"/>
        </w:rPr>
        <w:t>ПРИЈЕДЛОГА ЗАКОНА О ВИСОКОМ СУДСКОМ И ТУЖИЛАЧКОМ САВЈЕТУ РЕПУБЛИКЕ СРПСКЕ</w:t>
      </w:r>
    </w:p>
    <w:p w14:paraId="25747C06" w14:textId="564AA9D0" w:rsidR="00FD323A" w:rsidRPr="008C6B88" w:rsidRDefault="00E00782" w:rsidP="00E00782">
      <w:pPr>
        <w:rPr>
          <w:rFonts w:asciiTheme="majorHAnsi" w:hAnsiTheme="majorHAnsi" w:cs="Calibri"/>
          <w:sz w:val="26"/>
          <w:szCs w:val="26"/>
          <w:lang w:val="sr-Cyrl-BA"/>
        </w:rPr>
      </w:pPr>
      <w:r w:rsidRPr="008C6B88">
        <w:rPr>
          <w:rFonts w:asciiTheme="majorHAnsi" w:hAnsiTheme="majorHAnsi" w:cs="Calibri"/>
          <w:sz w:val="26"/>
          <w:szCs w:val="26"/>
          <w:lang w:val="sr-Cyrl-BA"/>
        </w:rPr>
        <w:t xml:space="preserve">                                                                                                                                              </w:t>
      </w:r>
      <w:r w:rsidRPr="008C6B88">
        <w:rPr>
          <w:rFonts w:asciiTheme="majorHAnsi" w:hAnsiTheme="majorHAnsi" w:cs="Calibri"/>
          <w:b/>
          <w:sz w:val="26"/>
          <w:szCs w:val="26"/>
          <w:lang w:val="sr-Cyrl-BA"/>
        </w:rPr>
        <w:t xml:space="preserve">Нацрт </w:t>
      </w:r>
    </w:p>
    <w:p w14:paraId="00C6BF23" w14:textId="77777777" w:rsidR="00FD323A" w:rsidRPr="008C6B88" w:rsidRDefault="00FD323A" w:rsidP="00FD323A">
      <w:pPr>
        <w:tabs>
          <w:tab w:val="left" w:pos="3180"/>
        </w:tabs>
        <w:jc w:val="both"/>
        <w:rPr>
          <w:rFonts w:asciiTheme="majorHAnsi" w:hAnsiTheme="majorHAnsi" w:cs="Calibri"/>
          <w:sz w:val="26"/>
          <w:szCs w:val="26"/>
          <w:lang w:val="sr-Cyrl-BA"/>
        </w:rPr>
      </w:pPr>
    </w:p>
    <w:p w14:paraId="639F43BB" w14:textId="77777777" w:rsidR="00FD323A" w:rsidRPr="008C6B88" w:rsidRDefault="00FD323A" w:rsidP="00FD323A">
      <w:pPr>
        <w:jc w:val="both"/>
        <w:rPr>
          <w:rFonts w:asciiTheme="majorHAnsi" w:hAnsiTheme="majorHAnsi" w:cs="Calibri"/>
          <w:b/>
          <w:sz w:val="26"/>
          <w:szCs w:val="26"/>
          <w:lang w:val="sr-Cyrl-BA"/>
        </w:rPr>
      </w:pPr>
      <w:r w:rsidRPr="008C6B88">
        <w:rPr>
          <w:rFonts w:asciiTheme="majorHAnsi" w:hAnsiTheme="majorHAnsi" w:cs="Calibri"/>
          <w:b/>
          <w:sz w:val="26"/>
          <w:szCs w:val="26"/>
          <w:lang w:val="sr-Cyrl-BA"/>
        </w:rPr>
        <w:t xml:space="preserve">I  УСТАВНИ ОСНОВ </w:t>
      </w:r>
    </w:p>
    <w:p w14:paraId="6FF6489B" w14:textId="77777777" w:rsidR="00FD323A" w:rsidRPr="008C6B88" w:rsidRDefault="00FD323A" w:rsidP="00FD323A">
      <w:pPr>
        <w:jc w:val="both"/>
        <w:rPr>
          <w:rFonts w:asciiTheme="majorHAnsi" w:hAnsiTheme="majorHAnsi" w:cs="Calibri"/>
          <w:szCs w:val="24"/>
          <w:lang w:val="sr-Cyrl-BA"/>
        </w:rPr>
      </w:pPr>
    </w:p>
    <w:p w14:paraId="4B7C6ECB" w14:textId="5352359D" w:rsidR="00DC6D91" w:rsidRPr="008C6B88" w:rsidRDefault="00FD323A" w:rsidP="00F75245">
      <w:pPr>
        <w:jc w:val="both"/>
        <w:rPr>
          <w:rFonts w:asciiTheme="majorHAnsi" w:hAnsiTheme="majorHAnsi" w:cs="Calibri"/>
          <w:szCs w:val="24"/>
          <w:lang w:val="sr-Cyrl-BA"/>
        </w:rPr>
      </w:pPr>
      <w:r w:rsidRPr="008C6B88">
        <w:rPr>
          <w:rFonts w:asciiTheme="majorHAnsi" w:hAnsiTheme="majorHAnsi" w:cs="Calibri"/>
          <w:szCs w:val="24"/>
          <w:lang w:val="sr-Cyrl-BA"/>
        </w:rPr>
        <w:tab/>
        <w:t>Уставни основ за доношење овог</w:t>
      </w:r>
      <w:r w:rsidR="00F75245" w:rsidRPr="008C6B88">
        <w:rPr>
          <w:rFonts w:asciiTheme="majorHAnsi" w:hAnsiTheme="majorHAnsi" w:cs="Calibri"/>
          <w:szCs w:val="24"/>
          <w:lang w:val="sr-Cyrl-BA"/>
        </w:rPr>
        <w:t xml:space="preserve"> закона садржан је </w:t>
      </w:r>
      <w:r w:rsidR="00B3343D" w:rsidRPr="008C6B88">
        <w:rPr>
          <w:rFonts w:asciiTheme="majorHAnsi" w:hAnsiTheme="majorHAnsi" w:cs="Calibri"/>
          <w:lang w:val="sr-Cyrl-BA"/>
        </w:rPr>
        <w:t>у одредбама Амандмана XXXII став 1. тачка 10) на члан 68. Устава Републике Српске, према којем Република уређује и надлежности и рад државних органа  и</w:t>
      </w:r>
      <w:r w:rsidR="00DD24B9" w:rsidRPr="008C6B88">
        <w:rPr>
          <w:rFonts w:asciiTheme="majorHAnsi" w:hAnsiTheme="majorHAnsi" w:cs="Calibri"/>
          <w:noProof/>
          <w:lang w:val="sr-Cyrl-BA"/>
        </w:rPr>
        <w:t xml:space="preserve"> </w:t>
      </w:r>
      <w:r w:rsidR="00F75245" w:rsidRPr="008C6B88">
        <w:rPr>
          <w:rFonts w:asciiTheme="majorHAnsi" w:hAnsiTheme="majorHAnsi" w:cs="Calibri"/>
          <w:noProof/>
          <w:lang w:val="sr-Cyrl-BA"/>
        </w:rPr>
        <w:t xml:space="preserve">у </w:t>
      </w:r>
      <w:r w:rsidR="00DD24B9" w:rsidRPr="008C6B88">
        <w:rPr>
          <w:rFonts w:asciiTheme="majorHAnsi" w:hAnsiTheme="majorHAnsi" w:cs="Calibri"/>
          <w:noProof/>
          <w:lang w:val="sr-Cyrl-BA"/>
        </w:rPr>
        <w:t xml:space="preserve">члан </w:t>
      </w:r>
      <w:r w:rsidR="00F75245" w:rsidRPr="008C6B88">
        <w:rPr>
          <w:rFonts w:asciiTheme="majorHAnsi" w:hAnsiTheme="majorHAnsi" w:cstheme="minorHAnsi"/>
          <w:noProof/>
          <w:lang w:val="sr-Cyrl-BA"/>
        </w:rPr>
        <w:t>121.а Устава Републике Српске, којим је прописано да</w:t>
      </w:r>
      <w:r w:rsidR="00F75245" w:rsidRPr="008C6B88">
        <w:rPr>
          <w:rFonts w:asciiTheme="majorHAnsi" w:hAnsiTheme="majorHAnsi" w:cstheme="minorHAnsi"/>
        </w:rPr>
        <w:t xml:space="preserve"> Високи судски и тужилачки савјет Републике Српске обезбјеђује самосталност, независност, непристрасност, стручност и ефикасност судства и тужилачке функције у Републици Српској.</w:t>
      </w:r>
    </w:p>
    <w:p w14:paraId="40864D67" w14:textId="77777777" w:rsidR="00DC6D91" w:rsidRPr="008C6B88" w:rsidRDefault="00DC6D91" w:rsidP="00DC6D91">
      <w:pPr>
        <w:tabs>
          <w:tab w:val="left" w:pos="426"/>
        </w:tabs>
        <w:ind w:firstLine="720"/>
        <w:jc w:val="both"/>
        <w:rPr>
          <w:rFonts w:asciiTheme="majorHAnsi" w:hAnsiTheme="majorHAnsi" w:cs="Calibri"/>
        </w:rPr>
      </w:pPr>
      <w:r w:rsidRPr="008C6B88">
        <w:rPr>
          <w:rFonts w:asciiTheme="majorHAnsi" w:hAnsiTheme="majorHAnsi" w:cs="Calibri"/>
        </w:rPr>
        <w:t>Чланом 70. став 1. тачка 2) Устава Републике Српске прописано је да Народна скупштина Републике Српске доноси законе, друге прописе и опште акте.</w:t>
      </w:r>
    </w:p>
    <w:p w14:paraId="477DFA9A" w14:textId="77777777" w:rsidR="00FD323A" w:rsidRPr="008C6B88" w:rsidRDefault="00FD323A" w:rsidP="00FD323A">
      <w:pPr>
        <w:ind w:firstLine="720"/>
        <w:jc w:val="both"/>
        <w:rPr>
          <w:rFonts w:asciiTheme="majorHAnsi" w:hAnsiTheme="majorHAnsi" w:cs="Calibri"/>
          <w:sz w:val="26"/>
          <w:szCs w:val="26"/>
          <w:lang w:val="sr-Cyrl-BA"/>
        </w:rPr>
      </w:pPr>
    </w:p>
    <w:p w14:paraId="4703B6DE" w14:textId="77777777" w:rsidR="00FD323A" w:rsidRPr="008C6B88" w:rsidRDefault="00FD323A" w:rsidP="00FD323A">
      <w:pPr>
        <w:tabs>
          <w:tab w:val="left" w:pos="450"/>
        </w:tabs>
        <w:jc w:val="both"/>
        <w:rPr>
          <w:rFonts w:asciiTheme="majorHAnsi" w:hAnsiTheme="majorHAnsi" w:cs="Calibri"/>
          <w:b/>
          <w:sz w:val="26"/>
          <w:szCs w:val="26"/>
          <w:lang w:val="sr-Cyrl-BA"/>
        </w:rPr>
      </w:pPr>
      <w:r w:rsidRPr="008C6B88">
        <w:rPr>
          <w:rFonts w:asciiTheme="majorHAnsi" w:hAnsiTheme="majorHAnsi" w:cs="Calibri"/>
          <w:b/>
          <w:sz w:val="26"/>
          <w:szCs w:val="26"/>
          <w:lang w:val="sr-Cyrl-BA"/>
        </w:rPr>
        <w:t xml:space="preserve">II </w:t>
      </w:r>
      <w:r w:rsidRPr="008C6B88">
        <w:rPr>
          <w:rFonts w:asciiTheme="majorHAnsi" w:hAnsiTheme="majorHAnsi" w:cs="Calibri"/>
          <w:b/>
          <w:sz w:val="26"/>
          <w:szCs w:val="26"/>
          <w:lang w:val="sr-Cyrl-BA"/>
        </w:rPr>
        <w:tab/>
        <w:t xml:space="preserve">УСКЛАЂЕНОСТ СА УСТАВОМ, ПРАВНИМ СИСТЕМОМ И ПРАВИЛИМА НОРМАТИВНОПРАВНЕ ТЕХНИКЕ </w:t>
      </w:r>
    </w:p>
    <w:p w14:paraId="748B4314" w14:textId="77777777" w:rsidR="00FD323A" w:rsidRPr="008C6B88" w:rsidRDefault="00FD323A" w:rsidP="00FD323A">
      <w:pPr>
        <w:tabs>
          <w:tab w:val="left" w:pos="450"/>
        </w:tabs>
        <w:jc w:val="both"/>
        <w:rPr>
          <w:rFonts w:asciiTheme="majorHAnsi" w:hAnsiTheme="majorHAnsi" w:cs="Calibri"/>
          <w:b/>
          <w:sz w:val="26"/>
          <w:szCs w:val="26"/>
          <w:lang w:val="sr-Cyrl-BA"/>
        </w:rPr>
      </w:pPr>
    </w:p>
    <w:p w14:paraId="1D994DB4" w14:textId="77777777" w:rsidR="00FD323A" w:rsidRPr="008C6B88" w:rsidRDefault="00FD323A" w:rsidP="00FD323A">
      <w:pPr>
        <w:tabs>
          <w:tab w:val="left" w:pos="450"/>
        </w:tabs>
        <w:jc w:val="both"/>
        <w:rPr>
          <w:rFonts w:asciiTheme="majorHAnsi" w:hAnsiTheme="majorHAnsi" w:cs="Calibri"/>
          <w:b/>
          <w:sz w:val="26"/>
          <w:szCs w:val="26"/>
          <w:lang w:val="sr-Cyrl-BA"/>
        </w:rPr>
      </w:pPr>
    </w:p>
    <w:p w14:paraId="1D46BA8D" w14:textId="77777777" w:rsidR="00FD323A" w:rsidRPr="008C6B88" w:rsidRDefault="00FD323A" w:rsidP="00FD323A">
      <w:pPr>
        <w:tabs>
          <w:tab w:val="left" w:pos="450"/>
        </w:tabs>
        <w:jc w:val="both"/>
        <w:rPr>
          <w:rFonts w:asciiTheme="majorHAnsi" w:hAnsiTheme="majorHAnsi" w:cs="Calibri"/>
          <w:b/>
          <w:sz w:val="26"/>
          <w:szCs w:val="26"/>
          <w:lang w:val="sr-Cyrl-BA"/>
        </w:rPr>
      </w:pPr>
    </w:p>
    <w:p w14:paraId="3D6F63A0" w14:textId="77777777" w:rsidR="00FD323A" w:rsidRPr="008C6B88" w:rsidRDefault="00FD323A" w:rsidP="00FD323A">
      <w:pPr>
        <w:tabs>
          <w:tab w:val="left" w:pos="450"/>
        </w:tabs>
        <w:jc w:val="both"/>
        <w:rPr>
          <w:rFonts w:asciiTheme="majorHAnsi" w:hAnsiTheme="majorHAnsi" w:cs="Calibri"/>
          <w:b/>
          <w:sz w:val="26"/>
          <w:szCs w:val="26"/>
          <w:lang w:val="sr-Cyrl-BA"/>
        </w:rPr>
      </w:pPr>
      <w:r w:rsidRPr="008C6B88">
        <w:rPr>
          <w:rFonts w:asciiTheme="majorHAnsi" w:hAnsiTheme="majorHAnsi" w:cs="Calibri"/>
          <w:b/>
          <w:sz w:val="26"/>
          <w:szCs w:val="26"/>
          <w:lang w:val="sr-Cyrl-BA"/>
        </w:rPr>
        <w:t>III УСКЛАЂЕНОСТ СА ПРАВНИМ ПОРЕТКОМ ЕВРОПСКЕ УНИЈЕ</w:t>
      </w:r>
    </w:p>
    <w:p w14:paraId="754DD800" w14:textId="77777777" w:rsidR="00FD323A" w:rsidRPr="008C6B88" w:rsidRDefault="00FD323A" w:rsidP="00FD323A">
      <w:pPr>
        <w:jc w:val="both"/>
        <w:rPr>
          <w:rFonts w:asciiTheme="majorHAnsi" w:hAnsiTheme="majorHAnsi" w:cs="Calibri"/>
          <w:sz w:val="26"/>
          <w:szCs w:val="26"/>
          <w:lang w:val="sr-Cyrl-BA"/>
        </w:rPr>
      </w:pPr>
      <w:r w:rsidRPr="008C6B88">
        <w:rPr>
          <w:rFonts w:asciiTheme="majorHAnsi" w:hAnsiTheme="majorHAnsi" w:cs="Calibri"/>
          <w:sz w:val="26"/>
          <w:szCs w:val="26"/>
          <w:lang w:val="sr-Cyrl-BA"/>
        </w:rPr>
        <w:tab/>
      </w:r>
    </w:p>
    <w:p w14:paraId="77D1B964" w14:textId="29890944" w:rsidR="00FD323A" w:rsidRPr="008C6B88" w:rsidRDefault="00FD323A" w:rsidP="00FD323A">
      <w:pPr>
        <w:jc w:val="both"/>
        <w:rPr>
          <w:rFonts w:asciiTheme="majorHAnsi" w:hAnsiTheme="majorHAnsi" w:cs="Calibri"/>
          <w:b/>
          <w:sz w:val="26"/>
          <w:szCs w:val="26"/>
          <w:lang w:val="sr-Cyrl-BA"/>
        </w:rPr>
      </w:pPr>
      <w:r w:rsidRPr="008C6B88">
        <w:rPr>
          <w:rFonts w:asciiTheme="majorHAnsi" w:hAnsiTheme="majorHAnsi" w:cs="Calibri"/>
          <w:b/>
          <w:sz w:val="26"/>
          <w:szCs w:val="26"/>
          <w:lang w:val="sr-Cyrl-BA"/>
        </w:rPr>
        <w:t>IV РАЗЛОЗИ ЗА ДОНОШЕЊЕ ЗАКОНА</w:t>
      </w:r>
    </w:p>
    <w:p w14:paraId="418FDC4D" w14:textId="2922E15B" w:rsidR="00015818" w:rsidRPr="008C6B88" w:rsidRDefault="009F20BA" w:rsidP="00015818">
      <w:pPr>
        <w:spacing w:line="312" w:lineRule="auto"/>
        <w:rPr>
          <w:rFonts w:asciiTheme="majorHAnsi" w:hAnsiTheme="majorHAnsi"/>
          <w:lang w:val="sr-Cyrl-BA"/>
        </w:rPr>
      </w:pPr>
      <w:r w:rsidRPr="008C6B88">
        <w:rPr>
          <w:rFonts w:asciiTheme="majorHAnsi" w:hAnsiTheme="majorHAnsi"/>
          <w:lang w:val="sr-Cyrl-BA"/>
        </w:rPr>
        <w:t xml:space="preserve"> </w:t>
      </w:r>
    </w:p>
    <w:p w14:paraId="55FB8E0F" w14:textId="018161C7" w:rsidR="003B2299" w:rsidRPr="008C6B88" w:rsidRDefault="00015818" w:rsidP="003B2299">
      <w:pPr>
        <w:spacing w:line="312" w:lineRule="auto"/>
        <w:ind w:firstLine="708"/>
        <w:jc w:val="both"/>
        <w:rPr>
          <w:rFonts w:asciiTheme="majorHAnsi" w:hAnsiTheme="majorHAnsi" w:cstheme="minorHAnsi"/>
          <w:lang w:val="sr-Cyrl-BA"/>
        </w:rPr>
      </w:pPr>
      <w:r w:rsidRPr="008C6B88">
        <w:rPr>
          <w:rFonts w:asciiTheme="majorHAnsi" w:hAnsiTheme="majorHAnsi"/>
          <w:lang w:val="sr-Cyrl-BA"/>
        </w:rPr>
        <w:t xml:space="preserve">        </w:t>
      </w:r>
      <w:r w:rsidR="003B2299" w:rsidRPr="008C6B88">
        <w:rPr>
          <w:rFonts w:asciiTheme="majorHAnsi" w:hAnsiTheme="majorHAnsi" w:cstheme="minorHAnsi"/>
          <w:lang w:val="sr-Cyrl-BA"/>
        </w:rPr>
        <w:t>Прије успостављања ВСТВ-а на нивоу БиХ, постојао је Високи судски савјет и Високи тужилачки савјет Републике Српске. Исти је укинут  чланом 85. Закона о Високом судском и тужилачком савјету Републике Српске (</w:t>
      </w:r>
      <w:r w:rsidR="003B2299" w:rsidRPr="008C6B88">
        <w:rPr>
          <w:rFonts w:asciiTheme="majorHAnsi" w:hAnsiTheme="majorHAnsi" w:cstheme="minorHAnsi"/>
          <w:i/>
          <w:lang w:val="sr-Cyrl-BA"/>
        </w:rPr>
        <w:t>Службени гласнике Републике Српске</w:t>
      </w:r>
      <w:r w:rsidR="003B2299" w:rsidRPr="008C6B88">
        <w:rPr>
          <w:rFonts w:asciiTheme="majorHAnsi" w:hAnsiTheme="majorHAnsi" w:cstheme="minorHAnsi"/>
          <w:lang w:val="sr-Cyrl-BA"/>
        </w:rPr>
        <w:t xml:space="preserve">, бр. 31/02) који је наметнуо Високи представник за БиХ и то Одлуком о доношењу Закона о Високом судском и тужилачком савјету Републике Српске. Закон о ВСТВ-у који је донио Високи представник за БиХ је ступио на снагу 18.06.2002. године и њиме је (чланом 18.) потпуно одузето овлаштење Народној скупштини Републике Српске да бира и разрјешава судије и предсједнике судова, јавне тужиоце и замјенике јавне тужилаца. На овај начин заокружен је процес наметнутог оснивања високог судског и тужилачког савјета у Републици Српској, у ФБиХ и на нивоу БиХ (доношењем Закона о високом судском и тужилачком савјету Босне и Херцеговине, </w:t>
      </w:r>
      <w:r w:rsidR="003B2299" w:rsidRPr="008C6B88">
        <w:rPr>
          <w:rFonts w:asciiTheme="majorHAnsi" w:hAnsiTheme="majorHAnsi" w:cstheme="minorHAnsi"/>
          <w:i/>
          <w:lang w:val="sr-Cyrl-BA"/>
        </w:rPr>
        <w:t>Службени гласник Републике Српске</w:t>
      </w:r>
      <w:r w:rsidR="003B2299" w:rsidRPr="008C6B88">
        <w:rPr>
          <w:rFonts w:asciiTheme="majorHAnsi" w:hAnsiTheme="majorHAnsi" w:cstheme="minorHAnsi"/>
          <w:lang w:val="sr-Cyrl-BA"/>
        </w:rPr>
        <w:t xml:space="preserve">, бр. 40/02). </w:t>
      </w:r>
    </w:p>
    <w:p w14:paraId="2E85A626" w14:textId="77777777" w:rsidR="003B2299" w:rsidRPr="008C6B88" w:rsidRDefault="003B2299" w:rsidP="003B2299">
      <w:pPr>
        <w:spacing w:line="312" w:lineRule="auto"/>
        <w:ind w:firstLine="708"/>
        <w:jc w:val="both"/>
        <w:rPr>
          <w:rFonts w:asciiTheme="majorHAnsi" w:hAnsiTheme="majorHAnsi" w:cstheme="minorHAnsi"/>
          <w:lang w:val="sr-Cyrl-BA"/>
        </w:rPr>
      </w:pPr>
      <w:r w:rsidRPr="008C6B88">
        <w:rPr>
          <w:rFonts w:asciiTheme="majorHAnsi" w:hAnsiTheme="majorHAnsi" w:cstheme="minorHAnsi"/>
          <w:lang w:val="sr-Cyrl-BA"/>
        </w:rPr>
        <w:t xml:space="preserve">Дакле, донесен је закон којим је супротно Уставу БиХ формирана једна нова институција на нивоу БиХ. Овим законом су потпуно престали са радом Високи судски савјет и Високи тужилачки савјет у Републици Српској, као ВСТВ и у </w:t>
      </w:r>
      <w:r w:rsidRPr="008C6B88">
        <w:rPr>
          <w:rFonts w:asciiTheme="majorHAnsi" w:hAnsiTheme="majorHAnsi" w:cstheme="minorHAnsi"/>
          <w:lang w:val="sr-Cyrl-BA"/>
        </w:rPr>
        <w:lastRenderedPageBreak/>
        <w:t xml:space="preserve">Федерацији БиХ,  који су били регулаторна тијела на нивоу ентитета у областима функционисања судова и јавних тужилаштва и до тада обављали послове: именовања и разрјешења носилаца правосудних функција, спровођења едукације, давања сагласности на унутрашњу организацију и систематизацију радних мјеста, припрему плана буџета, спровођење дисциплинског поступка и др. </w:t>
      </w:r>
    </w:p>
    <w:p w14:paraId="5843CB55" w14:textId="77777777" w:rsidR="003B2299" w:rsidRPr="008C6B88" w:rsidRDefault="003B2299" w:rsidP="003B2299">
      <w:pPr>
        <w:spacing w:line="312" w:lineRule="auto"/>
        <w:jc w:val="both"/>
        <w:rPr>
          <w:rFonts w:asciiTheme="majorHAnsi" w:hAnsiTheme="majorHAnsi" w:cstheme="minorHAnsi"/>
          <w:lang w:val="sr-Cyrl-BA"/>
        </w:rPr>
      </w:pPr>
      <w:r w:rsidRPr="008C6B88">
        <w:rPr>
          <w:rFonts w:asciiTheme="majorHAnsi" w:hAnsiTheme="majorHAnsi" w:cstheme="minorHAnsi"/>
          <w:lang w:val="sr-Cyrl-BA"/>
        </w:rPr>
        <w:t xml:space="preserve">          Двије године касније, а на основу ,,Споразума о преношењу одређених одговорности ентитета кроз утемељење Високог судског и тужилачког савјета Босне и Херцеговине“, који су дана 18.03.2004. године закључили Влада Републике Српске (на основу Закључка Народне скупштине Републике Српске бр. 01-165/04 од 25.02.2004. године, </w:t>
      </w:r>
      <w:r w:rsidRPr="008C6B88">
        <w:rPr>
          <w:rFonts w:asciiTheme="majorHAnsi" w:hAnsiTheme="majorHAnsi" w:cstheme="minorHAnsi"/>
          <w:i/>
          <w:lang w:val="sr-Cyrl-BA"/>
        </w:rPr>
        <w:t>Службени гласник Републике Српске</w:t>
      </w:r>
      <w:r w:rsidRPr="008C6B88">
        <w:rPr>
          <w:rFonts w:asciiTheme="majorHAnsi" w:hAnsiTheme="majorHAnsi" w:cstheme="minorHAnsi"/>
          <w:lang w:val="sr-Cyrl-BA"/>
        </w:rPr>
        <w:t>, бр. 24/04), Влада ФБиХ и Савјет министара БиХ, ова надлежност пренесена је на ниво БиХ. На основу поменутог споразума из 2004. године донесен је Закон о Високом судском и тужилачком савјету БиХ (</w:t>
      </w:r>
      <w:r w:rsidRPr="008C6B88">
        <w:rPr>
          <w:rFonts w:asciiTheme="majorHAnsi" w:hAnsiTheme="majorHAnsi" w:cstheme="minorHAnsi"/>
          <w:i/>
          <w:lang w:val="sr-Cyrl-BA"/>
        </w:rPr>
        <w:t>Службени гласник БиХ</w:t>
      </w:r>
      <w:r w:rsidRPr="008C6B88">
        <w:rPr>
          <w:rFonts w:asciiTheme="majorHAnsi" w:hAnsiTheme="majorHAnsi" w:cstheme="minorHAnsi"/>
          <w:lang w:val="sr-Cyrl-BA"/>
        </w:rPr>
        <w:t>, бр. 25/04) који је новелиран неколико пута (</w:t>
      </w:r>
      <w:r w:rsidRPr="008C6B88">
        <w:rPr>
          <w:rFonts w:asciiTheme="majorHAnsi" w:hAnsiTheme="majorHAnsi" w:cstheme="minorHAnsi"/>
          <w:i/>
          <w:lang w:val="sr-Cyrl-BA"/>
        </w:rPr>
        <w:t>Службени гласник БиХ</w:t>
      </w:r>
      <w:r w:rsidRPr="008C6B88">
        <w:rPr>
          <w:rFonts w:asciiTheme="majorHAnsi" w:hAnsiTheme="majorHAnsi" w:cstheme="minorHAnsi"/>
          <w:lang w:val="sr-Cyrl-BA"/>
        </w:rPr>
        <w:t>, бр. 93/05, 48/07 и 15/08).</w:t>
      </w:r>
    </w:p>
    <w:p w14:paraId="3BDC5951" w14:textId="77777777" w:rsidR="003B2299" w:rsidRPr="008C6B88" w:rsidRDefault="003B2299" w:rsidP="003B2299">
      <w:pPr>
        <w:spacing w:line="312" w:lineRule="auto"/>
        <w:jc w:val="both"/>
        <w:rPr>
          <w:rFonts w:asciiTheme="majorHAnsi" w:hAnsiTheme="majorHAnsi" w:cstheme="minorHAnsi"/>
          <w:lang w:val="sr-Cyrl-BA"/>
        </w:rPr>
      </w:pPr>
      <w:r w:rsidRPr="008C6B88">
        <w:rPr>
          <w:rFonts w:asciiTheme="majorHAnsi" w:hAnsiTheme="majorHAnsi" w:cstheme="minorHAnsi"/>
          <w:lang w:val="sr-Cyrl-BA"/>
        </w:rPr>
        <w:t xml:space="preserve">         Ипак, чланом 121а. </w:t>
      </w:r>
      <w:r w:rsidRPr="008C6B88">
        <w:rPr>
          <w:rFonts w:asciiTheme="majorHAnsi" w:hAnsiTheme="majorHAnsi" w:cstheme="minorHAnsi"/>
          <w:lang w:val="sr-Latn-BA"/>
        </w:rPr>
        <w:t>став 2</w:t>
      </w:r>
      <w:r w:rsidRPr="008C6B88">
        <w:rPr>
          <w:rFonts w:asciiTheme="majorHAnsi" w:hAnsiTheme="majorHAnsi" w:cstheme="minorHAnsi"/>
          <w:lang w:val="sr-Cyrl-BA"/>
        </w:rPr>
        <w:t>.</w:t>
      </w:r>
      <w:r w:rsidRPr="008C6B88">
        <w:rPr>
          <w:rFonts w:asciiTheme="majorHAnsi" w:hAnsiTheme="majorHAnsi" w:cstheme="minorHAnsi"/>
          <w:lang w:val="sr-Latn-BA"/>
        </w:rPr>
        <w:t xml:space="preserve"> </w:t>
      </w:r>
      <w:r w:rsidRPr="008C6B88">
        <w:rPr>
          <w:rFonts w:asciiTheme="majorHAnsi" w:hAnsiTheme="majorHAnsi" w:cstheme="minorHAnsi"/>
          <w:lang w:val="sr-Cyrl-BA"/>
        </w:rPr>
        <w:t xml:space="preserve">Устава Републике Српске предвиђено је постојање Високог судскиог и тужилачког савјета Републике Српске, </w:t>
      </w:r>
      <w:r w:rsidRPr="008C6B88">
        <w:rPr>
          <w:rFonts w:asciiTheme="majorHAnsi" w:hAnsiTheme="majorHAnsi" w:cstheme="minorHAnsi"/>
          <w:lang w:val="sr-Latn-BA"/>
        </w:rPr>
        <w:t>у којем се прописано: „</w:t>
      </w:r>
      <w:r w:rsidRPr="008C6B88">
        <w:rPr>
          <w:rFonts w:asciiTheme="majorHAnsi" w:hAnsiTheme="majorHAnsi" w:cstheme="minorHAnsi"/>
        </w:rPr>
        <w:t>Високи судски и тужилачки савјет Републике Српске обезбјеђује самосталност, независност, непристрасност, стручност и ефикасност судства и тужилачке функције у Републици Српској. Надлежности Високог судског и тужилачког савјета, између осталог, укључују</w:t>
      </w:r>
      <w:r w:rsidRPr="008C6B88">
        <w:rPr>
          <w:rFonts w:asciiTheme="majorHAnsi" w:hAnsiTheme="majorHAnsi" w:cstheme="minorHAnsi"/>
          <w:lang w:val="sr-Cyrl-BA"/>
        </w:rPr>
        <w:t>:</w:t>
      </w:r>
      <w:r w:rsidRPr="008C6B88">
        <w:rPr>
          <w:rFonts w:asciiTheme="majorHAnsi" w:hAnsiTheme="majorHAnsi" w:cstheme="minorHAnsi"/>
        </w:rPr>
        <w:t xml:space="preserve"> именовање, спровођење дисциплинског поступка и разрјешење судија, судија Уставног суда Републике Српске и обухватају и јавне тужиоце и замјенике јавних тужилаца у Републици Српској. Састав и додатне надлежности Високог судског и тужилачког савјета утврђују се законом.”</w:t>
      </w:r>
    </w:p>
    <w:p w14:paraId="0F5B3F50" w14:textId="77777777" w:rsidR="003B2299" w:rsidRPr="008C6B88" w:rsidRDefault="003B2299" w:rsidP="003B2299">
      <w:pPr>
        <w:spacing w:line="312" w:lineRule="auto"/>
        <w:jc w:val="both"/>
        <w:rPr>
          <w:rFonts w:asciiTheme="majorHAnsi" w:hAnsiTheme="majorHAnsi" w:cstheme="minorHAnsi"/>
          <w:lang w:val="sr-Cyrl-BA"/>
        </w:rPr>
      </w:pPr>
      <w:r w:rsidRPr="008C6B88">
        <w:rPr>
          <w:rFonts w:asciiTheme="majorHAnsi" w:hAnsiTheme="majorHAnsi" w:cstheme="minorHAnsi"/>
          <w:lang w:val="sr-Cyrl-BA"/>
        </w:rPr>
        <w:t xml:space="preserve">          ВСТС има, у складу са Законом о ВСТС БиХ има око 30 овлашћења (огроман правни капацитет, за који је упитно да ли је дао одговарајући резултат). Дакле, ова институција има огромне надлежности и готово никакву одговорност. </w:t>
      </w:r>
    </w:p>
    <w:p w14:paraId="3A988D18" w14:textId="77777777" w:rsidR="003B2299" w:rsidRPr="008C6B88" w:rsidRDefault="003B2299" w:rsidP="003B2299">
      <w:pPr>
        <w:jc w:val="both"/>
        <w:rPr>
          <w:rFonts w:asciiTheme="majorHAnsi" w:hAnsiTheme="majorHAnsi" w:cstheme="minorHAnsi"/>
          <w:snapToGrid w:val="0"/>
          <w:color w:val="000000" w:themeColor="text1"/>
          <w:szCs w:val="24"/>
          <w:lang w:val="sr-Cyrl-BA"/>
        </w:rPr>
      </w:pPr>
      <w:r w:rsidRPr="008C6B88">
        <w:rPr>
          <w:rFonts w:asciiTheme="majorHAnsi" w:hAnsiTheme="majorHAnsi" w:cstheme="minorHAnsi"/>
          <w:lang w:val="sr-Cyrl-BA"/>
        </w:rPr>
        <w:t xml:space="preserve">          </w:t>
      </w:r>
      <w:r w:rsidRPr="008C6B88">
        <w:rPr>
          <w:rFonts w:asciiTheme="majorHAnsi" w:hAnsiTheme="majorHAnsi" w:cstheme="minorHAnsi"/>
        </w:rPr>
        <w:t>Основни разлог за доношење овог закона је</w:t>
      </w:r>
      <w:r w:rsidRPr="008C6B88">
        <w:rPr>
          <w:rFonts w:asciiTheme="majorHAnsi" w:hAnsiTheme="majorHAnsi" w:cstheme="minorHAnsi"/>
          <w:lang w:val="sr-Cyrl-BA"/>
        </w:rPr>
        <w:t xml:space="preserve"> стварање законског основа као предуслова за функционисање </w:t>
      </w:r>
      <w:r w:rsidRPr="008C6B88">
        <w:rPr>
          <w:rFonts w:asciiTheme="majorHAnsi" w:hAnsiTheme="majorHAnsi" w:cstheme="minorHAnsi"/>
          <w:snapToGrid w:val="0"/>
          <w:color w:val="000000" w:themeColor="text1"/>
          <w:szCs w:val="24"/>
          <w:lang w:val="sr-Cyrl-BA"/>
        </w:rPr>
        <w:t>Високог судског и тужилачког савјета Републике Српске, а у циљу обезбјеђивања фукционисања и заштите правосудног система Републике Српске.</w:t>
      </w:r>
    </w:p>
    <w:p w14:paraId="0969B1EE" w14:textId="77777777" w:rsidR="003B2299" w:rsidRPr="008C6B88" w:rsidRDefault="003B2299" w:rsidP="003B2299">
      <w:pPr>
        <w:jc w:val="both"/>
        <w:rPr>
          <w:rFonts w:asciiTheme="majorHAnsi" w:hAnsiTheme="majorHAnsi" w:cstheme="minorHAnsi"/>
          <w:sz w:val="26"/>
          <w:szCs w:val="26"/>
          <w:lang w:val="sr-Cyrl-BA"/>
        </w:rPr>
      </w:pPr>
      <w:r w:rsidRPr="008C6B88">
        <w:rPr>
          <w:rFonts w:asciiTheme="majorHAnsi" w:hAnsiTheme="majorHAnsi" w:cstheme="minorHAnsi"/>
          <w:snapToGrid w:val="0"/>
          <w:color w:val="000000" w:themeColor="text1"/>
          <w:szCs w:val="24"/>
          <w:lang w:val="sr-Cyrl-BA"/>
        </w:rPr>
        <w:t xml:space="preserve">        Имајући у виду надлежности наведеног органа и то у вези:</w:t>
      </w:r>
      <w:r w:rsidRPr="008C6B88">
        <w:rPr>
          <w:rFonts w:asciiTheme="majorHAnsi" w:hAnsiTheme="majorHAnsi" w:cstheme="minorHAnsi"/>
          <w:snapToGrid w:val="0"/>
          <w:color w:val="000000" w:themeColor="text1"/>
          <w:szCs w:val="24"/>
          <w:lang w:val="hr-BA"/>
        </w:rPr>
        <w:t xml:space="preserve"> организациј</w:t>
      </w:r>
      <w:r w:rsidRPr="008C6B88">
        <w:rPr>
          <w:rFonts w:asciiTheme="majorHAnsi" w:hAnsiTheme="majorHAnsi" w:cstheme="minorHAnsi"/>
          <w:snapToGrid w:val="0"/>
          <w:color w:val="000000" w:themeColor="text1"/>
          <w:szCs w:val="24"/>
          <w:lang w:val="sr-Cyrl-BA"/>
        </w:rPr>
        <w:t>е,</w:t>
      </w:r>
      <w:r w:rsidRPr="008C6B88">
        <w:rPr>
          <w:rFonts w:asciiTheme="majorHAnsi" w:hAnsiTheme="majorHAnsi" w:cstheme="minorHAnsi"/>
          <w:snapToGrid w:val="0"/>
          <w:color w:val="000000" w:themeColor="text1"/>
          <w:szCs w:val="24"/>
          <w:lang w:val="hr-BA"/>
        </w:rPr>
        <w:t xml:space="preserve"> надлежност</w:t>
      </w:r>
      <w:r w:rsidRPr="008C6B88">
        <w:rPr>
          <w:rFonts w:asciiTheme="majorHAnsi" w:hAnsiTheme="majorHAnsi" w:cstheme="minorHAnsi"/>
          <w:snapToGrid w:val="0"/>
          <w:color w:val="000000" w:themeColor="text1"/>
          <w:szCs w:val="24"/>
          <w:lang w:val="sr-Cyrl-BA"/>
        </w:rPr>
        <w:t>и</w:t>
      </w:r>
      <w:r w:rsidRPr="008C6B88">
        <w:rPr>
          <w:rFonts w:asciiTheme="majorHAnsi" w:hAnsiTheme="majorHAnsi" w:cstheme="minorHAnsi"/>
          <w:snapToGrid w:val="0"/>
          <w:color w:val="000000" w:themeColor="text1"/>
          <w:szCs w:val="24"/>
          <w:lang w:val="hr-BA"/>
        </w:rPr>
        <w:t xml:space="preserve">, овлаштења, </w:t>
      </w:r>
      <w:r w:rsidRPr="008C6B88">
        <w:rPr>
          <w:rFonts w:asciiTheme="majorHAnsi" w:hAnsiTheme="majorHAnsi" w:cstheme="minorHAnsi"/>
          <w:snapToGrid w:val="0"/>
          <w:color w:val="000000" w:themeColor="text1"/>
          <w:szCs w:val="24"/>
          <w:lang w:val="sr-Cyrl-BA"/>
        </w:rPr>
        <w:t xml:space="preserve">прописивање </w:t>
      </w:r>
      <w:r w:rsidRPr="008C6B88">
        <w:rPr>
          <w:rFonts w:asciiTheme="majorHAnsi" w:hAnsiTheme="majorHAnsi" w:cstheme="minorHAnsi"/>
          <w:snapToGrid w:val="0"/>
          <w:color w:val="000000" w:themeColor="text1"/>
          <w:szCs w:val="24"/>
          <w:lang w:val="hr-BA"/>
        </w:rPr>
        <w:t>услов</w:t>
      </w:r>
      <w:r w:rsidRPr="008C6B88">
        <w:rPr>
          <w:rFonts w:asciiTheme="majorHAnsi" w:hAnsiTheme="majorHAnsi" w:cstheme="minorHAnsi"/>
          <w:snapToGrid w:val="0"/>
          <w:color w:val="000000" w:themeColor="text1"/>
          <w:szCs w:val="24"/>
          <w:lang w:val="sr-Cyrl-BA"/>
        </w:rPr>
        <w:t>а</w:t>
      </w:r>
      <w:r w:rsidRPr="008C6B88">
        <w:rPr>
          <w:rFonts w:asciiTheme="majorHAnsi" w:hAnsiTheme="majorHAnsi" w:cstheme="minorHAnsi"/>
          <w:snapToGrid w:val="0"/>
          <w:color w:val="000000" w:themeColor="text1"/>
          <w:szCs w:val="24"/>
          <w:lang w:val="hr-BA"/>
        </w:rPr>
        <w:t xml:space="preserve"> и мандат</w:t>
      </w:r>
      <w:r w:rsidRPr="008C6B88">
        <w:rPr>
          <w:rFonts w:asciiTheme="majorHAnsi" w:hAnsiTheme="majorHAnsi" w:cstheme="minorHAnsi"/>
          <w:snapToGrid w:val="0"/>
          <w:color w:val="000000" w:themeColor="text1"/>
          <w:szCs w:val="24"/>
          <w:lang w:val="sr-Cyrl-BA"/>
        </w:rPr>
        <w:t>а</w:t>
      </w:r>
      <w:r w:rsidRPr="008C6B88">
        <w:rPr>
          <w:rFonts w:asciiTheme="majorHAnsi" w:hAnsiTheme="majorHAnsi" w:cstheme="minorHAnsi"/>
          <w:snapToGrid w:val="0"/>
          <w:color w:val="000000" w:themeColor="text1"/>
          <w:szCs w:val="24"/>
          <w:lang w:val="hr-BA"/>
        </w:rPr>
        <w:t xml:space="preserve"> за вршење судијске и тужилачке функције, именовање и премјештај судија и </w:t>
      </w:r>
      <w:r w:rsidRPr="008C6B88">
        <w:rPr>
          <w:rFonts w:asciiTheme="majorHAnsi" w:hAnsiTheme="majorHAnsi" w:cstheme="minorHAnsi"/>
          <w:snapToGrid w:val="0"/>
          <w:color w:val="000000" w:themeColor="text1"/>
          <w:szCs w:val="24"/>
          <w:lang w:val="sr-Cyrl-BA"/>
        </w:rPr>
        <w:t xml:space="preserve">јавних </w:t>
      </w:r>
      <w:r w:rsidRPr="008C6B88">
        <w:rPr>
          <w:rFonts w:asciiTheme="majorHAnsi" w:hAnsiTheme="majorHAnsi" w:cstheme="minorHAnsi"/>
          <w:snapToGrid w:val="0"/>
          <w:color w:val="000000" w:themeColor="text1"/>
          <w:szCs w:val="24"/>
          <w:lang w:val="hr-BA"/>
        </w:rPr>
        <w:t xml:space="preserve">тужилаца, привремено упућивање судија и </w:t>
      </w:r>
      <w:r w:rsidRPr="008C6B88">
        <w:rPr>
          <w:rFonts w:asciiTheme="majorHAnsi" w:hAnsiTheme="majorHAnsi" w:cstheme="minorHAnsi"/>
          <w:snapToGrid w:val="0"/>
          <w:color w:val="000000" w:themeColor="text1"/>
          <w:szCs w:val="24"/>
          <w:lang w:val="sr-Cyrl-BA"/>
        </w:rPr>
        <w:t xml:space="preserve">јавних </w:t>
      </w:r>
      <w:r w:rsidRPr="008C6B88">
        <w:rPr>
          <w:rFonts w:asciiTheme="majorHAnsi" w:hAnsiTheme="majorHAnsi" w:cstheme="minorHAnsi"/>
          <w:snapToGrid w:val="0"/>
          <w:color w:val="000000" w:themeColor="text1"/>
          <w:szCs w:val="24"/>
          <w:lang w:val="hr-BA"/>
        </w:rPr>
        <w:t>тужилаца, оцјењивање судија и</w:t>
      </w:r>
      <w:r w:rsidRPr="008C6B88">
        <w:rPr>
          <w:rFonts w:asciiTheme="majorHAnsi" w:hAnsiTheme="majorHAnsi" w:cstheme="minorHAnsi"/>
          <w:snapToGrid w:val="0"/>
          <w:color w:val="000000" w:themeColor="text1"/>
          <w:szCs w:val="24"/>
          <w:lang w:val="sr-Cyrl-BA"/>
        </w:rPr>
        <w:t xml:space="preserve"> јавних</w:t>
      </w:r>
      <w:r w:rsidRPr="008C6B88">
        <w:rPr>
          <w:rFonts w:asciiTheme="majorHAnsi" w:hAnsiTheme="majorHAnsi" w:cstheme="minorHAnsi"/>
          <w:snapToGrid w:val="0"/>
          <w:color w:val="000000" w:themeColor="text1"/>
          <w:szCs w:val="24"/>
          <w:lang w:val="hr-BA"/>
        </w:rPr>
        <w:t xml:space="preserve"> тужилаца, дисциплинска одговорност судија и </w:t>
      </w:r>
      <w:r w:rsidRPr="008C6B88">
        <w:rPr>
          <w:rFonts w:asciiTheme="majorHAnsi" w:hAnsiTheme="majorHAnsi" w:cstheme="minorHAnsi"/>
          <w:snapToGrid w:val="0"/>
          <w:color w:val="000000" w:themeColor="text1"/>
          <w:szCs w:val="24"/>
          <w:lang w:val="sr-Cyrl-BA"/>
        </w:rPr>
        <w:t xml:space="preserve">јавних </w:t>
      </w:r>
      <w:r w:rsidRPr="008C6B88">
        <w:rPr>
          <w:rFonts w:asciiTheme="majorHAnsi" w:hAnsiTheme="majorHAnsi" w:cstheme="minorHAnsi"/>
          <w:snapToGrid w:val="0"/>
          <w:color w:val="000000" w:themeColor="text1"/>
          <w:szCs w:val="24"/>
          <w:lang w:val="hr-BA"/>
        </w:rPr>
        <w:t xml:space="preserve">тужилаца, привремено удаљење судија и </w:t>
      </w:r>
      <w:r w:rsidRPr="008C6B88">
        <w:rPr>
          <w:rFonts w:asciiTheme="majorHAnsi" w:hAnsiTheme="majorHAnsi" w:cstheme="minorHAnsi"/>
          <w:snapToGrid w:val="0"/>
          <w:color w:val="000000" w:themeColor="text1"/>
          <w:szCs w:val="24"/>
          <w:lang w:val="sr-Cyrl-BA"/>
        </w:rPr>
        <w:t>јавних</w:t>
      </w:r>
      <w:r w:rsidRPr="008C6B88">
        <w:rPr>
          <w:rFonts w:asciiTheme="majorHAnsi" w:hAnsiTheme="majorHAnsi" w:cstheme="minorHAnsi"/>
          <w:snapToGrid w:val="0"/>
          <w:color w:val="000000" w:themeColor="text1"/>
          <w:szCs w:val="24"/>
          <w:lang w:val="hr-BA"/>
        </w:rPr>
        <w:t xml:space="preserve"> тужилаца од вршења дужности, неспојивост дужности судија и </w:t>
      </w:r>
      <w:r w:rsidRPr="008C6B88">
        <w:rPr>
          <w:rFonts w:asciiTheme="majorHAnsi" w:hAnsiTheme="majorHAnsi" w:cstheme="minorHAnsi"/>
          <w:snapToGrid w:val="0"/>
          <w:color w:val="000000" w:themeColor="text1"/>
          <w:szCs w:val="24"/>
          <w:lang w:val="sr-Cyrl-BA"/>
        </w:rPr>
        <w:t>јавних</w:t>
      </w:r>
      <w:r w:rsidRPr="008C6B88">
        <w:rPr>
          <w:rFonts w:asciiTheme="majorHAnsi" w:hAnsiTheme="majorHAnsi" w:cstheme="minorHAnsi"/>
          <w:snapToGrid w:val="0"/>
          <w:color w:val="000000" w:themeColor="text1"/>
          <w:szCs w:val="24"/>
          <w:lang w:val="hr-BA"/>
        </w:rPr>
        <w:t xml:space="preserve"> тужилаца са другим функцијама, престанак мандата судија и </w:t>
      </w:r>
      <w:r w:rsidRPr="008C6B88">
        <w:rPr>
          <w:rFonts w:asciiTheme="majorHAnsi" w:hAnsiTheme="majorHAnsi" w:cstheme="minorHAnsi"/>
          <w:snapToGrid w:val="0"/>
          <w:color w:val="000000" w:themeColor="text1"/>
          <w:szCs w:val="24"/>
          <w:lang w:val="sr-Cyrl-BA"/>
        </w:rPr>
        <w:t>јавних</w:t>
      </w:r>
      <w:r w:rsidRPr="008C6B88">
        <w:rPr>
          <w:rFonts w:asciiTheme="majorHAnsi" w:hAnsiTheme="majorHAnsi" w:cstheme="minorHAnsi"/>
          <w:snapToGrid w:val="0"/>
          <w:color w:val="000000" w:themeColor="text1"/>
          <w:szCs w:val="24"/>
          <w:lang w:val="hr-BA"/>
        </w:rPr>
        <w:t xml:space="preserve"> тужилаца и друга питања у вези са радом Високог судског и тужилачког </w:t>
      </w:r>
      <w:r w:rsidRPr="008C6B88">
        <w:rPr>
          <w:rFonts w:asciiTheme="majorHAnsi" w:hAnsiTheme="majorHAnsi" w:cstheme="minorHAnsi"/>
          <w:snapToGrid w:val="0"/>
          <w:color w:val="000000" w:themeColor="text1"/>
          <w:szCs w:val="24"/>
          <w:lang w:val="sr-Cyrl-BA"/>
        </w:rPr>
        <w:t xml:space="preserve">Савјета, изводи се закључак да је његово оснивање неопходно за фукционалан правосудни систем Републике Српске, због чега се приступило изради овог закона. </w:t>
      </w:r>
    </w:p>
    <w:p w14:paraId="36DBB3A1" w14:textId="77777777" w:rsidR="003B2299" w:rsidRPr="008C6B88" w:rsidRDefault="003B2299" w:rsidP="003B2299">
      <w:pPr>
        <w:jc w:val="both"/>
        <w:rPr>
          <w:rFonts w:asciiTheme="majorHAnsi" w:hAnsiTheme="majorHAnsi" w:cstheme="minorHAnsi"/>
          <w:szCs w:val="24"/>
          <w:lang w:val="sr-Cyrl-BA"/>
        </w:rPr>
      </w:pPr>
      <w:r w:rsidRPr="008C6B88">
        <w:rPr>
          <w:rFonts w:asciiTheme="majorHAnsi" w:hAnsiTheme="majorHAnsi" w:cstheme="minorHAnsi"/>
          <w:sz w:val="26"/>
          <w:szCs w:val="26"/>
          <w:lang w:val="sr-Cyrl-BA"/>
        </w:rPr>
        <w:lastRenderedPageBreak/>
        <w:tab/>
      </w:r>
      <w:r w:rsidRPr="008C6B88">
        <w:rPr>
          <w:rFonts w:asciiTheme="majorHAnsi" w:hAnsiTheme="majorHAnsi" w:cstheme="minorHAnsi"/>
          <w:szCs w:val="24"/>
          <w:lang w:val="sr-Cyrl-BA"/>
        </w:rPr>
        <w:t xml:space="preserve">Судску власт према Уставу Републике Српске врше судови и исти су самостални и независни у своме раду. Уставна одредба члана 121а. прописује да је Високи судски и тужилачки савјет орган који између осталог обезбјеђује независност и самосталност судске и тужилачке функције у Републици Српској. Како је постојање горе наведеног органа од општег интереса за Републику Српску, поступајући </w:t>
      </w:r>
      <w:r w:rsidRPr="008C6B88">
        <w:rPr>
          <w:rFonts w:asciiTheme="majorHAnsi" w:hAnsiTheme="majorHAnsi" w:cstheme="minorHAnsi"/>
          <w:szCs w:val="24"/>
        </w:rPr>
        <w:t xml:space="preserve"> у складу са чланом 68. став 1. тачка 1) Устава Републике Српске </w:t>
      </w:r>
      <w:r w:rsidRPr="008C6B88">
        <w:rPr>
          <w:rFonts w:asciiTheme="majorHAnsi" w:hAnsiTheme="majorHAnsi" w:cstheme="minorHAnsi"/>
          <w:szCs w:val="24"/>
          <w:lang w:val="sr-Cyrl-BA"/>
        </w:rPr>
        <w:t xml:space="preserve">који прописује да </w:t>
      </w:r>
      <w:r w:rsidRPr="008C6B88">
        <w:rPr>
          <w:rFonts w:asciiTheme="majorHAnsi" w:hAnsiTheme="majorHAnsi" w:cstheme="minorHAnsi"/>
          <w:szCs w:val="24"/>
        </w:rPr>
        <w:t xml:space="preserve">Република уређује </w:t>
      </w:r>
      <w:r w:rsidRPr="008C6B88">
        <w:rPr>
          <w:rFonts w:asciiTheme="majorHAnsi" w:hAnsiTheme="majorHAnsi" w:cstheme="minorHAnsi"/>
          <w:szCs w:val="24"/>
          <w:lang w:val="sr-Cyrl-BA"/>
        </w:rPr>
        <w:t>организацију, надлежност и рад државних органа, предлаже се усвајање Закона о високом судском и тужилачком савјету Републике Српске.</w:t>
      </w:r>
    </w:p>
    <w:p w14:paraId="2586FBDC" w14:textId="77777777" w:rsidR="003B2299" w:rsidRPr="008C6B88" w:rsidRDefault="003B2299" w:rsidP="003B2299">
      <w:pPr>
        <w:jc w:val="both"/>
        <w:rPr>
          <w:rFonts w:asciiTheme="majorHAnsi" w:hAnsiTheme="majorHAnsi" w:cstheme="minorHAnsi"/>
          <w:lang w:val="sr-Cyrl-BA"/>
        </w:rPr>
      </w:pPr>
      <w:r w:rsidRPr="008C6B88">
        <w:rPr>
          <w:rFonts w:asciiTheme="majorHAnsi" w:hAnsiTheme="majorHAnsi" w:cstheme="minorHAnsi"/>
          <w:lang w:val="sr-Latn-BA"/>
        </w:rPr>
        <w:t xml:space="preserve">             </w:t>
      </w:r>
      <w:r w:rsidRPr="008C6B88">
        <w:rPr>
          <w:rFonts w:asciiTheme="majorHAnsi" w:hAnsiTheme="majorHAnsi" w:cstheme="minorHAnsi"/>
          <w:lang w:val="sr-Cyrl-BA"/>
        </w:rPr>
        <w:t>Како су за примјену овог закона неопходни просторни, кадровски, технички и организациони услови чија реализација захтјева одређено</w:t>
      </w:r>
      <w:r w:rsidRPr="008C6B88">
        <w:rPr>
          <w:rFonts w:asciiTheme="majorHAnsi" w:hAnsiTheme="majorHAnsi" w:cstheme="minorHAnsi"/>
          <w:lang w:val="sr-Latn-BA"/>
        </w:rPr>
        <w:t xml:space="preserve"> вријеме</w:t>
      </w:r>
      <w:r w:rsidRPr="008C6B88">
        <w:rPr>
          <w:rFonts w:asciiTheme="majorHAnsi" w:hAnsiTheme="majorHAnsi" w:cstheme="minorHAnsi"/>
          <w:lang w:val="sr-Cyrl-BA"/>
        </w:rPr>
        <w:t>, потребно је приступити усвајању овог закона у што краћем року</w:t>
      </w:r>
      <w:r w:rsidRPr="008C6B88">
        <w:rPr>
          <w:rFonts w:asciiTheme="majorHAnsi" w:hAnsiTheme="majorHAnsi" w:cstheme="minorHAnsi"/>
          <w:lang w:val="sr-Latn-BA"/>
        </w:rPr>
        <w:t>.</w:t>
      </w:r>
    </w:p>
    <w:p w14:paraId="014D753F" w14:textId="3C1D9575" w:rsidR="00FD323A" w:rsidRPr="008C6B88" w:rsidRDefault="00FD323A" w:rsidP="003B2299">
      <w:pPr>
        <w:spacing w:line="312" w:lineRule="auto"/>
        <w:jc w:val="both"/>
        <w:rPr>
          <w:rFonts w:asciiTheme="majorHAnsi" w:hAnsiTheme="majorHAnsi" w:cs="Calibri"/>
          <w:b/>
          <w:sz w:val="26"/>
          <w:szCs w:val="26"/>
          <w:lang w:val="sr-Cyrl-BA"/>
        </w:rPr>
      </w:pPr>
    </w:p>
    <w:p w14:paraId="7C11923C" w14:textId="3711441A" w:rsidR="00FD323A" w:rsidRPr="008C6B88" w:rsidRDefault="00FD323A" w:rsidP="00FD323A">
      <w:pPr>
        <w:jc w:val="both"/>
        <w:rPr>
          <w:rFonts w:asciiTheme="majorHAnsi" w:hAnsiTheme="majorHAnsi" w:cs="Calibri"/>
          <w:b/>
          <w:sz w:val="26"/>
          <w:szCs w:val="26"/>
          <w:lang w:val="sr-Cyrl-BA"/>
        </w:rPr>
      </w:pPr>
      <w:r w:rsidRPr="008C6B88">
        <w:rPr>
          <w:rFonts w:asciiTheme="majorHAnsi" w:hAnsiTheme="majorHAnsi" w:cs="Calibri"/>
          <w:b/>
          <w:sz w:val="26"/>
          <w:szCs w:val="26"/>
          <w:lang w:val="sr-Cyrl-BA"/>
        </w:rPr>
        <w:t>V ОБРАЗЛОЖЕЊЕ ПРЕДЛОЖЕНИХ РЈЕШЕЊА</w:t>
      </w:r>
    </w:p>
    <w:p w14:paraId="63026CD9" w14:textId="77777777" w:rsidR="00021C4F" w:rsidRPr="008C6B88" w:rsidRDefault="00021C4F" w:rsidP="00FD323A">
      <w:pPr>
        <w:jc w:val="both"/>
        <w:rPr>
          <w:rFonts w:asciiTheme="majorHAnsi" w:hAnsiTheme="majorHAnsi" w:cs="Calibri"/>
          <w:b/>
          <w:sz w:val="26"/>
          <w:szCs w:val="26"/>
          <w:lang w:val="sr-Cyrl-BA"/>
        </w:rPr>
      </w:pPr>
    </w:p>
    <w:p w14:paraId="73E3F189" w14:textId="57075EB8" w:rsidR="00021C4F" w:rsidRPr="008C6B88" w:rsidRDefault="00021C4F" w:rsidP="00021C4F">
      <w:pPr>
        <w:jc w:val="both"/>
        <w:rPr>
          <w:rFonts w:asciiTheme="majorHAnsi" w:hAnsiTheme="majorHAnsi" w:cstheme="minorHAnsi"/>
          <w:snapToGrid w:val="0"/>
          <w:color w:val="000000" w:themeColor="text1"/>
          <w:lang w:val="sr-Cyrl-BA"/>
        </w:rPr>
      </w:pPr>
      <w:r w:rsidRPr="008C6B88">
        <w:rPr>
          <w:rFonts w:asciiTheme="majorHAnsi" w:hAnsiTheme="majorHAnsi" w:cs="Calibri"/>
          <w:b/>
          <w:sz w:val="26"/>
          <w:szCs w:val="26"/>
          <w:lang w:val="sr-Cyrl-BA"/>
        </w:rPr>
        <w:tab/>
      </w:r>
      <w:r w:rsidRPr="008C6B88">
        <w:rPr>
          <w:rFonts w:asciiTheme="majorHAnsi" w:hAnsiTheme="majorHAnsi" w:cstheme="minorHAnsi"/>
          <w:snapToGrid w:val="0"/>
          <w:color w:val="000000" w:themeColor="text1"/>
          <w:lang w:val="sr-Cyrl-BA"/>
        </w:rPr>
        <w:t xml:space="preserve">У Глави </w:t>
      </w:r>
      <w:r w:rsidRPr="008C6B88">
        <w:rPr>
          <w:rFonts w:asciiTheme="majorHAnsi" w:hAnsiTheme="majorHAnsi" w:cstheme="minorHAnsi"/>
          <w:snapToGrid w:val="0"/>
          <w:color w:val="000000" w:themeColor="text1"/>
          <w:lang w:val="sr-Latn-BA"/>
        </w:rPr>
        <w:t>I</w:t>
      </w:r>
      <w:r w:rsidRPr="008C6B88">
        <w:rPr>
          <w:rFonts w:asciiTheme="majorHAnsi" w:hAnsiTheme="majorHAnsi" w:cstheme="minorHAnsi"/>
          <w:snapToGrid w:val="0"/>
          <w:color w:val="000000" w:themeColor="text1"/>
          <w:lang w:val="sr-Cyrl-BA"/>
        </w:rPr>
        <w:t xml:space="preserve"> - Основне одредбе</w:t>
      </w:r>
      <w:r w:rsidRPr="008C6B88">
        <w:rPr>
          <w:rFonts w:asciiTheme="majorHAnsi" w:hAnsiTheme="majorHAnsi" w:cstheme="minorHAnsi"/>
          <w:snapToGrid w:val="0"/>
          <w:color w:val="000000" w:themeColor="text1"/>
          <w:lang w:val="sr-Latn-BA"/>
        </w:rPr>
        <w:t>,</w:t>
      </w:r>
      <w:r w:rsidRPr="008C6B88">
        <w:rPr>
          <w:rFonts w:asciiTheme="majorHAnsi" w:hAnsiTheme="majorHAnsi" w:cstheme="minorHAnsi"/>
          <w:snapToGrid w:val="0"/>
          <w:color w:val="000000" w:themeColor="text1"/>
          <w:lang w:val="sr-Cyrl-BA"/>
        </w:rPr>
        <w:t xml:space="preserve"> </w:t>
      </w:r>
      <w:r w:rsidR="009615B5" w:rsidRPr="008C6B88">
        <w:rPr>
          <w:rFonts w:asciiTheme="majorHAnsi" w:hAnsiTheme="majorHAnsi" w:cstheme="minorHAnsi"/>
          <w:snapToGrid w:val="0"/>
          <w:color w:val="000000" w:themeColor="text1"/>
          <w:lang w:val="sr-Cyrl-BA"/>
        </w:rPr>
        <w:t xml:space="preserve">(чл. 1-4) </w:t>
      </w:r>
      <w:r w:rsidRPr="008C6B88">
        <w:rPr>
          <w:rFonts w:asciiTheme="majorHAnsi" w:hAnsiTheme="majorHAnsi" w:cstheme="minorHAnsi"/>
          <w:snapToGrid w:val="0"/>
          <w:color w:val="000000" w:themeColor="text1"/>
          <w:lang w:val="sr-Cyrl-BA"/>
        </w:rPr>
        <w:t xml:space="preserve"> којим је регулисано оснивање Високог судског и тужилачког савјета, финансирање, независност и самосталност </w:t>
      </w:r>
    </w:p>
    <w:p w14:paraId="0AB609E3" w14:textId="6FFA7088" w:rsidR="00021C4F" w:rsidRPr="008C6B88" w:rsidRDefault="00021C4F" w:rsidP="00021C4F">
      <w:pPr>
        <w:jc w:val="both"/>
        <w:rPr>
          <w:rFonts w:asciiTheme="majorHAnsi" w:hAnsiTheme="majorHAnsi" w:cstheme="minorHAnsi"/>
          <w:snapToGrid w:val="0"/>
          <w:color w:val="000000" w:themeColor="text1"/>
          <w:lang w:val="sr-Cyrl-BA"/>
        </w:rPr>
      </w:pPr>
      <w:r w:rsidRPr="008C6B88">
        <w:rPr>
          <w:rFonts w:asciiTheme="majorHAnsi" w:hAnsiTheme="majorHAnsi" w:cstheme="minorHAnsi"/>
          <w:snapToGrid w:val="0"/>
          <w:color w:val="000000" w:themeColor="text1"/>
          <w:lang w:val="hr-BA"/>
        </w:rPr>
        <w:t xml:space="preserve"> </w:t>
      </w:r>
      <w:r w:rsidRPr="008C6B88">
        <w:rPr>
          <w:rFonts w:asciiTheme="majorHAnsi" w:hAnsiTheme="majorHAnsi" w:cstheme="minorHAnsi"/>
          <w:snapToGrid w:val="0"/>
          <w:color w:val="000000" w:themeColor="text1"/>
          <w:lang w:val="sr-Cyrl-BA"/>
        </w:rPr>
        <w:t xml:space="preserve">       Чланом 1. прописано је </w:t>
      </w:r>
      <w:r w:rsidRPr="008C6B88">
        <w:rPr>
          <w:rFonts w:asciiTheme="majorHAnsi" w:hAnsiTheme="majorHAnsi" w:cstheme="minorHAnsi"/>
          <w:snapToGrid w:val="0"/>
          <w:color w:val="000000" w:themeColor="text1"/>
          <w:lang w:val="hr-BA"/>
        </w:rPr>
        <w:t xml:space="preserve"> оснивање </w:t>
      </w:r>
      <w:r w:rsidRPr="008C6B88">
        <w:rPr>
          <w:rFonts w:asciiTheme="majorHAnsi" w:hAnsiTheme="majorHAnsi" w:cstheme="minorHAnsi"/>
          <w:snapToGrid w:val="0"/>
          <w:color w:val="000000" w:themeColor="text1"/>
          <w:lang w:val="sr-Cyrl-BA"/>
        </w:rPr>
        <w:t xml:space="preserve">  Високог судског и тужилачког савјета</w:t>
      </w:r>
      <w:r w:rsidRPr="008C6B88">
        <w:rPr>
          <w:rFonts w:asciiTheme="majorHAnsi" w:hAnsiTheme="majorHAnsi" w:cstheme="minorHAnsi"/>
          <w:snapToGrid w:val="0"/>
          <w:color w:val="000000" w:themeColor="text1"/>
          <w:lang w:val="hr-BA"/>
        </w:rPr>
        <w:t xml:space="preserve">, његов рад, организација, надлежности, овлаштења и услови и мандат за вршење судијске и тужилачке функције, именовање и премјештај судија и </w:t>
      </w:r>
      <w:r w:rsidRPr="008C6B88">
        <w:rPr>
          <w:rFonts w:asciiTheme="majorHAnsi" w:hAnsiTheme="majorHAnsi" w:cstheme="minorHAnsi"/>
          <w:snapToGrid w:val="0"/>
          <w:color w:val="000000" w:themeColor="text1"/>
          <w:lang w:val="sr-Cyrl-BA"/>
        </w:rPr>
        <w:t xml:space="preserve">јавних </w:t>
      </w:r>
      <w:r w:rsidRPr="008C6B88">
        <w:rPr>
          <w:rFonts w:asciiTheme="majorHAnsi" w:hAnsiTheme="majorHAnsi" w:cstheme="minorHAnsi"/>
          <w:snapToGrid w:val="0"/>
          <w:color w:val="000000" w:themeColor="text1"/>
          <w:lang w:val="hr-BA"/>
        </w:rPr>
        <w:t xml:space="preserve">тужилаца, привремено упућивање судија и </w:t>
      </w:r>
      <w:r w:rsidRPr="008C6B88">
        <w:rPr>
          <w:rFonts w:asciiTheme="majorHAnsi" w:hAnsiTheme="majorHAnsi" w:cstheme="minorHAnsi"/>
          <w:snapToGrid w:val="0"/>
          <w:color w:val="000000" w:themeColor="text1"/>
          <w:lang w:val="sr-Cyrl-BA"/>
        </w:rPr>
        <w:t xml:space="preserve">јавних </w:t>
      </w:r>
      <w:r w:rsidRPr="008C6B88">
        <w:rPr>
          <w:rFonts w:asciiTheme="majorHAnsi" w:hAnsiTheme="majorHAnsi" w:cstheme="minorHAnsi"/>
          <w:snapToGrid w:val="0"/>
          <w:color w:val="000000" w:themeColor="text1"/>
          <w:lang w:val="hr-BA"/>
        </w:rPr>
        <w:t>тужилаца, оцјењивање судија и</w:t>
      </w:r>
      <w:r w:rsidRPr="008C6B88">
        <w:rPr>
          <w:rFonts w:asciiTheme="majorHAnsi" w:hAnsiTheme="majorHAnsi" w:cstheme="minorHAnsi"/>
          <w:snapToGrid w:val="0"/>
          <w:color w:val="000000" w:themeColor="text1"/>
          <w:lang w:val="sr-Cyrl-BA"/>
        </w:rPr>
        <w:t xml:space="preserve"> јавних</w:t>
      </w:r>
      <w:r w:rsidRPr="008C6B88">
        <w:rPr>
          <w:rFonts w:asciiTheme="majorHAnsi" w:hAnsiTheme="majorHAnsi" w:cstheme="minorHAnsi"/>
          <w:snapToGrid w:val="0"/>
          <w:color w:val="000000" w:themeColor="text1"/>
          <w:lang w:val="hr-BA"/>
        </w:rPr>
        <w:t xml:space="preserve"> тужилаца, дисциплинска одговорност судија и </w:t>
      </w:r>
      <w:r w:rsidRPr="008C6B88">
        <w:rPr>
          <w:rFonts w:asciiTheme="majorHAnsi" w:hAnsiTheme="majorHAnsi" w:cstheme="minorHAnsi"/>
          <w:snapToGrid w:val="0"/>
          <w:color w:val="000000" w:themeColor="text1"/>
          <w:lang w:val="sr-Cyrl-BA"/>
        </w:rPr>
        <w:t xml:space="preserve">јавних </w:t>
      </w:r>
      <w:r w:rsidRPr="008C6B88">
        <w:rPr>
          <w:rFonts w:asciiTheme="majorHAnsi" w:hAnsiTheme="majorHAnsi" w:cstheme="minorHAnsi"/>
          <w:snapToGrid w:val="0"/>
          <w:color w:val="000000" w:themeColor="text1"/>
          <w:lang w:val="hr-BA"/>
        </w:rPr>
        <w:t xml:space="preserve">тужилаца, привремено удаљење судија и </w:t>
      </w:r>
      <w:r w:rsidRPr="008C6B88">
        <w:rPr>
          <w:rFonts w:asciiTheme="majorHAnsi" w:hAnsiTheme="majorHAnsi" w:cstheme="minorHAnsi"/>
          <w:snapToGrid w:val="0"/>
          <w:color w:val="000000" w:themeColor="text1"/>
          <w:lang w:val="sr-Cyrl-BA"/>
        </w:rPr>
        <w:t>јавних</w:t>
      </w:r>
      <w:r w:rsidRPr="008C6B88">
        <w:rPr>
          <w:rFonts w:asciiTheme="majorHAnsi" w:hAnsiTheme="majorHAnsi" w:cstheme="minorHAnsi"/>
          <w:snapToGrid w:val="0"/>
          <w:color w:val="000000" w:themeColor="text1"/>
          <w:lang w:val="hr-BA"/>
        </w:rPr>
        <w:t xml:space="preserve"> тужилаца од вршења дужности, неспојивост дужности судија и </w:t>
      </w:r>
      <w:r w:rsidRPr="008C6B88">
        <w:rPr>
          <w:rFonts w:asciiTheme="majorHAnsi" w:hAnsiTheme="majorHAnsi" w:cstheme="minorHAnsi"/>
          <w:snapToGrid w:val="0"/>
          <w:color w:val="000000" w:themeColor="text1"/>
          <w:lang w:val="sr-Cyrl-BA"/>
        </w:rPr>
        <w:t>јавних</w:t>
      </w:r>
      <w:r w:rsidRPr="008C6B88">
        <w:rPr>
          <w:rFonts w:asciiTheme="majorHAnsi" w:hAnsiTheme="majorHAnsi" w:cstheme="minorHAnsi"/>
          <w:snapToGrid w:val="0"/>
          <w:color w:val="000000" w:themeColor="text1"/>
          <w:lang w:val="hr-BA"/>
        </w:rPr>
        <w:t xml:space="preserve"> тужилаца са другим функцијама, престанак мандата судија и </w:t>
      </w:r>
      <w:r w:rsidRPr="008C6B88">
        <w:rPr>
          <w:rFonts w:asciiTheme="majorHAnsi" w:hAnsiTheme="majorHAnsi" w:cstheme="minorHAnsi"/>
          <w:snapToGrid w:val="0"/>
          <w:color w:val="000000" w:themeColor="text1"/>
          <w:lang w:val="sr-Cyrl-BA"/>
        </w:rPr>
        <w:t>јавних</w:t>
      </w:r>
      <w:r w:rsidRPr="008C6B88">
        <w:rPr>
          <w:rFonts w:asciiTheme="majorHAnsi" w:hAnsiTheme="majorHAnsi" w:cstheme="minorHAnsi"/>
          <w:snapToGrid w:val="0"/>
          <w:color w:val="000000" w:themeColor="text1"/>
          <w:lang w:val="hr-BA"/>
        </w:rPr>
        <w:t xml:space="preserve"> тужилаца и друга питања у вези са радом Високог судског и тужилачког </w:t>
      </w:r>
      <w:r w:rsidRPr="008C6B88">
        <w:rPr>
          <w:rFonts w:asciiTheme="majorHAnsi" w:hAnsiTheme="majorHAnsi" w:cstheme="minorHAnsi"/>
          <w:snapToGrid w:val="0"/>
          <w:color w:val="000000" w:themeColor="text1"/>
          <w:lang w:val="sr-Cyrl-BA"/>
        </w:rPr>
        <w:t>Савјета.</w:t>
      </w:r>
    </w:p>
    <w:p w14:paraId="6E5B816E" w14:textId="42EC84C2" w:rsidR="00021C4F" w:rsidRPr="008C6B88" w:rsidRDefault="00993D54" w:rsidP="00021C4F">
      <w:pPr>
        <w:jc w:val="both"/>
        <w:rPr>
          <w:rFonts w:asciiTheme="majorHAnsi" w:hAnsiTheme="majorHAnsi" w:cstheme="minorHAnsi"/>
          <w:color w:val="000000" w:themeColor="text1"/>
          <w:lang w:val="hr-BA"/>
        </w:rPr>
      </w:pPr>
      <w:r w:rsidRPr="008C6B88">
        <w:rPr>
          <w:rFonts w:asciiTheme="majorHAnsi" w:hAnsiTheme="majorHAnsi" w:cstheme="minorHAnsi"/>
          <w:color w:val="000000" w:themeColor="text1"/>
          <w:lang w:val="sr-Cyrl-BA"/>
        </w:rPr>
        <w:t xml:space="preserve">       </w:t>
      </w:r>
      <w:r w:rsidR="00021C4F" w:rsidRPr="008C6B88">
        <w:rPr>
          <w:rFonts w:asciiTheme="majorHAnsi" w:hAnsiTheme="majorHAnsi" w:cstheme="minorHAnsi"/>
          <w:color w:val="000000" w:themeColor="text1"/>
          <w:lang w:val="sr-Cyrl-BA"/>
        </w:rPr>
        <w:t>Надаље, истим чланом у ставу 2</w:t>
      </w:r>
      <w:r w:rsidRPr="008C6B88">
        <w:rPr>
          <w:rFonts w:asciiTheme="majorHAnsi" w:hAnsiTheme="majorHAnsi" w:cstheme="minorHAnsi"/>
          <w:color w:val="000000" w:themeColor="text1"/>
          <w:lang w:val="hr-BA"/>
        </w:rPr>
        <w:t>.</w:t>
      </w:r>
      <w:r w:rsidR="00021C4F" w:rsidRPr="008C6B88">
        <w:rPr>
          <w:rFonts w:asciiTheme="majorHAnsi" w:hAnsiTheme="majorHAnsi" w:cstheme="minorHAnsi"/>
          <w:color w:val="000000" w:themeColor="text1"/>
          <w:lang w:val="sr-Cyrl-BA"/>
        </w:rPr>
        <w:t xml:space="preserve"> скреће се пажња да </w:t>
      </w:r>
      <w:r w:rsidR="00021C4F" w:rsidRPr="008C6B88">
        <w:rPr>
          <w:rFonts w:asciiTheme="majorHAnsi" w:hAnsiTheme="majorHAnsi" w:cstheme="minorHAnsi"/>
          <w:color w:val="000000" w:themeColor="text1"/>
          <w:lang w:val="hr-BA"/>
        </w:rPr>
        <w:t>уколико није д</w:t>
      </w:r>
      <w:r w:rsidR="00021C4F" w:rsidRPr="008C6B88">
        <w:rPr>
          <w:rFonts w:asciiTheme="majorHAnsi" w:hAnsiTheme="majorHAnsi" w:cstheme="minorHAnsi"/>
          <w:color w:val="000000" w:themeColor="text1"/>
          <w:lang w:val="sr-Cyrl-BA"/>
        </w:rPr>
        <w:t xml:space="preserve">ругачије прописано да </w:t>
      </w:r>
      <w:r w:rsidR="00021C4F" w:rsidRPr="008C6B88">
        <w:rPr>
          <w:rFonts w:asciiTheme="majorHAnsi" w:hAnsiTheme="majorHAnsi" w:cstheme="minorHAnsi"/>
          <w:color w:val="000000" w:themeColor="text1"/>
          <w:lang w:val="hr-BA"/>
        </w:rPr>
        <w:t xml:space="preserve"> одредбе у овом закону које се односе на  судије и </w:t>
      </w:r>
      <w:r w:rsidR="00021C4F" w:rsidRPr="008C6B88">
        <w:rPr>
          <w:rFonts w:asciiTheme="majorHAnsi" w:hAnsiTheme="majorHAnsi" w:cstheme="minorHAnsi"/>
          <w:snapToGrid w:val="0"/>
          <w:color w:val="000000" w:themeColor="text1"/>
          <w:lang w:val="sr-Cyrl-BA"/>
        </w:rPr>
        <w:t>јавне</w:t>
      </w:r>
      <w:r w:rsidRPr="008C6B88">
        <w:rPr>
          <w:rFonts w:asciiTheme="majorHAnsi" w:hAnsiTheme="majorHAnsi" w:cstheme="minorHAnsi"/>
          <w:color w:val="000000" w:themeColor="text1"/>
          <w:lang w:val="hr-BA"/>
        </w:rPr>
        <w:t xml:space="preserve"> тужиоце тумачиће </w:t>
      </w:r>
      <w:r w:rsidR="00021C4F" w:rsidRPr="008C6B88">
        <w:rPr>
          <w:rFonts w:asciiTheme="majorHAnsi" w:hAnsiTheme="majorHAnsi" w:cstheme="minorHAnsi"/>
          <w:color w:val="000000" w:themeColor="text1"/>
          <w:lang w:val="hr-BA"/>
        </w:rPr>
        <w:t xml:space="preserve">се тако да укључују и предсједнике судова, главне </w:t>
      </w:r>
      <w:r w:rsidR="00021C4F" w:rsidRPr="008C6B88">
        <w:rPr>
          <w:rFonts w:asciiTheme="majorHAnsi" w:hAnsiTheme="majorHAnsi" w:cstheme="minorHAnsi"/>
          <w:snapToGrid w:val="0"/>
          <w:color w:val="000000" w:themeColor="text1"/>
          <w:lang w:val="sr-Cyrl-BA"/>
        </w:rPr>
        <w:t xml:space="preserve">јавне </w:t>
      </w:r>
      <w:r w:rsidR="00021C4F" w:rsidRPr="008C6B88">
        <w:rPr>
          <w:rFonts w:asciiTheme="majorHAnsi" w:hAnsiTheme="majorHAnsi" w:cstheme="minorHAnsi"/>
          <w:color w:val="000000" w:themeColor="text1"/>
          <w:lang w:val="hr-BA"/>
        </w:rPr>
        <w:t xml:space="preserve">тужиоце и замјенике главних </w:t>
      </w:r>
      <w:r w:rsidR="00021C4F" w:rsidRPr="008C6B88">
        <w:rPr>
          <w:rFonts w:asciiTheme="majorHAnsi" w:hAnsiTheme="majorHAnsi" w:cstheme="minorHAnsi"/>
          <w:snapToGrid w:val="0"/>
          <w:color w:val="000000" w:themeColor="text1"/>
          <w:lang w:val="sr-Cyrl-BA"/>
        </w:rPr>
        <w:t>јавних</w:t>
      </w:r>
      <w:r w:rsidR="00021C4F" w:rsidRPr="008C6B88">
        <w:rPr>
          <w:rFonts w:asciiTheme="majorHAnsi" w:hAnsiTheme="majorHAnsi" w:cstheme="minorHAnsi"/>
          <w:color w:val="000000" w:themeColor="text1"/>
          <w:lang w:val="hr-BA"/>
        </w:rPr>
        <w:t xml:space="preserve"> тужилаца. </w:t>
      </w:r>
    </w:p>
    <w:p w14:paraId="435B6AA6" w14:textId="63709B32" w:rsidR="00021C4F" w:rsidRPr="008C6B88" w:rsidRDefault="00021C4F" w:rsidP="00021C4F">
      <w:pPr>
        <w:jc w:val="both"/>
        <w:rPr>
          <w:rFonts w:asciiTheme="majorHAnsi" w:hAnsiTheme="majorHAnsi" w:cstheme="minorHAnsi"/>
          <w:color w:val="000000" w:themeColor="text1"/>
          <w:lang w:val="sr-Cyrl-BA"/>
        </w:rPr>
      </w:pPr>
      <w:r w:rsidRPr="008C6B88">
        <w:rPr>
          <w:rFonts w:asciiTheme="majorHAnsi" w:hAnsiTheme="majorHAnsi" w:cstheme="minorHAnsi"/>
          <w:color w:val="000000" w:themeColor="text1"/>
          <w:lang w:val="sr-Cyrl-BA"/>
        </w:rPr>
        <w:t xml:space="preserve">       Чланом 2. прописано је да се  Савјет финансира из буџета Републике Српске.</w:t>
      </w:r>
    </w:p>
    <w:p w14:paraId="08AFFA81" w14:textId="2DA1E6A8" w:rsidR="00021C4F" w:rsidRPr="008C6B88" w:rsidRDefault="00021C4F" w:rsidP="00021C4F">
      <w:pPr>
        <w:jc w:val="both"/>
        <w:rPr>
          <w:rFonts w:asciiTheme="majorHAnsi" w:hAnsiTheme="majorHAnsi" w:cstheme="minorHAnsi"/>
          <w:color w:val="000000" w:themeColor="text1"/>
          <w:lang w:val="hr-BA"/>
        </w:rPr>
      </w:pPr>
      <w:r w:rsidRPr="008C6B88">
        <w:rPr>
          <w:rFonts w:asciiTheme="majorHAnsi" w:hAnsiTheme="majorHAnsi" w:cstheme="minorHAnsi"/>
          <w:color w:val="000000" w:themeColor="text1"/>
          <w:lang w:val="sr-Cyrl-BA"/>
        </w:rPr>
        <w:t xml:space="preserve">       Чланом 3. прописано је да је </w:t>
      </w:r>
      <w:r w:rsidRPr="008C6B88">
        <w:rPr>
          <w:rFonts w:asciiTheme="majorHAnsi" w:hAnsiTheme="majorHAnsi" w:cstheme="minorHAnsi"/>
          <w:color w:val="000000" w:themeColor="text1"/>
          <w:lang w:val="hr-BA"/>
        </w:rPr>
        <w:t>Савјет  самосталан и независан орган</w:t>
      </w:r>
      <w:r w:rsidRPr="008C6B88">
        <w:rPr>
          <w:rFonts w:asciiTheme="majorHAnsi" w:hAnsiTheme="majorHAnsi" w:cstheme="minorHAnsi"/>
          <w:color w:val="000000" w:themeColor="text1"/>
          <w:lang w:val="sr-Cyrl-BA"/>
        </w:rPr>
        <w:t xml:space="preserve"> у Републици Српској</w:t>
      </w:r>
      <w:r w:rsidRPr="008C6B88">
        <w:rPr>
          <w:rFonts w:asciiTheme="majorHAnsi" w:hAnsiTheme="majorHAnsi" w:cstheme="minorHAnsi"/>
          <w:color w:val="000000" w:themeColor="text1"/>
          <w:lang w:val="hr-BA"/>
        </w:rPr>
        <w:t>, који се састоји од Судског и Тужилачког одје</w:t>
      </w:r>
      <w:r w:rsidRPr="008C6B88">
        <w:rPr>
          <w:rFonts w:asciiTheme="majorHAnsi" w:hAnsiTheme="majorHAnsi" w:cstheme="minorHAnsi"/>
          <w:color w:val="000000" w:themeColor="text1"/>
          <w:lang w:val="sr-Cyrl-BA"/>
        </w:rPr>
        <w:t>љења</w:t>
      </w:r>
      <w:r w:rsidRPr="008C6B88">
        <w:rPr>
          <w:rFonts w:asciiTheme="majorHAnsi" w:hAnsiTheme="majorHAnsi" w:cstheme="minorHAnsi"/>
          <w:color w:val="000000" w:themeColor="text1"/>
          <w:lang w:val="hr-BA"/>
        </w:rPr>
        <w:t>, и има својство правног лица, док је ставом 2</w:t>
      </w:r>
      <w:r w:rsidR="00993D54" w:rsidRPr="008C6B88">
        <w:rPr>
          <w:rFonts w:asciiTheme="majorHAnsi" w:hAnsiTheme="majorHAnsi" w:cstheme="minorHAnsi"/>
          <w:color w:val="000000" w:themeColor="text1"/>
          <w:lang w:val="sr-Cyrl-BA"/>
        </w:rPr>
        <w:t>.</w:t>
      </w:r>
      <w:r w:rsidRPr="008C6B88">
        <w:rPr>
          <w:rFonts w:asciiTheme="majorHAnsi" w:hAnsiTheme="majorHAnsi" w:cstheme="minorHAnsi"/>
          <w:color w:val="000000" w:themeColor="text1"/>
          <w:lang w:val="hr-BA"/>
        </w:rPr>
        <w:t xml:space="preserve"> истог </w:t>
      </w:r>
      <w:r w:rsidRPr="008C6B88">
        <w:rPr>
          <w:rFonts w:asciiTheme="majorHAnsi" w:hAnsiTheme="majorHAnsi" w:cstheme="minorHAnsi"/>
          <w:color w:val="000000" w:themeColor="text1"/>
          <w:lang w:val="sr-Cyrl-BA"/>
        </w:rPr>
        <w:t xml:space="preserve">члана прописано да </w:t>
      </w:r>
      <w:r w:rsidRPr="008C6B88">
        <w:rPr>
          <w:rFonts w:asciiTheme="majorHAnsi" w:hAnsiTheme="majorHAnsi" w:cstheme="minorHAnsi"/>
          <w:color w:val="000000" w:themeColor="text1"/>
          <w:lang w:val="hr-BA"/>
        </w:rPr>
        <w:t xml:space="preserve">савјет има задатак да осигура независно, непристрасно, ефикасно и професионално правосуђе, како је  прописано у  члану </w:t>
      </w:r>
      <w:r w:rsidRPr="008C6B88">
        <w:rPr>
          <w:rFonts w:asciiTheme="majorHAnsi" w:hAnsiTheme="majorHAnsi" w:cstheme="minorHAnsi"/>
          <w:color w:val="000000" w:themeColor="text1"/>
          <w:lang w:val="sr-Cyrl-BA"/>
        </w:rPr>
        <w:t>49</w:t>
      </w:r>
      <w:r w:rsidRPr="008C6B88">
        <w:rPr>
          <w:rFonts w:asciiTheme="majorHAnsi" w:hAnsiTheme="majorHAnsi" w:cstheme="minorHAnsi"/>
          <w:color w:val="000000" w:themeColor="text1"/>
          <w:lang w:val="hr-BA"/>
        </w:rPr>
        <w:t>. овог закона</w:t>
      </w:r>
      <w:r w:rsidR="007143E6" w:rsidRPr="008C6B88">
        <w:rPr>
          <w:rFonts w:asciiTheme="majorHAnsi" w:hAnsiTheme="majorHAnsi" w:cstheme="minorHAnsi"/>
          <w:color w:val="000000" w:themeColor="text1"/>
          <w:lang w:val="sr-Cyrl-BA"/>
        </w:rPr>
        <w:t>, као и сједиште Савјета</w:t>
      </w:r>
      <w:r w:rsidRPr="008C6B88">
        <w:rPr>
          <w:rFonts w:asciiTheme="majorHAnsi" w:hAnsiTheme="majorHAnsi" w:cstheme="minorHAnsi"/>
          <w:color w:val="000000" w:themeColor="text1"/>
          <w:lang w:val="hr-BA"/>
        </w:rPr>
        <w:t>.</w:t>
      </w:r>
    </w:p>
    <w:p w14:paraId="79CCB73B" w14:textId="245D1B3D" w:rsidR="00021C4F" w:rsidRPr="008C6B88" w:rsidRDefault="00021C4F" w:rsidP="00021C4F">
      <w:pPr>
        <w:jc w:val="both"/>
        <w:rPr>
          <w:rFonts w:asciiTheme="majorHAnsi" w:hAnsiTheme="majorHAnsi" w:cstheme="minorHAnsi"/>
          <w:b/>
          <w:szCs w:val="24"/>
          <w:lang w:val="hr-BA"/>
        </w:rPr>
      </w:pPr>
      <w:r w:rsidRPr="008C6B88">
        <w:rPr>
          <w:rFonts w:asciiTheme="majorHAnsi" w:hAnsiTheme="majorHAnsi" w:cstheme="minorHAnsi"/>
          <w:snapToGrid w:val="0"/>
          <w:color w:val="000000" w:themeColor="text1"/>
          <w:lang w:val="sr-Cyrl-BA"/>
        </w:rPr>
        <w:t xml:space="preserve">       У Глави </w:t>
      </w:r>
      <w:r w:rsidRPr="008C6B88">
        <w:rPr>
          <w:rFonts w:asciiTheme="majorHAnsi" w:hAnsiTheme="majorHAnsi" w:cstheme="minorHAnsi"/>
          <w:snapToGrid w:val="0"/>
          <w:color w:val="000000" w:themeColor="text1"/>
          <w:lang w:val="sr-Latn-BA"/>
        </w:rPr>
        <w:t>II</w:t>
      </w:r>
      <w:r w:rsidRPr="008C6B88">
        <w:rPr>
          <w:rFonts w:asciiTheme="majorHAnsi" w:hAnsiTheme="majorHAnsi" w:cstheme="minorHAnsi"/>
          <w:snapToGrid w:val="0"/>
          <w:color w:val="000000" w:themeColor="text1"/>
          <w:lang w:val="sr-Cyrl-BA"/>
        </w:rPr>
        <w:t xml:space="preserve"> (чл. 4-18) </w:t>
      </w:r>
      <w:r w:rsidR="002A6D54" w:rsidRPr="008C6B88">
        <w:rPr>
          <w:rFonts w:asciiTheme="majorHAnsi" w:hAnsiTheme="majorHAnsi" w:cstheme="minorHAnsi"/>
          <w:snapToGrid w:val="0"/>
          <w:color w:val="000000" w:themeColor="text1"/>
          <w:lang w:val="sr-Cyrl-BA"/>
        </w:rPr>
        <w:t>Чланови Савјета и поступак њиховог избора</w:t>
      </w:r>
      <w:r w:rsidRPr="008C6B88">
        <w:rPr>
          <w:rFonts w:asciiTheme="majorHAnsi" w:hAnsiTheme="majorHAnsi" w:cstheme="minorHAnsi"/>
          <w:snapToGrid w:val="0"/>
          <w:color w:val="000000" w:themeColor="text1"/>
          <w:lang w:val="sr-Cyrl-BA"/>
        </w:rPr>
        <w:t xml:space="preserve">, којом  је регулисано чланство, правила о саставу Савјета, поступак избора, јавни позив за избор, одлука о критеријумима, </w:t>
      </w:r>
      <w:r w:rsidR="00065E9A" w:rsidRPr="008C6B88">
        <w:rPr>
          <w:rFonts w:asciiTheme="majorHAnsi" w:hAnsiTheme="majorHAnsi" w:cstheme="minorHAnsi"/>
          <w:szCs w:val="24"/>
          <w:lang w:val="sr-Cyrl-BA"/>
        </w:rPr>
        <w:t>Рок</w:t>
      </w:r>
      <w:r w:rsidR="00065E9A" w:rsidRPr="008C6B88">
        <w:rPr>
          <w:rFonts w:asciiTheme="majorHAnsi" w:hAnsiTheme="majorHAnsi" w:cstheme="minorHAnsi"/>
          <w:szCs w:val="24"/>
          <w:lang w:val="hr-BA"/>
        </w:rPr>
        <w:t xml:space="preserve"> </w:t>
      </w:r>
      <w:r w:rsidR="00065E9A" w:rsidRPr="008C6B88">
        <w:rPr>
          <w:rFonts w:asciiTheme="majorHAnsi" w:hAnsiTheme="majorHAnsi" w:cstheme="minorHAnsi"/>
          <w:szCs w:val="24"/>
          <w:lang w:val="sr-Cyrl-BA"/>
        </w:rPr>
        <w:t xml:space="preserve">за подношење пријаве </w:t>
      </w:r>
      <w:r w:rsidR="00065E9A" w:rsidRPr="008C6B88">
        <w:rPr>
          <w:rFonts w:asciiTheme="majorHAnsi" w:hAnsiTheme="majorHAnsi" w:cstheme="minorHAnsi"/>
          <w:szCs w:val="24"/>
          <w:lang w:val="hr-BA"/>
        </w:rPr>
        <w:t>за члана Савјета из реда судија и тужилаца</w:t>
      </w:r>
      <w:r w:rsidRPr="008C6B88">
        <w:rPr>
          <w:rFonts w:asciiTheme="majorHAnsi" w:hAnsiTheme="majorHAnsi" w:cstheme="minorHAnsi"/>
          <w:snapToGrid w:val="0"/>
          <w:color w:val="000000" w:themeColor="text1"/>
          <w:lang w:val="sr-Cyrl-BA"/>
        </w:rPr>
        <w:t>, организација избора чланова Савјета из правосуђа, избор чланова Савјета из правосуђа, резултати избора чланова Савјета из правосуђа, избор осталих чланова савјета, обавјештење о извршеном избору, поништавање избора, скраћени рокови, поступак замјене члана Савјета.</w:t>
      </w:r>
      <w:r w:rsidR="002A6D54" w:rsidRPr="008C6B88">
        <w:rPr>
          <w:rFonts w:asciiTheme="majorHAnsi" w:hAnsiTheme="majorHAnsi" w:cstheme="minorHAnsi"/>
          <w:snapToGrid w:val="0"/>
          <w:color w:val="000000" w:themeColor="text1"/>
          <w:lang w:val="sr-Cyrl-BA"/>
        </w:rPr>
        <w:t xml:space="preserve"> Чланом 6. став 1. прописан</w:t>
      </w:r>
      <w:r w:rsidR="00E20AB8" w:rsidRPr="008C6B88">
        <w:rPr>
          <w:rFonts w:asciiTheme="majorHAnsi" w:hAnsiTheme="majorHAnsi" w:cstheme="minorHAnsi"/>
          <w:snapToGrid w:val="0"/>
          <w:color w:val="000000" w:themeColor="text1"/>
          <w:lang w:val="sr-Cyrl-BA"/>
        </w:rPr>
        <w:t>о</w:t>
      </w:r>
      <w:r w:rsidR="002A6D54" w:rsidRPr="008C6B88">
        <w:rPr>
          <w:rFonts w:asciiTheme="majorHAnsi" w:hAnsiTheme="majorHAnsi" w:cstheme="minorHAnsi"/>
          <w:snapToGrid w:val="0"/>
          <w:color w:val="000000" w:themeColor="text1"/>
          <w:lang w:val="sr-Cyrl-BA"/>
        </w:rPr>
        <w:t xml:space="preserve"> је</w:t>
      </w:r>
      <w:r w:rsidR="00E20AB8" w:rsidRPr="008C6B88">
        <w:rPr>
          <w:rFonts w:asciiTheme="majorHAnsi" w:hAnsiTheme="majorHAnsi" w:cstheme="minorHAnsi"/>
          <w:snapToGrid w:val="0"/>
          <w:color w:val="000000" w:themeColor="text1"/>
          <w:lang w:val="sr-Cyrl-BA"/>
        </w:rPr>
        <w:t xml:space="preserve"> да се</w:t>
      </w:r>
      <w:r w:rsidR="002A6D54" w:rsidRPr="008C6B88">
        <w:rPr>
          <w:rFonts w:asciiTheme="majorHAnsi" w:hAnsiTheme="majorHAnsi" w:cstheme="minorHAnsi"/>
          <w:snapToGrid w:val="0"/>
          <w:color w:val="000000" w:themeColor="text1"/>
          <w:lang w:val="sr-Cyrl-BA"/>
        </w:rPr>
        <w:t xml:space="preserve"> поступак </w:t>
      </w:r>
      <w:r w:rsidR="00E20AB8" w:rsidRPr="008C6B88">
        <w:rPr>
          <w:rFonts w:asciiTheme="majorHAnsi" w:hAnsiTheme="majorHAnsi" w:cstheme="minorHAnsi"/>
          <w:snapToGrid w:val="0"/>
          <w:color w:val="000000" w:themeColor="text1"/>
          <w:lang w:val="sr-Cyrl-BA"/>
        </w:rPr>
        <w:t xml:space="preserve">кандидовања и </w:t>
      </w:r>
      <w:r w:rsidR="002A6D54" w:rsidRPr="008C6B88">
        <w:rPr>
          <w:rFonts w:asciiTheme="majorHAnsi" w:hAnsiTheme="majorHAnsi" w:cstheme="minorHAnsi"/>
          <w:snapToGrid w:val="0"/>
          <w:color w:val="000000" w:themeColor="text1"/>
          <w:lang w:val="sr-Cyrl-BA"/>
        </w:rPr>
        <w:t>избора проводи у складу са</w:t>
      </w:r>
      <w:r w:rsidR="00E20AB8" w:rsidRPr="008C6B88">
        <w:rPr>
          <w:rFonts w:asciiTheme="majorHAnsi" w:hAnsiTheme="majorHAnsi" w:cstheme="minorHAnsi"/>
          <w:snapToGrid w:val="0"/>
          <w:color w:val="000000" w:themeColor="text1"/>
          <w:lang w:val="sr-Cyrl-BA"/>
        </w:rPr>
        <w:t xml:space="preserve"> овим законом и посебним</w:t>
      </w:r>
      <w:r w:rsidR="002A6D54" w:rsidRPr="008C6B88">
        <w:rPr>
          <w:rFonts w:asciiTheme="majorHAnsi" w:hAnsiTheme="majorHAnsi" w:cstheme="minorHAnsi"/>
          <w:snapToGrid w:val="0"/>
          <w:color w:val="000000" w:themeColor="text1"/>
          <w:lang w:val="sr-Cyrl-BA"/>
        </w:rPr>
        <w:t xml:space="preserve"> правилником који доноси Савје</w:t>
      </w:r>
      <w:r w:rsidR="00E20AB8" w:rsidRPr="008C6B88">
        <w:rPr>
          <w:rFonts w:asciiTheme="majorHAnsi" w:hAnsiTheme="majorHAnsi" w:cstheme="minorHAnsi"/>
          <w:snapToGrid w:val="0"/>
          <w:color w:val="000000" w:themeColor="text1"/>
          <w:lang w:val="sr-Cyrl-BA"/>
        </w:rPr>
        <w:t xml:space="preserve">т, а ставом 2. </w:t>
      </w:r>
      <w:r w:rsidR="002A6D54" w:rsidRPr="008C6B88">
        <w:rPr>
          <w:rFonts w:asciiTheme="majorHAnsi" w:hAnsiTheme="majorHAnsi" w:cstheme="minorHAnsi"/>
          <w:snapToGrid w:val="0"/>
          <w:color w:val="000000" w:themeColor="text1"/>
          <w:lang w:val="sr-Cyrl-BA"/>
        </w:rPr>
        <w:t xml:space="preserve">прописан је изузетак да </w:t>
      </w:r>
      <w:r w:rsidR="00E20AB8" w:rsidRPr="008C6B88">
        <w:rPr>
          <w:rFonts w:asciiTheme="majorHAnsi" w:hAnsiTheme="majorHAnsi" w:cstheme="minorHAnsi"/>
          <w:snapToGrid w:val="0"/>
          <w:color w:val="000000" w:themeColor="text1"/>
          <w:lang w:val="sr-Cyrl-BA"/>
        </w:rPr>
        <w:t>министар правде доноси иницијални П</w:t>
      </w:r>
      <w:r w:rsidR="002A6D54" w:rsidRPr="008C6B88">
        <w:rPr>
          <w:rFonts w:asciiTheme="majorHAnsi" w:hAnsiTheme="majorHAnsi" w:cstheme="minorHAnsi"/>
          <w:snapToGrid w:val="0"/>
          <w:color w:val="000000" w:themeColor="text1"/>
          <w:lang w:val="sr-Cyrl-BA"/>
        </w:rPr>
        <w:t>равилник</w:t>
      </w:r>
      <w:r w:rsidR="00E20AB8" w:rsidRPr="008C6B88">
        <w:rPr>
          <w:rFonts w:asciiTheme="majorHAnsi" w:hAnsiTheme="majorHAnsi" w:cstheme="minorHAnsi"/>
          <w:snapToGrid w:val="0"/>
          <w:color w:val="000000" w:themeColor="text1"/>
          <w:lang w:val="sr-Cyrl-BA"/>
        </w:rPr>
        <w:t xml:space="preserve"> о поступку кандидовања и избора првих чланова С</w:t>
      </w:r>
      <w:r w:rsidR="00653277" w:rsidRPr="008C6B88">
        <w:rPr>
          <w:rFonts w:asciiTheme="majorHAnsi" w:hAnsiTheme="majorHAnsi" w:cstheme="minorHAnsi"/>
          <w:snapToGrid w:val="0"/>
          <w:color w:val="000000" w:themeColor="text1"/>
          <w:lang w:val="sr-Cyrl-BA"/>
        </w:rPr>
        <w:t>авјета, а којим ће се регулисати поступак кандидовања и избора само првих чланова Савјета</w:t>
      </w:r>
      <w:r w:rsidR="00E20AB8" w:rsidRPr="008C6B88">
        <w:rPr>
          <w:rFonts w:asciiTheme="majorHAnsi" w:hAnsiTheme="majorHAnsi" w:cstheme="minorHAnsi"/>
          <w:snapToGrid w:val="0"/>
          <w:color w:val="000000" w:themeColor="text1"/>
          <w:lang w:val="sr-Cyrl-BA"/>
        </w:rPr>
        <w:t xml:space="preserve">. Наиме, како је потребно формирати Савјет, као ново тијело у Републици Српској, а не постоје прописи који </w:t>
      </w:r>
      <w:r w:rsidR="00E20AB8" w:rsidRPr="008C6B88">
        <w:rPr>
          <w:rFonts w:asciiTheme="majorHAnsi" w:hAnsiTheme="majorHAnsi" w:cstheme="minorHAnsi"/>
          <w:snapToGrid w:val="0"/>
          <w:color w:val="000000" w:themeColor="text1"/>
          <w:lang w:val="sr-Cyrl-BA"/>
        </w:rPr>
        <w:lastRenderedPageBreak/>
        <w:t xml:space="preserve">регулишу сам </w:t>
      </w:r>
      <w:r w:rsidR="00653277" w:rsidRPr="008C6B88">
        <w:rPr>
          <w:rFonts w:asciiTheme="majorHAnsi" w:hAnsiTheme="majorHAnsi" w:cstheme="minorHAnsi"/>
          <w:snapToGrid w:val="0"/>
          <w:color w:val="000000" w:themeColor="text1"/>
          <w:lang w:val="sr-Cyrl-BA"/>
        </w:rPr>
        <w:t>начин организације поступка кандидовања и избора чланова Савјета</w:t>
      </w:r>
      <w:r w:rsidR="00E20AB8" w:rsidRPr="008C6B88">
        <w:rPr>
          <w:rFonts w:asciiTheme="majorHAnsi" w:hAnsiTheme="majorHAnsi" w:cstheme="minorHAnsi"/>
          <w:snapToGrid w:val="0"/>
          <w:color w:val="000000" w:themeColor="text1"/>
          <w:lang w:val="sr-Cyrl-BA"/>
        </w:rPr>
        <w:t xml:space="preserve">, правилником из става 2. прописаће се поступак избора првих чланова Савјета, а </w:t>
      </w:r>
      <w:r w:rsidR="00653277" w:rsidRPr="008C6B88">
        <w:rPr>
          <w:rFonts w:asciiTheme="majorHAnsi" w:hAnsiTheme="majorHAnsi" w:cstheme="minorHAnsi"/>
          <w:snapToGrid w:val="0"/>
          <w:color w:val="000000" w:themeColor="text1"/>
          <w:lang w:val="sr-Cyrl-BA"/>
        </w:rPr>
        <w:t xml:space="preserve">поступак организације кандидовања и </w:t>
      </w:r>
      <w:r w:rsidR="00E20AB8" w:rsidRPr="008C6B88">
        <w:rPr>
          <w:rFonts w:asciiTheme="majorHAnsi" w:hAnsiTheme="majorHAnsi" w:cstheme="minorHAnsi"/>
          <w:snapToGrid w:val="0"/>
          <w:color w:val="000000" w:themeColor="text1"/>
          <w:lang w:val="sr-Cyrl-BA"/>
        </w:rPr>
        <w:t>избор</w:t>
      </w:r>
      <w:r w:rsidR="00653277" w:rsidRPr="008C6B88">
        <w:rPr>
          <w:rFonts w:asciiTheme="majorHAnsi" w:hAnsiTheme="majorHAnsi" w:cstheme="minorHAnsi"/>
          <w:snapToGrid w:val="0"/>
          <w:color w:val="000000" w:themeColor="text1"/>
          <w:lang w:val="sr-Cyrl-BA"/>
        </w:rPr>
        <w:t>а</w:t>
      </w:r>
      <w:r w:rsidR="00E20AB8" w:rsidRPr="008C6B88">
        <w:rPr>
          <w:rFonts w:asciiTheme="majorHAnsi" w:hAnsiTheme="majorHAnsi" w:cstheme="minorHAnsi"/>
          <w:snapToGrid w:val="0"/>
          <w:color w:val="000000" w:themeColor="text1"/>
          <w:lang w:val="sr-Cyrl-BA"/>
        </w:rPr>
        <w:t xml:space="preserve"> након истека мандата првоизабраних чланова Савјета </w:t>
      </w:r>
      <w:r w:rsidR="007940E2" w:rsidRPr="008C6B88">
        <w:rPr>
          <w:rFonts w:asciiTheme="majorHAnsi" w:hAnsiTheme="majorHAnsi" w:cstheme="minorHAnsi"/>
          <w:snapToGrid w:val="0"/>
          <w:color w:val="000000" w:themeColor="text1"/>
          <w:lang w:val="sr-Cyrl-BA"/>
        </w:rPr>
        <w:t>проводи се у складу са овим законом и посебним правилником који доноси Савјет</w:t>
      </w:r>
      <w:r w:rsidR="00E20AB8" w:rsidRPr="008C6B88">
        <w:rPr>
          <w:rFonts w:asciiTheme="majorHAnsi" w:hAnsiTheme="majorHAnsi" w:cstheme="minorHAnsi"/>
          <w:snapToGrid w:val="0"/>
          <w:color w:val="000000" w:themeColor="text1"/>
          <w:lang w:val="sr-Cyrl-BA"/>
        </w:rPr>
        <w:t>.</w:t>
      </w:r>
    </w:p>
    <w:p w14:paraId="3D9E5C9A" w14:textId="3BFCBC1D" w:rsidR="00021C4F" w:rsidRPr="008C6B88" w:rsidRDefault="00021C4F" w:rsidP="00021C4F">
      <w:pPr>
        <w:jc w:val="both"/>
        <w:rPr>
          <w:rFonts w:asciiTheme="majorHAnsi" w:hAnsiTheme="majorHAnsi" w:cstheme="minorHAnsi"/>
          <w:color w:val="000000" w:themeColor="text1"/>
          <w:lang w:val="sr-Cyrl-BA"/>
        </w:rPr>
      </w:pPr>
      <w:r w:rsidRPr="008C6B88">
        <w:rPr>
          <w:rFonts w:asciiTheme="majorHAnsi" w:hAnsiTheme="majorHAnsi" w:cstheme="minorHAnsi"/>
          <w:color w:val="000000" w:themeColor="text1"/>
          <w:lang w:val="sr-Cyrl-BA"/>
        </w:rPr>
        <w:t xml:space="preserve">     </w:t>
      </w:r>
      <w:r w:rsidRPr="008C6B88">
        <w:rPr>
          <w:rFonts w:asciiTheme="majorHAnsi" w:hAnsiTheme="majorHAnsi" w:cstheme="minorHAnsi"/>
          <w:color w:val="000000" w:themeColor="text1"/>
          <w:lang w:val="hr-BA"/>
        </w:rPr>
        <w:t xml:space="preserve">Савјет има </w:t>
      </w:r>
      <w:r w:rsidRPr="008C6B88">
        <w:rPr>
          <w:rFonts w:asciiTheme="majorHAnsi" w:hAnsiTheme="majorHAnsi" w:cstheme="minorHAnsi"/>
          <w:color w:val="000000" w:themeColor="text1"/>
          <w:lang w:val="sr-Cyrl-BA"/>
        </w:rPr>
        <w:t xml:space="preserve">11 </w:t>
      </w:r>
      <w:r w:rsidRPr="008C6B88">
        <w:rPr>
          <w:rFonts w:asciiTheme="majorHAnsi" w:hAnsiTheme="majorHAnsi" w:cstheme="minorHAnsi"/>
          <w:color w:val="000000" w:themeColor="text1"/>
          <w:lang w:val="hr-BA"/>
        </w:rPr>
        <w:t>чланова</w:t>
      </w:r>
      <w:r w:rsidRPr="008C6B88">
        <w:rPr>
          <w:rFonts w:asciiTheme="majorHAnsi" w:hAnsiTheme="majorHAnsi" w:cstheme="minorHAnsi"/>
          <w:color w:val="000000" w:themeColor="text1"/>
          <w:lang w:val="sr-Cyrl-BA"/>
        </w:rPr>
        <w:t>. Ч</w:t>
      </w:r>
      <w:r w:rsidRPr="008C6B88">
        <w:rPr>
          <w:rFonts w:asciiTheme="majorHAnsi" w:hAnsiTheme="majorHAnsi" w:cstheme="minorHAnsi"/>
          <w:color w:val="000000" w:themeColor="text1"/>
          <w:lang w:val="hr-BA"/>
        </w:rPr>
        <w:t xml:space="preserve">етири члана </w:t>
      </w:r>
      <w:r w:rsidRPr="008C6B88">
        <w:rPr>
          <w:rFonts w:asciiTheme="majorHAnsi" w:hAnsiTheme="majorHAnsi" w:cstheme="minorHAnsi"/>
          <w:color w:val="000000" w:themeColor="text1"/>
          <w:lang w:val="sr-Cyrl-BA"/>
        </w:rPr>
        <w:t xml:space="preserve">бирају се из реда судија и то:  </w:t>
      </w:r>
      <w:r w:rsidRPr="008C6B88">
        <w:rPr>
          <w:rFonts w:asciiTheme="majorHAnsi" w:hAnsiTheme="majorHAnsi" w:cstheme="minorHAnsi"/>
          <w:color w:val="000000" w:themeColor="text1"/>
          <w:lang w:val="hr-BA"/>
        </w:rPr>
        <w:t>један судија Врховног суда - којег бирају судије Врховног суда,</w:t>
      </w:r>
      <w:r w:rsidRPr="008C6B88">
        <w:rPr>
          <w:rFonts w:asciiTheme="majorHAnsi" w:hAnsiTheme="majorHAnsi" w:cstheme="minorHAnsi"/>
          <w:color w:val="000000" w:themeColor="text1"/>
          <w:lang w:val="sr-Cyrl-BA"/>
        </w:rPr>
        <w:t xml:space="preserve"> </w:t>
      </w:r>
      <w:r w:rsidRPr="008C6B88">
        <w:rPr>
          <w:rFonts w:asciiTheme="majorHAnsi" w:hAnsiTheme="majorHAnsi" w:cstheme="minorHAnsi"/>
          <w:color w:val="000000" w:themeColor="text1"/>
          <w:lang w:val="hr-BA"/>
        </w:rPr>
        <w:t>један судија окружног суда из Републике Српске или Вишег привредног суда- којег бирају судије окружних судова и Вишег привредног суда,</w:t>
      </w:r>
      <w:r w:rsidRPr="008C6B88">
        <w:rPr>
          <w:rFonts w:asciiTheme="majorHAnsi" w:hAnsiTheme="majorHAnsi" w:cstheme="minorHAnsi"/>
          <w:color w:val="000000" w:themeColor="text1"/>
          <w:lang w:val="sr-Cyrl-BA"/>
        </w:rPr>
        <w:t xml:space="preserve"> </w:t>
      </w:r>
      <w:r w:rsidRPr="008C6B88">
        <w:rPr>
          <w:rFonts w:asciiTheme="majorHAnsi" w:hAnsiTheme="majorHAnsi" w:cstheme="minorHAnsi"/>
          <w:color w:val="000000" w:themeColor="text1"/>
          <w:lang w:val="hr-BA"/>
        </w:rPr>
        <w:t>један судија основног суда или окружног привредног суда из Републике Српске- којег бирају судије основних и окружних привредних судова</w:t>
      </w:r>
      <w:r w:rsidRPr="008C6B88">
        <w:rPr>
          <w:rFonts w:asciiTheme="majorHAnsi" w:hAnsiTheme="majorHAnsi" w:cstheme="minorHAnsi"/>
          <w:color w:val="000000" w:themeColor="text1"/>
          <w:lang w:val="sr-Cyrl-BA"/>
        </w:rPr>
        <w:t>,  један судија којег бирају чланови Удружења судија Републике Српске.</w:t>
      </w:r>
    </w:p>
    <w:p w14:paraId="7F5357AF" w14:textId="23A783BC" w:rsidR="00021C4F" w:rsidRPr="008C6B88" w:rsidRDefault="00993D54" w:rsidP="00021C4F">
      <w:pPr>
        <w:jc w:val="both"/>
        <w:rPr>
          <w:rFonts w:asciiTheme="majorHAnsi" w:hAnsiTheme="majorHAnsi" w:cstheme="minorHAnsi"/>
          <w:color w:val="000000" w:themeColor="text1"/>
          <w:lang w:val="hr-BA"/>
        </w:rPr>
      </w:pPr>
      <w:r w:rsidRPr="008C6B88">
        <w:rPr>
          <w:rFonts w:asciiTheme="majorHAnsi" w:hAnsiTheme="majorHAnsi" w:cstheme="minorHAnsi"/>
          <w:color w:val="000000" w:themeColor="text1"/>
          <w:lang w:val="sr-Cyrl-BA"/>
        </w:rPr>
        <w:t xml:space="preserve">        </w:t>
      </w:r>
      <w:r w:rsidR="00021C4F" w:rsidRPr="008C6B88">
        <w:rPr>
          <w:rFonts w:asciiTheme="majorHAnsi" w:hAnsiTheme="majorHAnsi" w:cstheme="minorHAnsi"/>
          <w:color w:val="000000" w:themeColor="text1"/>
          <w:lang w:val="sr-Cyrl-BA"/>
        </w:rPr>
        <w:t xml:space="preserve">Четири члана </w:t>
      </w:r>
      <w:r w:rsidR="00021C4F" w:rsidRPr="008C6B88">
        <w:rPr>
          <w:rFonts w:asciiTheme="majorHAnsi" w:hAnsiTheme="majorHAnsi" w:cstheme="minorHAnsi"/>
          <w:color w:val="000000" w:themeColor="text1"/>
          <w:lang w:val="hr-BA"/>
        </w:rPr>
        <w:t>Савјета бира се из реда тужилаца и то:</w:t>
      </w:r>
      <w:r w:rsidR="00021C4F" w:rsidRPr="008C6B88">
        <w:rPr>
          <w:rFonts w:asciiTheme="majorHAnsi" w:hAnsiTheme="majorHAnsi" w:cstheme="minorHAnsi"/>
          <w:color w:val="000000" w:themeColor="text1"/>
          <w:lang w:val="sr-Cyrl-BA"/>
        </w:rPr>
        <w:t xml:space="preserve"> </w:t>
      </w:r>
      <w:r w:rsidR="00021C4F" w:rsidRPr="008C6B88">
        <w:rPr>
          <w:rFonts w:asciiTheme="majorHAnsi" w:hAnsiTheme="majorHAnsi" w:cstheme="minorHAnsi"/>
          <w:color w:val="000000" w:themeColor="text1"/>
          <w:lang w:val="hr-BA"/>
        </w:rPr>
        <w:t xml:space="preserve">један </w:t>
      </w:r>
      <w:r w:rsidR="00021C4F" w:rsidRPr="008C6B88">
        <w:rPr>
          <w:rFonts w:asciiTheme="majorHAnsi" w:hAnsiTheme="majorHAnsi" w:cstheme="minorHAnsi"/>
          <w:color w:val="000000" w:themeColor="text1"/>
          <w:lang w:val="sr-Cyrl-BA"/>
        </w:rPr>
        <w:t xml:space="preserve">јавни </w:t>
      </w:r>
      <w:r w:rsidR="00021C4F" w:rsidRPr="008C6B88">
        <w:rPr>
          <w:rFonts w:asciiTheme="majorHAnsi" w:hAnsiTheme="majorHAnsi" w:cstheme="minorHAnsi"/>
          <w:color w:val="000000" w:themeColor="text1"/>
          <w:lang w:val="hr-BA"/>
        </w:rPr>
        <w:t xml:space="preserve">тужилац Републичког </w:t>
      </w:r>
      <w:r w:rsidR="009857FB" w:rsidRPr="008C6B88">
        <w:rPr>
          <w:rFonts w:asciiTheme="majorHAnsi" w:hAnsiTheme="majorHAnsi" w:cstheme="minorHAnsi"/>
          <w:color w:val="000000" w:themeColor="text1"/>
          <w:lang w:val="hr-BA"/>
        </w:rPr>
        <w:t>тужилаштва Републике Српске</w:t>
      </w:r>
      <w:r w:rsidR="009857FB" w:rsidRPr="008C6B88">
        <w:rPr>
          <w:rFonts w:asciiTheme="majorHAnsi" w:hAnsiTheme="majorHAnsi" w:cstheme="minorHAnsi"/>
          <w:color w:val="000000" w:themeColor="text1"/>
          <w:lang w:val="sr-Cyrl-BA"/>
        </w:rPr>
        <w:t xml:space="preserve"> </w:t>
      </w:r>
      <w:r w:rsidR="009857FB" w:rsidRPr="008C6B88">
        <w:rPr>
          <w:rFonts w:asciiTheme="majorHAnsi" w:hAnsiTheme="majorHAnsi" w:cstheme="minorHAnsi"/>
          <w:color w:val="000000" w:themeColor="text1"/>
          <w:lang w:val="hr-BA"/>
        </w:rPr>
        <w:t xml:space="preserve">- </w:t>
      </w:r>
      <w:r w:rsidR="00021C4F" w:rsidRPr="008C6B88">
        <w:rPr>
          <w:rFonts w:asciiTheme="majorHAnsi" w:hAnsiTheme="majorHAnsi" w:cstheme="minorHAnsi"/>
          <w:color w:val="000000" w:themeColor="text1"/>
          <w:lang w:val="hr-BA"/>
        </w:rPr>
        <w:t xml:space="preserve">којег бирају тужиоци Републичког тужилаштва Републике Српске, </w:t>
      </w:r>
      <w:r w:rsidR="00021C4F" w:rsidRPr="008C6B88">
        <w:rPr>
          <w:rFonts w:asciiTheme="majorHAnsi" w:hAnsiTheme="majorHAnsi" w:cstheme="minorHAnsi"/>
          <w:color w:val="000000" w:themeColor="text1"/>
          <w:lang w:val="sr-Cyrl-BA"/>
        </w:rPr>
        <w:t xml:space="preserve"> </w:t>
      </w:r>
      <w:r w:rsidR="00021C4F" w:rsidRPr="008C6B88">
        <w:rPr>
          <w:rFonts w:asciiTheme="majorHAnsi" w:hAnsiTheme="majorHAnsi" w:cstheme="minorHAnsi"/>
          <w:color w:val="000000" w:themeColor="text1"/>
          <w:lang w:val="hr-BA"/>
        </w:rPr>
        <w:t>два тужиоца окружних</w:t>
      </w:r>
      <w:r w:rsidR="00021C4F" w:rsidRPr="008C6B88">
        <w:rPr>
          <w:rFonts w:asciiTheme="majorHAnsi" w:hAnsiTheme="majorHAnsi" w:cstheme="minorHAnsi"/>
          <w:color w:val="000000" w:themeColor="text1"/>
          <w:lang w:val="sr-Cyrl-BA"/>
        </w:rPr>
        <w:t xml:space="preserve"> </w:t>
      </w:r>
      <w:r w:rsidR="00021C4F" w:rsidRPr="008C6B88">
        <w:rPr>
          <w:rFonts w:asciiTheme="majorHAnsi" w:hAnsiTheme="majorHAnsi" w:cstheme="minorHAnsi"/>
          <w:color w:val="000000" w:themeColor="text1"/>
          <w:lang w:val="hr-BA"/>
        </w:rPr>
        <w:t>тужилаштава</w:t>
      </w:r>
      <w:r w:rsidR="00021C4F" w:rsidRPr="008C6B88">
        <w:rPr>
          <w:rFonts w:asciiTheme="majorHAnsi" w:hAnsiTheme="majorHAnsi" w:cstheme="minorHAnsi"/>
          <w:color w:val="000000" w:themeColor="text1"/>
          <w:lang w:val="sr-Cyrl-BA"/>
        </w:rPr>
        <w:t xml:space="preserve"> </w:t>
      </w:r>
      <w:r w:rsidR="00021C4F" w:rsidRPr="008C6B88">
        <w:rPr>
          <w:rFonts w:asciiTheme="majorHAnsi" w:hAnsiTheme="majorHAnsi" w:cstheme="minorHAnsi"/>
          <w:color w:val="000000" w:themeColor="text1"/>
          <w:lang w:val="hr-BA"/>
        </w:rPr>
        <w:t>из Републике Српске</w:t>
      </w:r>
      <w:r w:rsidR="009857FB" w:rsidRPr="008C6B88">
        <w:rPr>
          <w:rFonts w:asciiTheme="majorHAnsi" w:hAnsiTheme="majorHAnsi" w:cstheme="minorHAnsi"/>
          <w:color w:val="000000" w:themeColor="text1"/>
          <w:lang w:val="sr-Cyrl-BA"/>
        </w:rPr>
        <w:t xml:space="preserve"> </w:t>
      </w:r>
      <w:r w:rsidR="00021C4F" w:rsidRPr="008C6B88">
        <w:rPr>
          <w:rFonts w:asciiTheme="majorHAnsi" w:hAnsiTheme="majorHAnsi" w:cstheme="minorHAnsi"/>
          <w:color w:val="000000" w:themeColor="text1"/>
          <w:lang w:val="hr-BA"/>
        </w:rPr>
        <w:t>- којег бирају тужиоци окружних</w:t>
      </w:r>
      <w:r w:rsidR="00021C4F" w:rsidRPr="008C6B88">
        <w:rPr>
          <w:rFonts w:asciiTheme="majorHAnsi" w:hAnsiTheme="majorHAnsi" w:cstheme="minorHAnsi"/>
          <w:color w:val="000000" w:themeColor="text1"/>
          <w:lang w:val="sr-Cyrl-BA"/>
        </w:rPr>
        <w:t xml:space="preserve"> </w:t>
      </w:r>
      <w:r w:rsidR="00021C4F" w:rsidRPr="008C6B88">
        <w:rPr>
          <w:rFonts w:asciiTheme="majorHAnsi" w:hAnsiTheme="majorHAnsi" w:cstheme="minorHAnsi"/>
          <w:color w:val="000000" w:themeColor="text1"/>
          <w:lang w:val="hr-BA"/>
        </w:rPr>
        <w:t>тужилаштава</w:t>
      </w:r>
      <w:r w:rsidR="00021C4F" w:rsidRPr="008C6B88">
        <w:rPr>
          <w:rFonts w:asciiTheme="majorHAnsi" w:hAnsiTheme="majorHAnsi" w:cstheme="minorHAnsi"/>
          <w:color w:val="000000" w:themeColor="text1"/>
          <w:lang w:val="sr-Cyrl-BA"/>
        </w:rPr>
        <w:t>,  један тужилац којег бирају чланови Удружења тужилаца Републике Српске.</w:t>
      </w:r>
    </w:p>
    <w:p w14:paraId="3B57C950" w14:textId="2610AFA3" w:rsidR="00021C4F" w:rsidRPr="008C6B88" w:rsidRDefault="00993D54" w:rsidP="00021C4F">
      <w:pPr>
        <w:pStyle w:val="ListParagraph"/>
        <w:ind w:left="0"/>
        <w:rPr>
          <w:rFonts w:asciiTheme="majorHAnsi" w:hAnsiTheme="majorHAnsi" w:cstheme="minorHAnsi"/>
          <w:color w:val="000000" w:themeColor="text1"/>
          <w:lang w:val="hr-BA"/>
        </w:rPr>
      </w:pPr>
      <w:r w:rsidRPr="008C6B88">
        <w:rPr>
          <w:rFonts w:asciiTheme="majorHAnsi" w:hAnsiTheme="majorHAnsi" w:cstheme="minorHAnsi"/>
          <w:color w:val="000000" w:themeColor="text1"/>
          <w:lang w:val="sr-Cyrl-BA"/>
        </w:rPr>
        <w:t xml:space="preserve">       </w:t>
      </w:r>
      <w:r w:rsidR="00021C4F" w:rsidRPr="008C6B88">
        <w:rPr>
          <w:rFonts w:asciiTheme="majorHAnsi" w:hAnsiTheme="majorHAnsi" w:cstheme="minorHAnsi"/>
          <w:color w:val="000000" w:themeColor="text1"/>
          <w:lang w:val="sr-Cyrl-BA"/>
        </w:rPr>
        <w:t>Три</w:t>
      </w:r>
      <w:r w:rsidR="00021C4F" w:rsidRPr="008C6B88">
        <w:rPr>
          <w:rFonts w:asciiTheme="majorHAnsi" w:hAnsiTheme="majorHAnsi" w:cstheme="minorHAnsi"/>
          <w:color w:val="000000" w:themeColor="text1"/>
          <w:lang w:val="hr-BA"/>
        </w:rPr>
        <w:t xml:space="preserve">  члана Савјета бирају  се на сљедећи начин:</w:t>
      </w:r>
      <w:r w:rsidR="00021C4F" w:rsidRPr="008C6B88">
        <w:rPr>
          <w:rFonts w:asciiTheme="majorHAnsi" w:hAnsiTheme="majorHAnsi" w:cstheme="minorHAnsi"/>
          <w:color w:val="000000" w:themeColor="text1"/>
          <w:lang w:val="sr-Cyrl-BA"/>
        </w:rPr>
        <w:t xml:space="preserve"> </w:t>
      </w:r>
      <w:r w:rsidR="00021C4F" w:rsidRPr="008C6B88">
        <w:rPr>
          <w:rFonts w:asciiTheme="majorHAnsi" w:hAnsiTheme="majorHAnsi" w:cstheme="minorHAnsi"/>
          <w:color w:val="000000" w:themeColor="text1"/>
          <w:lang w:val="hr-BA"/>
        </w:rPr>
        <w:t xml:space="preserve">једног члана бира </w:t>
      </w:r>
      <w:r w:rsidR="00021C4F" w:rsidRPr="008C6B88">
        <w:rPr>
          <w:rFonts w:asciiTheme="majorHAnsi" w:hAnsiTheme="majorHAnsi" w:cstheme="minorHAnsi"/>
          <w:color w:val="000000" w:themeColor="text1"/>
          <w:lang w:val="sr-Cyrl-BA"/>
        </w:rPr>
        <w:t xml:space="preserve">Народна скупштина Републике Српске;  </w:t>
      </w:r>
      <w:r w:rsidR="00021C4F" w:rsidRPr="008C6B88">
        <w:rPr>
          <w:rFonts w:asciiTheme="majorHAnsi" w:hAnsiTheme="majorHAnsi" w:cstheme="minorHAnsi"/>
          <w:color w:val="000000" w:themeColor="text1"/>
          <w:lang w:val="hr-BA"/>
        </w:rPr>
        <w:t>јед</w:t>
      </w:r>
      <w:r w:rsidR="00021C4F" w:rsidRPr="008C6B88">
        <w:rPr>
          <w:rFonts w:asciiTheme="majorHAnsi" w:hAnsiTheme="majorHAnsi" w:cstheme="minorHAnsi"/>
          <w:color w:val="000000" w:themeColor="text1"/>
          <w:lang w:val="sr-Cyrl-BA"/>
        </w:rPr>
        <w:t>ног</w:t>
      </w:r>
      <w:r w:rsidR="00021C4F" w:rsidRPr="008C6B88">
        <w:rPr>
          <w:rFonts w:asciiTheme="majorHAnsi" w:hAnsiTheme="majorHAnsi" w:cstheme="minorHAnsi"/>
          <w:color w:val="000000" w:themeColor="text1"/>
          <w:lang w:val="hr-BA"/>
        </w:rPr>
        <w:t xml:space="preserve"> члан</w:t>
      </w:r>
      <w:r w:rsidR="00021C4F" w:rsidRPr="008C6B88">
        <w:rPr>
          <w:rFonts w:asciiTheme="majorHAnsi" w:hAnsiTheme="majorHAnsi" w:cstheme="minorHAnsi"/>
          <w:color w:val="000000" w:themeColor="text1"/>
          <w:lang w:val="sr-Cyrl-BA"/>
        </w:rPr>
        <w:t>а</w:t>
      </w:r>
      <w:r w:rsidR="00021C4F" w:rsidRPr="008C6B88">
        <w:rPr>
          <w:rFonts w:asciiTheme="majorHAnsi" w:hAnsiTheme="majorHAnsi" w:cstheme="minorHAnsi"/>
          <w:color w:val="000000" w:themeColor="text1"/>
          <w:lang w:val="hr-BA"/>
        </w:rPr>
        <w:t xml:space="preserve"> бира </w:t>
      </w:r>
      <w:r w:rsidR="00021C4F" w:rsidRPr="008C6B88">
        <w:rPr>
          <w:rFonts w:asciiTheme="majorHAnsi" w:hAnsiTheme="majorHAnsi" w:cstheme="minorHAnsi"/>
          <w:color w:val="000000" w:themeColor="text1"/>
          <w:lang w:val="sr-Cyrl-BA"/>
        </w:rPr>
        <w:t xml:space="preserve">Влада Републике Српске, </w:t>
      </w:r>
      <w:r w:rsidR="00021C4F" w:rsidRPr="008C6B88">
        <w:rPr>
          <w:rFonts w:asciiTheme="majorHAnsi" w:hAnsiTheme="majorHAnsi" w:cstheme="minorHAnsi"/>
          <w:color w:val="000000" w:themeColor="text1"/>
          <w:lang w:val="hr-BA"/>
        </w:rPr>
        <w:t>једаог члан</w:t>
      </w:r>
      <w:r w:rsidR="00021C4F" w:rsidRPr="008C6B88">
        <w:rPr>
          <w:rFonts w:asciiTheme="majorHAnsi" w:hAnsiTheme="majorHAnsi" w:cstheme="minorHAnsi"/>
          <w:color w:val="000000" w:themeColor="text1"/>
          <w:lang w:val="sr-Cyrl-BA"/>
        </w:rPr>
        <w:t>а</w:t>
      </w:r>
      <w:r w:rsidR="00021C4F" w:rsidRPr="008C6B88">
        <w:rPr>
          <w:rFonts w:asciiTheme="majorHAnsi" w:hAnsiTheme="majorHAnsi" w:cstheme="minorHAnsi"/>
          <w:color w:val="000000" w:themeColor="text1"/>
          <w:lang w:val="hr-BA"/>
        </w:rPr>
        <w:t xml:space="preserve"> који је адвокат  бира Адвокатска комора </w:t>
      </w:r>
      <w:r w:rsidR="00021C4F" w:rsidRPr="008C6B88">
        <w:rPr>
          <w:rFonts w:asciiTheme="majorHAnsi" w:hAnsiTheme="majorHAnsi" w:cstheme="minorHAnsi"/>
          <w:color w:val="000000" w:themeColor="text1"/>
          <w:lang w:val="sr-Cyrl-BA"/>
        </w:rPr>
        <w:t>Републике Српске</w:t>
      </w:r>
      <w:r w:rsidR="00021C4F" w:rsidRPr="008C6B88">
        <w:rPr>
          <w:rFonts w:asciiTheme="majorHAnsi" w:hAnsiTheme="majorHAnsi" w:cstheme="minorHAnsi"/>
          <w:lang w:val="hr-BA"/>
        </w:rPr>
        <w:t>.</w:t>
      </w:r>
    </w:p>
    <w:p w14:paraId="014AFE98" w14:textId="52165FE5" w:rsidR="00021C4F" w:rsidRPr="008C6B88" w:rsidRDefault="00021C4F" w:rsidP="00021C4F">
      <w:pPr>
        <w:jc w:val="both"/>
        <w:rPr>
          <w:rFonts w:asciiTheme="majorHAnsi" w:hAnsiTheme="majorHAnsi" w:cstheme="minorHAnsi"/>
          <w:lang w:val="hr-BA"/>
        </w:rPr>
      </w:pPr>
      <w:r w:rsidRPr="008C6B88">
        <w:rPr>
          <w:rFonts w:asciiTheme="majorHAnsi" w:hAnsiTheme="majorHAnsi" w:cstheme="minorHAnsi"/>
          <w:lang w:val="hr-BA"/>
        </w:rPr>
        <w:t xml:space="preserve"> Састав Савјета, у правилу, одражава састав народа Босне и Херцеговине и полну заступљеност у Босни и Херцеговини.</w:t>
      </w:r>
    </w:p>
    <w:p w14:paraId="3515C03F" w14:textId="3FAE3490" w:rsidR="00021C4F" w:rsidRPr="008C6B88" w:rsidRDefault="00021C4F" w:rsidP="00021C4F">
      <w:pPr>
        <w:jc w:val="both"/>
        <w:rPr>
          <w:rFonts w:asciiTheme="majorHAnsi" w:hAnsiTheme="majorHAnsi" w:cstheme="minorHAnsi"/>
          <w:color w:val="000000" w:themeColor="text1"/>
          <w:lang w:val="hr-BA"/>
        </w:rPr>
      </w:pPr>
      <w:r w:rsidRPr="008C6B88">
        <w:rPr>
          <w:rFonts w:asciiTheme="majorHAnsi" w:hAnsiTheme="majorHAnsi" w:cstheme="minorHAnsi"/>
          <w:snapToGrid w:val="0"/>
          <w:color w:val="000000" w:themeColor="text1"/>
          <w:lang w:val="sr-Cyrl-BA"/>
        </w:rPr>
        <w:t xml:space="preserve">       У Глави </w:t>
      </w:r>
      <w:r w:rsidRPr="008C6B88">
        <w:rPr>
          <w:rFonts w:asciiTheme="majorHAnsi" w:hAnsiTheme="majorHAnsi" w:cstheme="minorHAnsi"/>
          <w:snapToGrid w:val="0"/>
          <w:color w:val="000000" w:themeColor="text1"/>
          <w:lang w:val="sr-Latn-BA"/>
        </w:rPr>
        <w:t>III</w:t>
      </w:r>
      <w:r w:rsidRPr="008C6B88">
        <w:rPr>
          <w:rFonts w:asciiTheme="majorHAnsi" w:hAnsiTheme="majorHAnsi" w:cstheme="minorHAnsi"/>
          <w:snapToGrid w:val="0"/>
          <w:color w:val="000000" w:themeColor="text1"/>
          <w:lang w:val="sr-Cyrl-BA"/>
        </w:rPr>
        <w:t xml:space="preserve"> (чл. од 18 до 24) – Мандат чланова Савјета</w:t>
      </w:r>
      <w:r w:rsidRPr="008C6B88">
        <w:rPr>
          <w:rFonts w:asciiTheme="majorHAnsi" w:hAnsiTheme="majorHAnsi" w:cstheme="minorHAnsi"/>
          <w:snapToGrid w:val="0"/>
          <w:color w:val="000000" w:themeColor="text1"/>
          <w:lang w:val="sr-Latn-BA"/>
        </w:rPr>
        <w:t>,</w:t>
      </w:r>
      <w:r w:rsidRPr="008C6B88">
        <w:rPr>
          <w:rFonts w:asciiTheme="majorHAnsi" w:hAnsiTheme="majorHAnsi" w:cstheme="minorHAnsi"/>
          <w:snapToGrid w:val="0"/>
          <w:color w:val="000000" w:themeColor="text1"/>
          <w:lang w:val="sr-Cyrl-BA"/>
        </w:rPr>
        <w:t xml:space="preserve">  прописују се одредбе које се односе на мандат чланова савајета, почетак мандата члана савјета, престанак мандата члана Савјета, престанак мандата предсједника и потпредсједника, привремено удаљење члана Савјета, разрјешење члана Савјета</w:t>
      </w:r>
    </w:p>
    <w:p w14:paraId="3C53D2CA" w14:textId="3ED73CF2" w:rsidR="00021C4F" w:rsidRPr="008C6B88" w:rsidRDefault="00993D54" w:rsidP="00021C4F">
      <w:pPr>
        <w:jc w:val="both"/>
        <w:rPr>
          <w:rFonts w:asciiTheme="majorHAnsi" w:hAnsiTheme="majorHAnsi" w:cstheme="minorHAnsi"/>
          <w:lang w:val="hr-BA"/>
        </w:rPr>
      </w:pPr>
      <w:r w:rsidRPr="008C6B88">
        <w:rPr>
          <w:rFonts w:asciiTheme="majorHAnsi" w:hAnsiTheme="majorHAnsi" w:cstheme="minorHAnsi"/>
          <w:lang w:val="sr-Cyrl-BA"/>
        </w:rPr>
        <w:t xml:space="preserve">       </w:t>
      </w:r>
      <w:r w:rsidR="00021C4F" w:rsidRPr="008C6B88">
        <w:rPr>
          <w:rFonts w:asciiTheme="majorHAnsi" w:hAnsiTheme="majorHAnsi" w:cstheme="minorHAnsi"/>
          <w:lang w:val="sr-Cyrl-BA"/>
        </w:rPr>
        <w:t xml:space="preserve">Чланови </w:t>
      </w:r>
      <w:r w:rsidR="00021C4F" w:rsidRPr="008C6B88">
        <w:rPr>
          <w:rFonts w:asciiTheme="majorHAnsi" w:hAnsiTheme="majorHAnsi" w:cstheme="minorHAnsi"/>
          <w:lang w:val="hr-BA"/>
        </w:rPr>
        <w:t>Савјета имају мандат од четири године и не могу бити поново изабрани на узастопни мандат.</w:t>
      </w:r>
      <w:r w:rsidR="00021C4F" w:rsidRPr="008C6B88">
        <w:rPr>
          <w:rFonts w:asciiTheme="majorHAnsi" w:hAnsiTheme="majorHAnsi" w:cstheme="minorHAnsi"/>
          <w:lang w:val="sr-Cyrl-BA"/>
        </w:rPr>
        <w:t xml:space="preserve"> </w:t>
      </w:r>
      <w:r w:rsidR="00021C4F" w:rsidRPr="008C6B88">
        <w:rPr>
          <w:rFonts w:asciiTheme="majorHAnsi" w:hAnsiTheme="majorHAnsi" w:cstheme="minorHAnsi"/>
          <w:lang w:val="hr-BA"/>
        </w:rPr>
        <w:t>Лице може бити поново изабрано за члана Савјета након истека четири године од краја претходног мандата. Ако члану Савјета мандат престане прије истека времена на које је изабран, на његово мјесто, до истека започетог мандата, се бира други члан.</w:t>
      </w:r>
      <w:r w:rsidR="00021C4F" w:rsidRPr="008C6B88">
        <w:rPr>
          <w:rFonts w:asciiTheme="majorHAnsi" w:hAnsiTheme="majorHAnsi" w:cstheme="minorHAnsi"/>
          <w:lang w:val="sr-Cyrl-BA"/>
        </w:rPr>
        <w:t xml:space="preserve"> </w:t>
      </w:r>
      <w:r w:rsidR="00021C4F" w:rsidRPr="008C6B88">
        <w:rPr>
          <w:rFonts w:asciiTheme="majorHAnsi" w:hAnsiTheme="majorHAnsi" w:cstheme="minorHAnsi"/>
          <w:lang w:val="hr-BA"/>
        </w:rPr>
        <w:t xml:space="preserve">Члан Савјета који је изабран као замјена може се кандидовати за још </w:t>
      </w:r>
      <w:r w:rsidR="008879C1" w:rsidRPr="008C6B88">
        <w:rPr>
          <w:rFonts w:asciiTheme="majorHAnsi" w:hAnsiTheme="majorHAnsi" w:cstheme="minorHAnsi"/>
          <w:lang w:val="sr-Cyrl-BA"/>
        </w:rPr>
        <w:t>један</w:t>
      </w:r>
      <w:r w:rsidR="00021C4F" w:rsidRPr="008C6B88">
        <w:rPr>
          <w:rFonts w:asciiTheme="majorHAnsi" w:hAnsiTheme="majorHAnsi" w:cstheme="minorHAnsi"/>
          <w:lang w:val="sr-Cyrl-BA"/>
        </w:rPr>
        <w:t xml:space="preserve"> </w:t>
      </w:r>
      <w:r w:rsidR="00021C4F" w:rsidRPr="008C6B88">
        <w:rPr>
          <w:rFonts w:asciiTheme="majorHAnsi" w:hAnsiTheme="majorHAnsi" w:cstheme="minorHAnsi"/>
          <w:lang w:val="hr-BA"/>
        </w:rPr>
        <w:t>узастопн</w:t>
      </w:r>
      <w:r w:rsidR="008879C1" w:rsidRPr="008C6B88">
        <w:rPr>
          <w:rFonts w:asciiTheme="majorHAnsi" w:hAnsiTheme="majorHAnsi" w:cstheme="minorHAnsi"/>
          <w:lang w:val="sr-Cyrl-BA"/>
        </w:rPr>
        <w:t>и</w:t>
      </w:r>
      <w:r w:rsidR="00021C4F" w:rsidRPr="008C6B88">
        <w:rPr>
          <w:rFonts w:asciiTheme="majorHAnsi" w:hAnsiTheme="majorHAnsi" w:cstheme="minorHAnsi"/>
          <w:lang w:val="hr-BA"/>
        </w:rPr>
        <w:t xml:space="preserve"> мандат, уколико му је претходни мандат трајао краће од двије године. Члан Савјета може имати највише два мандата, а </w:t>
      </w:r>
      <w:r w:rsidR="00021C4F" w:rsidRPr="008C6B88">
        <w:rPr>
          <w:rFonts w:asciiTheme="majorHAnsi" w:hAnsiTheme="majorHAnsi" w:cstheme="minorHAnsi"/>
          <w:snapToGrid w:val="0"/>
          <w:lang w:val="hr-BA"/>
        </w:rPr>
        <w:t xml:space="preserve"> за вријеме трајања мандата чланови </w:t>
      </w:r>
      <w:r w:rsidR="00021C4F" w:rsidRPr="008C6B88">
        <w:rPr>
          <w:rFonts w:asciiTheme="majorHAnsi" w:hAnsiTheme="majorHAnsi" w:cstheme="minorHAnsi"/>
          <w:lang w:val="hr-BA"/>
        </w:rPr>
        <w:t>Савјета</w:t>
      </w:r>
      <w:r w:rsidR="00021C4F" w:rsidRPr="008C6B88">
        <w:rPr>
          <w:rFonts w:asciiTheme="majorHAnsi" w:hAnsiTheme="majorHAnsi" w:cstheme="minorHAnsi"/>
          <w:snapToGrid w:val="0"/>
          <w:lang w:val="hr-BA"/>
        </w:rPr>
        <w:t xml:space="preserve"> не могу бити бирани на упражњене позиције у правосуђу.</w:t>
      </w:r>
    </w:p>
    <w:p w14:paraId="76CA6A01" w14:textId="0285177D" w:rsidR="00021C4F" w:rsidRPr="008C6B88" w:rsidRDefault="00021C4F" w:rsidP="00021C4F">
      <w:pPr>
        <w:spacing w:line="259" w:lineRule="auto"/>
        <w:jc w:val="both"/>
        <w:rPr>
          <w:rFonts w:asciiTheme="majorHAnsi" w:eastAsiaTheme="minorHAnsi" w:hAnsiTheme="majorHAnsi" w:cstheme="minorHAnsi"/>
        </w:rPr>
      </w:pPr>
      <w:r w:rsidRPr="008C6B88">
        <w:rPr>
          <w:rFonts w:asciiTheme="majorHAnsi" w:eastAsiaTheme="minorHAnsi" w:hAnsiTheme="majorHAnsi" w:cstheme="minorHAnsi"/>
          <w:lang w:val="sr-Cyrl-BA"/>
        </w:rPr>
        <w:t xml:space="preserve">         У глави </w:t>
      </w:r>
      <w:r w:rsidRPr="008C6B88">
        <w:rPr>
          <w:rFonts w:asciiTheme="majorHAnsi" w:eastAsiaTheme="minorHAnsi" w:hAnsiTheme="majorHAnsi" w:cstheme="minorHAnsi"/>
        </w:rPr>
        <w:t>IV</w:t>
      </w:r>
      <w:r w:rsidRPr="008C6B88">
        <w:rPr>
          <w:rFonts w:asciiTheme="majorHAnsi" w:eastAsiaTheme="minorHAnsi" w:hAnsiTheme="majorHAnsi" w:cstheme="minorHAnsi"/>
          <w:lang w:val="sr-Cyrl-BA"/>
        </w:rPr>
        <w:t>-</w:t>
      </w:r>
      <w:r w:rsidRPr="008C6B88">
        <w:rPr>
          <w:rFonts w:asciiTheme="majorHAnsi" w:eastAsiaTheme="minorHAnsi" w:hAnsiTheme="majorHAnsi" w:cstheme="minorHAnsi"/>
        </w:rPr>
        <w:t xml:space="preserve"> </w:t>
      </w:r>
      <w:r w:rsidRPr="008C6B88">
        <w:rPr>
          <w:rFonts w:asciiTheme="majorHAnsi" w:eastAsiaTheme="minorHAnsi" w:hAnsiTheme="majorHAnsi" w:cstheme="minorHAnsi"/>
          <w:lang w:val="sr-Cyrl-BA"/>
        </w:rPr>
        <w:t>(</w:t>
      </w:r>
      <w:r w:rsidRPr="008C6B88">
        <w:rPr>
          <w:rFonts w:asciiTheme="majorHAnsi" w:hAnsiTheme="majorHAnsi" w:cstheme="minorHAnsi"/>
          <w:snapToGrid w:val="0"/>
          <w:color w:val="000000" w:themeColor="text1"/>
          <w:lang w:val="sr-Cyrl-BA"/>
        </w:rPr>
        <w:t>чл. од 24 до 32, )-Предсједник и Потпредсједници</w:t>
      </w:r>
      <w:r w:rsidRPr="008C6B88">
        <w:rPr>
          <w:rFonts w:asciiTheme="majorHAnsi" w:hAnsiTheme="majorHAnsi" w:cstheme="minorHAnsi"/>
          <w:snapToGrid w:val="0"/>
          <w:color w:val="000000" w:themeColor="text1"/>
          <w:lang w:val="sr-Latn-BA"/>
        </w:rPr>
        <w:t>,</w:t>
      </w:r>
      <w:r w:rsidRPr="008C6B88">
        <w:rPr>
          <w:rFonts w:asciiTheme="majorHAnsi" w:hAnsiTheme="majorHAnsi" w:cstheme="minorHAnsi"/>
          <w:snapToGrid w:val="0"/>
          <w:color w:val="000000" w:themeColor="text1"/>
          <w:lang w:val="sr-Cyrl-BA"/>
        </w:rPr>
        <w:t xml:space="preserve"> </w:t>
      </w:r>
      <w:r w:rsidRPr="008C6B88">
        <w:rPr>
          <w:rFonts w:asciiTheme="majorHAnsi" w:eastAsiaTheme="minorHAnsi" w:hAnsiTheme="majorHAnsi" w:cstheme="minorHAnsi"/>
          <w:lang w:val="sr-Cyrl-BA"/>
        </w:rPr>
        <w:t>прописују се одредбе које се односе на предсједника и потпредсједнике Савјета, те је тако наведеном главом прописано да Савјет има предсједника и два потпредсједника, начин избора предсједника и потпредсједника Савјета, мандат предсједника и потпредсједника Савјета, дужности предсједника и потпредсједника, разрјешење предсједника и потпредсједника.</w:t>
      </w:r>
    </w:p>
    <w:p w14:paraId="4E51AFFC" w14:textId="6FA787AB" w:rsidR="00021C4F" w:rsidRPr="008C6B88" w:rsidRDefault="00021C4F" w:rsidP="00021C4F">
      <w:pPr>
        <w:spacing w:line="259" w:lineRule="auto"/>
        <w:jc w:val="both"/>
        <w:rPr>
          <w:rFonts w:asciiTheme="majorHAnsi" w:eastAsiaTheme="minorHAnsi" w:hAnsiTheme="majorHAnsi" w:cstheme="minorHAnsi"/>
          <w:lang w:val="sr-Cyrl-BA"/>
        </w:rPr>
      </w:pPr>
      <w:r w:rsidRPr="008C6B88">
        <w:rPr>
          <w:rFonts w:asciiTheme="majorHAnsi" w:eastAsiaTheme="minorHAnsi" w:hAnsiTheme="majorHAnsi" w:cstheme="minorHAnsi"/>
          <w:lang w:val="sr-Cyrl-BA"/>
        </w:rPr>
        <w:t xml:space="preserve">      </w:t>
      </w:r>
      <w:r w:rsidRPr="008C6B88">
        <w:rPr>
          <w:rFonts w:asciiTheme="majorHAnsi" w:eastAsiaTheme="minorHAnsi" w:hAnsiTheme="majorHAnsi" w:cstheme="minorHAnsi"/>
          <w:lang w:val="sr-Latn-BA"/>
        </w:rPr>
        <w:t xml:space="preserve"> </w:t>
      </w:r>
      <w:r w:rsidRPr="008C6B88">
        <w:rPr>
          <w:rFonts w:asciiTheme="majorHAnsi" w:eastAsiaTheme="minorHAnsi" w:hAnsiTheme="majorHAnsi" w:cstheme="minorHAnsi"/>
          <w:lang w:val="sr-Cyrl-BA"/>
        </w:rPr>
        <w:t xml:space="preserve">У Глави </w:t>
      </w:r>
      <w:r w:rsidRPr="008C6B88">
        <w:rPr>
          <w:rFonts w:asciiTheme="majorHAnsi" w:eastAsiaTheme="minorHAnsi" w:hAnsiTheme="majorHAnsi" w:cstheme="minorHAnsi"/>
        </w:rPr>
        <w:t>V</w:t>
      </w:r>
      <w:r w:rsidRPr="008C6B88">
        <w:rPr>
          <w:rFonts w:asciiTheme="majorHAnsi" w:eastAsiaTheme="minorHAnsi" w:hAnsiTheme="majorHAnsi" w:cstheme="minorHAnsi"/>
          <w:lang w:val="sr-Cyrl-BA"/>
        </w:rPr>
        <w:t>- (</w:t>
      </w:r>
      <w:r w:rsidRPr="008C6B88">
        <w:rPr>
          <w:rFonts w:asciiTheme="majorHAnsi" w:hAnsiTheme="majorHAnsi" w:cstheme="minorHAnsi"/>
          <w:snapToGrid w:val="0"/>
          <w:color w:val="000000" w:themeColor="text1"/>
          <w:lang w:val="sr-Cyrl-BA"/>
        </w:rPr>
        <w:t xml:space="preserve">чл. од 32 до 37)- </w:t>
      </w:r>
      <w:r w:rsidRPr="008C6B88">
        <w:rPr>
          <w:rFonts w:asciiTheme="majorHAnsi" w:eastAsiaTheme="minorHAnsi" w:hAnsiTheme="majorHAnsi" w:cstheme="minorHAnsi"/>
          <w:lang w:val="sr-Cyrl-BA"/>
        </w:rPr>
        <w:t xml:space="preserve">Права и обавезе чланова Савјета, </w:t>
      </w:r>
      <w:r w:rsidRPr="008C6B88">
        <w:rPr>
          <w:rFonts w:asciiTheme="majorHAnsi" w:eastAsiaTheme="minorHAnsi" w:hAnsiTheme="majorHAnsi" w:cstheme="minorHAnsi"/>
          <w:b/>
          <w:lang w:val="sr-Cyrl-BA"/>
        </w:rPr>
        <w:t xml:space="preserve"> </w:t>
      </w:r>
      <w:r w:rsidRPr="008C6B88">
        <w:rPr>
          <w:rFonts w:asciiTheme="majorHAnsi" w:eastAsiaTheme="minorHAnsi" w:hAnsiTheme="majorHAnsi" w:cstheme="minorHAnsi"/>
          <w:lang w:val="sr-Cyrl-BA"/>
        </w:rPr>
        <w:t xml:space="preserve">прописане су одредбе које се односе на права и обавезе чланова Савјета и то дужности члана Савјета, права чланова Савјета са пуним радним временом, права осталих чланова Савјета. Наведеном Главом прописане су одредбе које се однсое и на имунитет и Финансијски извјештај чланова Савјета.  </w:t>
      </w:r>
    </w:p>
    <w:p w14:paraId="2ED927B2" w14:textId="00C7CCE3" w:rsidR="00021C4F" w:rsidRPr="008C6B88" w:rsidRDefault="00021C4F" w:rsidP="00021C4F">
      <w:pPr>
        <w:spacing w:line="259" w:lineRule="auto"/>
        <w:jc w:val="both"/>
        <w:rPr>
          <w:rFonts w:asciiTheme="majorHAnsi" w:eastAsiaTheme="minorHAnsi" w:hAnsiTheme="majorHAnsi" w:cstheme="minorHAnsi"/>
          <w:lang w:val="sr-Cyrl-BA"/>
        </w:rPr>
      </w:pPr>
      <w:r w:rsidRPr="008C6B88">
        <w:rPr>
          <w:rFonts w:asciiTheme="majorHAnsi" w:eastAsiaTheme="minorHAnsi" w:hAnsiTheme="majorHAnsi" w:cstheme="minorHAnsi"/>
          <w:lang w:val="sr-Cyrl-BA"/>
        </w:rPr>
        <w:lastRenderedPageBreak/>
        <w:t xml:space="preserve">       У Глави </w:t>
      </w:r>
      <w:r w:rsidRPr="008C6B88">
        <w:rPr>
          <w:rFonts w:asciiTheme="majorHAnsi" w:eastAsiaTheme="minorHAnsi" w:hAnsiTheme="majorHAnsi" w:cstheme="minorHAnsi"/>
        </w:rPr>
        <w:t>V</w:t>
      </w:r>
      <w:r w:rsidRPr="008C6B88">
        <w:rPr>
          <w:rFonts w:asciiTheme="majorHAnsi" w:eastAsiaTheme="minorHAnsi" w:hAnsiTheme="majorHAnsi" w:cstheme="minorHAnsi"/>
          <w:lang w:val="sr-Latn-BA"/>
        </w:rPr>
        <w:t>I</w:t>
      </w:r>
      <w:r w:rsidRPr="008C6B88">
        <w:rPr>
          <w:rFonts w:asciiTheme="majorHAnsi" w:eastAsiaTheme="minorHAnsi" w:hAnsiTheme="majorHAnsi" w:cstheme="minorHAnsi"/>
          <w:lang w:val="sr-Cyrl-BA"/>
        </w:rPr>
        <w:t xml:space="preserve"> (</w:t>
      </w:r>
      <w:r w:rsidRPr="008C6B88">
        <w:rPr>
          <w:rFonts w:asciiTheme="majorHAnsi" w:hAnsiTheme="majorHAnsi" w:cstheme="minorHAnsi"/>
          <w:snapToGrid w:val="0"/>
          <w:color w:val="000000" w:themeColor="text1"/>
          <w:lang w:val="sr-Cyrl-BA"/>
        </w:rPr>
        <w:t xml:space="preserve">чл. од  </w:t>
      </w:r>
      <w:r w:rsidRPr="008C6B88">
        <w:rPr>
          <w:rFonts w:asciiTheme="majorHAnsi" w:eastAsiaTheme="minorHAnsi" w:hAnsiTheme="majorHAnsi" w:cstheme="minorHAnsi"/>
          <w:lang w:val="sr-Cyrl-BA"/>
        </w:rPr>
        <w:t>37 до 39,)- Неспојивост функција и сукоб интереса чланова Савјета, садржане су одредбе којим се прописује неспојивост функције, сукоб интереса чланова Савјета.</w:t>
      </w:r>
    </w:p>
    <w:p w14:paraId="0809A64B" w14:textId="1EA68420" w:rsidR="00021C4F" w:rsidRPr="008C6B88" w:rsidRDefault="00021C4F" w:rsidP="00021C4F">
      <w:pPr>
        <w:jc w:val="both"/>
        <w:rPr>
          <w:rFonts w:asciiTheme="majorHAnsi" w:eastAsiaTheme="minorHAnsi" w:hAnsiTheme="majorHAnsi" w:cstheme="minorHAnsi"/>
          <w:lang w:val="sr-Cyrl-BA"/>
        </w:rPr>
      </w:pPr>
      <w:r w:rsidRPr="008C6B88">
        <w:rPr>
          <w:rFonts w:asciiTheme="majorHAnsi" w:eastAsiaTheme="minorHAnsi" w:hAnsiTheme="majorHAnsi" w:cstheme="minorHAnsi"/>
          <w:lang w:val="sr-Cyrl-BA"/>
        </w:rPr>
        <w:t xml:space="preserve">      У Глави </w:t>
      </w:r>
      <w:r w:rsidRPr="008C6B88">
        <w:rPr>
          <w:rFonts w:asciiTheme="majorHAnsi" w:eastAsiaTheme="minorHAnsi" w:hAnsiTheme="majorHAnsi" w:cstheme="minorHAnsi"/>
        </w:rPr>
        <w:t>V</w:t>
      </w:r>
      <w:r w:rsidRPr="008C6B88">
        <w:rPr>
          <w:rFonts w:asciiTheme="majorHAnsi" w:eastAsiaTheme="minorHAnsi" w:hAnsiTheme="majorHAnsi" w:cstheme="minorHAnsi"/>
          <w:lang w:val="sr-Latn-BA"/>
        </w:rPr>
        <w:t xml:space="preserve">II </w:t>
      </w:r>
      <w:r w:rsidRPr="008C6B88">
        <w:rPr>
          <w:rFonts w:asciiTheme="majorHAnsi" w:eastAsiaTheme="minorHAnsi" w:hAnsiTheme="majorHAnsi" w:cstheme="minorHAnsi"/>
          <w:lang w:val="sr-Cyrl-BA"/>
        </w:rPr>
        <w:t>(</w:t>
      </w:r>
      <w:r w:rsidRPr="008C6B88">
        <w:rPr>
          <w:rFonts w:asciiTheme="majorHAnsi" w:hAnsiTheme="majorHAnsi" w:cstheme="minorHAnsi"/>
          <w:snapToGrid w:val="0"/>
          <w:color w:val="000000" w:themeColor="text1"/>
          <w:lang w:val="sr-Cyrl-BA"/>
        </w:rPr>
        <w:t xml:space="preserve">чл. од  </w:t>
      </w:r>
      <w:r w:rsidRPr="008C6B88">
        <w:rPr>
          <w:rFonts w:asciiTheme="majorHAnsi" w:eastAsiaTheme="minorHAnsi" w:hAnsiTheme="majorHAnsi" w:cstheme="minorHAnsi"/>
          <w:lang w:val="sr-Cyrl-BA"/>
        </w:rPr>
        <w:t xml:space="preserve">39 до 49)- Организација Савјета, </w:t>
      </w:r>
      <w:r w:rsidRPr="008C6B88">
        <w:rPr>
          <w:rFonts w:asciiTheme="majorHAnsi" w:eastAsiaTheme="minorHAnsi" w:hAnsiTheme="majorHAnsi" w:cstheme="minorHAnsi"/>
          <w:lang w:val="sr-Latn-BA"/>
        </w:rPr>
        <w:t xml:space="preserve"> прописане су одре</w:t>
      </w:r>
      <w:r w:rsidRPr="008C6B88">
        <w:rPr>
          <w:rFonts w:asciiTheme="majorHAnsi" w:eastAsiaTheme="minorHAnsi" w:hAnsiTheme="majorHAnsi" w:cstheme="minorHAnsi"/>
          <w:lang w:val="sr-Cyrl-BA"/>
        </w:rPr>
        <w:t>дб</w:t>
      </w:r>
      <w:r w:rsidRPr="008C6B88">
        <w:rPr>
          <w:rFonts w:asciiTheme="majorHAnsi" w:eastAsiaTheme="minorHAnsi" w:hAnsiTheme="majorHAnsi" w:cstheme="minorHAnsi"/>
          <w:lang w:val="sr-Latn-BA"/>
        </w:rPr>
        <w:t xml:space="preserve">е које се односе на поступање и одлучивање, </w:t>
      </w:r>
      <w:r w:rsidRPr="008C6B88">
        <w:rPr>
          <w:rFonts w:asciiTheme="majorHAnsi" w:eastAsiaTheme="minorHAnsi" w:hAnsiTheme="majorHAnsi" w:cstheme="minorHAnsi"/>
          <w:lang w:val="sr-Cyrl-BA"/>
        </w:rPr>
        <w:t>Пленарну сједницу, Судско одјељење, Тужилачко одјељење, дисциплинске органе, комисије и радна тијела, могућност ангаживања стручњака, Секретаријат, државне сл</w:t>
      </w:r>
      <w:r w:rsidR="00993D54" w:rsidRPr="008C6B88">
        <w:rPr>
          <w:rFonts w:asciiTheme="majorHAnsi" w:eastAsiaTheme="minorHAnsi" w:hAnsiTheme="majorHAnsi" w:cstheme="minorHAnsi"/>
          <w:lang w:val="sr-Cyrl-BA"/>
        </w:rPr>
        <w:t>ужбенике и запослене у Савјету.</w:t>
      </w:r>
    </w:p>
    <w:p w14:paraId="753D2E03" w14:textId="777A1290" w:rsidR="00021C4F" w:rsidRPr="008C6B88" w:rsidRDefault="00021C4F" w:rsidP="00021C4F">
      <w:pPr>
        <w:jc w:val="both"/>
        <w:rPr>
          <w:rFonts w:asciiTheme="majorHAnsi" w:eastAsiaTheme="minorHAnsi" w:hAnsiTheme="majorHAnsi" w:cstheme="minorHAnsi"/>
          <w:lang w:val="sr-Cyrl-BA"/>
        </w:rPr>
      </w:pPr>
      <w:r w:rsidRPr="008C6B88">
        <w:rPr>
          <w:rFonts w:asciiTheme="majorHAnsi" w:eastAsiaTheme="minorHAnsi" w:hAnsiTheme="majorHAnsi" w:cstheme="minorHAnsi"/>
          <w:lang w:val="sr-Cyrl-BA"/>
        </w:rPr>
        <w:t xml:space="preserve">         У Глави </w:t>
      </w:r>
      <w:r w:rsidRPr="008C6B88">
        <w:rPr>
          <w:rFonts w:asciiTheme="majorHAnsi" w:eastAsiaTheme="minorHAnsi" w:hAnsiTheme="majorHAnsi" w:cstheme="minorHAnsi"/>
        </w:rPr>
        <w:t>V</w:t>
      </w:r>
      <w:r w:rsidRPr="008C6B88">
        <w:rPr>
          <w:rFonts w:asciiTheme="majorHAnsi" w:eastAsiaTheme="minorHAnsi" w:hAnsiTheme="majorHAnsi" w:cstheme="minorHAnsi"/>
          <w:lang w:val="sr-Latn-BA"/>
        </w:rPr>
        <w:t>III</w:t>
      </w:r>
      <w:r w:rsidRPr="008C6B88">
        <w:rPr>
          <w:rFonts w:asciiTheme="majorHAnsi" w:hAnsiTheme="majorHAnsi" w:cstheme="minorHAnsi"/>
          <w:snapToGrid w:val="0"/>
          <w:color w:val="000000" w:themeColor="text1"/>
          <w:lang w:val="sr-Cyrl-BA"/>
        </w:rPr>
        <w:t xml:space="preserve">(чл. од  </w:t>
      </w:r>
      <w:r w:rsidRPr="008C6B88">
        <w:rPr>
          <w:rFonts w:asciiTheme="majorHAnsi" w:eastAsiaTheme="minorHAnsi" w:hAnsiTheme="majorHAnsi" w:cstheme="minorHAnsi"/>
          <w:lang w:val="sr-Cyrl-BA"/>
        </w:rPr>
        <w:t>49 до 52)- Организација Савјета</w:t>
      </w:r>
      <w:r w:rsidRPr="008C6B88">
        <w:rPr>
          <w:rFonts w:asciiTheme="majorHAnsi" w:hAnsiTheme="majorHAnsi" w:cstheme="minorHAnsi"/>
          <w:snapToGrid w:val="0"/>
          <w:color w:val="000000" w:themeColor="text1"/>
          <w:lang w:val="sr-Cyrl-BA"/>
        </w:rPr>
        <w:t>,</w:t>
      </w:r>
      <w:r w:rsidRPr="008C6B88">
        <w:rPr>
          <w:rFonts w:asciiTheme="majorHAnsi" w:eastAsiaTheme="minorHAnsi" w:hAnsiTheme="majorHAnsi" w:cstheme="minorHAnsi"/>
          <w:lang w:val="sr-Cyrl-BA"/>
        </w:rPr>
        <w:t xml:space="preserve"> </w:t>
      </w:r>
      <w:r w:rsidRPr="008C6B88">
        <w:rPr>
          <w:rFonts w:asciiTheme="majorHAnsi" w:eastAsiaTheme="minorHAnsi" w:hAnsiTheme="majorHAnsi" w:cstheme="minorHAnsi"/>
          <w:lang w:val="sr-Latn-BA"/>
        </w:rPr>
        <w:t>прописане су одре</w:t>
      </w:r>
      <w:r w:rsidRPr="008C6B88">
        <w:rPr>
          <w:rFonts w:asciiTheme="majorHAnsi" w:eastAsiaTheme="minorHAnsi" w:hAnsiTheme="majorHAnsi" w:cstheme="minorHAnsi"/>
          <w:lang w:val="sr-Cyrl-BA"/>
        </w:rPr>
        <w:t>дб</w:t>
      </w:r>
      <w:r w:rsidRPr="008C6B88">
        <w:rPr>
          <w:rFonts w:asciiTheme="majorHAnsi" w:eastAsiaTheme="minorHAnsi" w:hAnsiTheme="majorHAnsi" w:cstheme="minorHAnsi"/>
          <w:lang w:val="sr-Latn-BA"/>
        </w:rPr>
        <w:t xml:space="preserve">е које се односе на </w:t>
      </w:r>
      <w:r w:rsidRPr="008C6B88">
        <w:rPr>
          <w:rFonts w:asciiTheme="majorHAnsi" w:eastAsiaTheme="minorHAnsi" w:hAnsiTheme="majorHAnsi" w:cstheme="minorHAnsi"/>
          <w:lang w:val="sr-Cyrl-BA"/>
        </w:rPr>
        <w:t>надлежности Савјета.</w:t>
      </w:r>
    </w:p>
    <w:p w14:paraId="73EA2395" w14:textId="49BFFD68" w:rsidR="00021C4F" w:rsidRPr="008C6B88" w:rsidRDefault="00993D54" w:rsidP="00021C4F">
      <w:pPr>
        <w:jc w:val="both"/>
        <w:rPr>
          <w:rFonts w:asciiTheme="majorHAnsi" w:eastAsiaTheme="minorHAnsi" w:hAnsiTheme="majorHAnsi" w:cstheme="minorHAnsi"/>
          <w:lang w:val="sr-Cyrl-BA"/>
        </w:rPr>
      </w:pPr>
      <w:r w:rsidRPr="008C6B88">
        <w:rPr>
          <w:rFonts w:asciiTheme="majorHAnsi" w:eastAsiaTheme="minorHAnsi" w:hAnsiTheme="majorHAnsi" w:cstheme="minorHAnsi"/>
          <w:lang w:val="sr-Cyrl-BA"/>
        </w:rPr>
        <w:t xml:space="preserve">          </w:t>
      </w:r>
      <w:r w:rsidR="00021C4F" w:rsidRPr="008C6B88">
        <w:rPr>
          <w:rFonts w:asciiTheme="majorHAnsi" w:eastAsiaTheme="minorHAnsi" w:hAnsiTheme="majorHAnsi" w:cstheme="minorHAnsi"/>
          <w:lang w:val="sr-Cyrl-BA"/>
        </w:rPr>
        <w:t>Савјет има законом утврђене надлежности за судове</w:t>
      </w:r>
      <w:r w:rsidRPr="008C6B88">
        <w:rPr>
          <w:rFonts w:asciiTheme="majorHAnsi" w:eastAsiaTheme="minorHAnsi" w:hAnsiTheme="majorHAnsi" w:cstheme="minorHAnsi"/>
          <w:lang w:val="sr-Cyrl-BA"/>
        </w:rPr>
        <w:t xml:space="preserve"> </w:t>
      </w:r>
      <w:r w:rsidR="00021C4F" w:rsidRPr="008C6B88">
        <w:rPr>
          <w:rFonts w:asciiTheme="majorHAnsi" w:eastAsiaTheme="minorHAnsi" w:hAnsiTheme="majorHAnsi" w:cstheme="minorHAnsi"/>
          <w:lang w:val="sr-Cyrl-BA"/>
        </w:rPr>
        <w:t>и тужилаштва Републици Српској изузев Уставног суда.</w:t>
      </w:r>
    </w:p>
    <w:p w14:paraId="2F5BC17D" w14:textId="7B773441" w:rsidR="00021C4F" w:rsidRPr="008C6B88" w:rsidRDefault="00021C4F" w:rsidP="00021C4F">
      <w:pPr>
        <w:jc w:val="both"/>
        <w:rPr>
          <w:rFonts w:asciiTheme="majorHAnsi" w:eastAsiaTheme="minorHAnsi" w:hAnsiTheme="majorHAnsi" w:cstheme="minorHAnsi"/>
          <w:lang w:val="sr-Cyrl-BA"/>
        </w:rPr>
      </w:pPr>
      <w:r w:rsidRPr="008C6B88">
        <w:rPr>
          <w:rFonts w:asciiTheme="majorHAnsi" w:eastAsiaTheme="minorHAnsi" w:hAnsiTheme="majorHAnsi" w:cstheme="minorHAnsi"/>
          <w:lang w:val="sr-Cyrl-BA"/>
        </w:rPr>
        <w:t xml:space="preserve">       У Глави </w:t>
      </w:r>
      <w:r w:rsidRPr="008C6B88">
        <w:rPr>
          <w:rFonts w:asciiTheme="majorHAnsi" w:eastAsiaTheme="minorHAnsi" w:hAnsiTheme="majorHAnsi" w:cstheme="minorHAnsi"/>
        </w:rPr>
        <w:t>IX</w:t>
      </w:r>
      <w:r w:rsidRPr="008C6B88">
        <w:rPr>
          <w:rFonts w:asciiTheme="majorHAnsi" w:hAnsiTheme="majorHAnsi" w:cstheme="minorHAnsi"/>
          <w:snapToGrid w:val="0"/>
          <w:color w:val="000000" w:themeColor="text1"/>
          <w:lang w:val="sr-Cyrl-BA"/>
        </w:rPr>
        <w:t xml:space="preserve"> (чл. од  </w:t>
      </w:r>
      <w:r w:rsidRPr="008C6B88">
        <w:rPr>
          <w:rFonts w:asciiTheme="majorHAnsi" w:eastAsiaTheme="minorHAnsi" w:hAnsiTheme="majorHAnsi" w:cstheme="minorHAnsi"/>
          <w:lang w:val="sr-Cyrl-BA"/>
        </w:rPr>
        <w:t>52 до 56)</w:t>
      </w:r>
      <w:r w:rsidRPr="008C6B88">
        <w:rPr>
          <w:rFonts w:asciiTheme="majorHAnsi" w:eastAsiaTheme="minorHAnsi" w:hAnsiTheme="majorHAnsi" w:cstheme="minorHAnsi"/>
          <w:lang w:val="sr-Latn-BA"/>
        </w:rPr>
        <w:t xml:space="preserve"> - </w:t>
      </w:r>
      <w:r w:rsidRPr="008C6B88">
        <w:rPr>
          <w:rFonts w:asciiTheme="majorHAnsi" w:eastAsiaTheme="minorHAnsi" w:hAnsiTheme="majorHAnsi" w:cstheme="minorHAnsi"/>
          <w:lang w:val="sr-Cyrl-BA"/>
        </w:rPr>
        <w:t xml:space="preserve">Интерни акти,  буџет и годишњи извјештј, </w:t>
      </w:r>
      <w:r w:rsidRPr="008C6B88">
        <w:rPr>
          <w:rFonts w:asciiTheme="majorHAnsi" w:eastAsiaTheme="minorHAnsi" w:hAnsiTheme="majorHAnsi" w:cstheme="minorHAnsi"/>
          <w:lang w:val="sr-Latn-BA"/>
        </w:rPr>
        <w:t xml:space="preserve"> прописане су одре</w:t>
      </w:r>
      <w:r w:rsidRPr="008C6B88">
        <w:rPr>
          <w:rFonts w:asciiTheme="majorHAnsi" w:eastAsiaTheme="minorHAnsi" w:hAnsiTheme="majorHAnsi" w:cstheme="minorHAnsi"/>
          <w:lang w:val="sr-Cyrl-BA"/>
        </w:rPr>
        <w:t>дб</w:t>
      </w:r>
      <w:r w:rsidRPr="008C6B88">
        <w:rPr>
          <w:rFonts w:asciiTheme="majorHAnsi" w:eastAsiaTheme="minorHAnsi" w:hAnsiTheme="majorHAnsi" w:cstheme="minorHAnsi"/>
          <w:lang w:val="sr-Latn-BA"/>
        </w:rPr>
        <w:t>е које се односе на</w:t>
      </w:r>
      <w:r w:rsidRPr="008C6B88">
        <w:rPr>
          <w:rFonts w:asciiTheme="majorHAnsi" w:eastAsiaTheme="minorHAnsi" w:hAnsiTheme="majorHAnsi" w:cstheme="minorHAnsi"/>
          <w:lang w:val="sr-Cyrl-BA"/>
        </w:rPr>
        <w:t xml:space="preserve"> надлежност Савјета за доношење Пословника и других подзаконских аката у вези са пословањем и организацијом Савјета, годишњим буџетом, донаторским средствима и годишњим извјештајима.</w:t>
      </w:r>
    </w:p>
    <w:p w14:paraId="6E1AAA28" w14:textId="2B050D7C" w:rsidR="00021C4F" w:rsidRPr="008C6B88" w:rsidRDefault="00021C4F" w:rsidP="00021C4F">
      <w:pPr>
        <w:jc w:val="both"/>
        <w:rPr>
          <w:rFonts w:asciiTheme="majorHAnsi" w:hAnsiTheme="majorHAnsi" w:cstheme="minorHAnsi"/>
          <w:lang w:val="sr-Cyrl-BA"/>
        </w:rPr>
      </w:pPr>
      <w:r w:rsidRPr="008C6B88">
        <w:rPr>
          <w:rFonts w:asciiTheme="majorHAnsi" w:hAnsiTheme="majorHAnsi" w:cstheme="minorHAnsi"/>
          <w:lang w:val="sr-Cyrl-BA"/>
        </w:rPr>
        <w:t xml:space="preserve">      У Глави </w:t>
      </w:r>
      <w:r w:rsidRPr="008C6B88">
        <w:rPr>
          <w:rFonts w:asciiTheme="majorHAnsi" w:hAnsiTheme="majorHAnsi" w:cstheme="minorHAnsi"/>
        </w:rPr>
        <w:t>X</w:t>
      </w:r>
      <w:r w:rsidRPr="008C6B88">
        <w:rPr>
          <w:rFonts w:asciiTheme="majorHAnsi" w:hAnsiTheme="majorHAnsi" w:cstheme="minorHAnsi"/>
          <w:lang w:val="sr-Cyrl-BA"/>
        </w:rPr>
        <w:t xml:space="preserve"> (чл. од  56 до 62)</w:t>
      </w:r>
      <w:r w:rsidRPr="008C6B88">
        <w:rPr>
          <w:rFonts w:asciiTheme="majorHAnsi" w:hAnsiTheme="majorHAnsi" w:cstheme="minorHAnsi"/>
          <w:lang w:val="sr-Latn-BA"/>
        </w:rPr>
        <w:t xml:space="preserve"> - </w:t>
      </w:r>
      <w:r w:rsidRPr="008C6B88">
        <w:rPr>
          <w:rFonts w:asciiTheme="majorHAnsi" w:hAnsiTheme="majorHAnsi" w:cstheme="minorHAnsi"/>
          <w:lang w:val="sr-Cyrl-BA"/>
        </w:rPr>
        <w:t xml:space="preserve">Интерни акти,  буџет и годишњи извјештј, садржане су одредбе </w:t>
      </w:r>
      <w:r w:rsidRPr="008C6B88">
        <w:rPr>
          <w:rFonts w:asciiTheme="majorHAnsi" w:hAnsiTheme="majorHAnsi" w:cstheme="minorHAnsi"/>
          <w:lang w:val="sr-Latn-BA"/>
        </w:rPr>
        <w:t xml:space="preserve"> које се односе на</w:t>
      </w:r>
      <w:r w:rsidRPr="008C6B88">
        <w:rPr>
          <w:rFonts w:asciiTheme="majorHAnsi" w:hAnsiTheme="majorHAnsi" w:cstheme="minorHAnsi"/>
          <w:lang w:val="sr-Cyrl-BA"/>
        </w:rPr>
        <w:t xml:space="preserve"> услова и мандат за вршење судске и тужилачке функције.</w:t>
      </w:r>
    </w:p>
    <w:p w14:paraId="366F1515" w14:textId="728BFFF9" w:rsidR="00021C4F" w:rsidRPr="008C6B88" w:rsidRDefault="00021C4F" w:rsidP="00021C4F">
      <w:pPr>
        <w:jc w:val="both"/>
        <w:rPr>
          <w:rFonts w:asciiTheme="majorHAnsi" w:hAnsiTheme="majorHAnsi" w:cstheme="minorHAnsi"/>
          <w:lang w:val="sr-Cyrl-BA"/>
        </w:rPr>
      </w:pPr>
      <w:r w:rsidRPr="008C6B88">
        <w:rPr>
          <w:rFonts w:asciiTheme="majorHAnsi" w:hAnsiTheme="majorHAnsi" w:cstheme="minorHAnsi"/>
          <w:lang w:val="sr-Cyrl-BA"/>
        </w:rPr>
        <w:t xml:space="preserve">Главом </w:t>
      </w:r>
      <w:r w:rsidRPr="008C6B88">
        <w:rPr>
          <w:rFonts w:asciiTheme="majorHAnsi" w:hAnsiTheme="majorHAnsi" w:cstheme="minorHAnsi"/>
        </w:rPr>
        <w:t>X</w:t>
      </w:r>
      <w:r w:rsidRPr="008C6B88">
        <w:rPr>
          <w:rFonts w:asciiTheme="majorHAnsi" w:hAnsiTheme="majorHAnsi" w:cstheme="minorHAnsi"/>
          <w:lang w:val="sr-Latn-BA"/>
        </w:rPr>
        <w:t>I</w:t>
      </w:r>
      <w:r w:rsidRPr="008C6B88">
        <w:rPr>
          <w:rFonts w:asciiTheme="majorHAnsi" w:hAnsiTheme="majorHAnsi" w:cstheme="minorHAnsi"/>
          <w:lang w:val="sr-Cyrl-BA"/>
        </w:rPr>
        <w:t xml:space="preserve"> (чл. од  62 до 67) </w:t>
      </w:r>
      <w:r w:rsidRPr="008C6B88">
        <w:rPr>
          <w:rFonts w:asciiTheme="majorHAnsi" w:hAnsiTheme="majorHAnsi" w:cstheme="minorHAnsi"/>
          <w:lang w:val="sr-Latn-BA"/>
        </w:rPr>
        <w:t>-</w:t>
      </w:r>
      <w:r w:rsidRPr="008C6B88">
        <w:rPr>
          <w:rFonts w:asciiTheme="majorHAnsi" w:hAnsiTheme="majorHAnsi" w:cstheme="minorHAnsi"/>
          <w:lang w:val="sr-Cyrl-BA"/>
        </w:rPr>
        <w:t xml:space="preserve"> Основне одредбе о поступку попуњавања упражњених позиција, </w:t>
      </w:r>
      <w:r w:rsidRPr="008C6B88">
        <w:rPr>
          <w:rFonts w:asciiTheme="majorHAnsi" w:hAnsiTheme="majorHAnsi" w:cstheme="minorHAnsi"/>
          <w:lang w:val="sr-Latn-BA"/>
        </w:rPr>
        <w:t xml:space="preserve"> прописане</w:t>
      </w:r>
      <w:r w:rsidRPr="008C6B88">
        <w:rPr>
          <w:rFonts w:asciiTheme="majorHAnsi" w:hAnsiTheme="majorHAnsi" w:cstheme="minorHAnsi"/>
          <w:lang w:val="sr-Cyrl-BA"/>
        </w:rPr>
        <w:t xml:space="preserve"> су </w:t>
      </w:r>
      <w:r w:rsidRPr="008C6B88">
        <w:rPr>
          <w:rFonts w:asciiTheme="majorHAnsi" w:hAnsiTheme="majorHAnsi" w:cstheme="minorHAnsi"/>
          <w:lang w:val="sr-Latn-BA"/>
        </w:rPr>
        <w:t xml:space="preserve"> одре</w:t>
      </w:r>
      <w:r w:rsidRPr="008C6B88">
        <w:rPr>
          <w:rFonts w:asciiTheme="majorHAnsi" w:hAnsiTheme="majorHAnsi" w:cstheme="minorHAnsi"/>
          <w:lang w:val="sr-Cyrl-BA"/>
        </w:rPr>
        <w:t>дб</w:t>
      </w:r>
      <w:r w:rsidRPr="008C6B88">
        <w:rPr>
          <w:rFonts w:asciiTheme="majorHAnsi" w:hAnsiTheme="majorHAnsi" w:cstheme="minorHAnsi"/>
          <w:lang w:val="sr-Latn-BA"/>
        </w:rPr>
        <w:t>е које се односе на</w:t>
      </w:r>
      <w:r w:rsidRPr="008C6B88">
        <w:rPr>
          <w:rFonts w:asciiTheme="majorHAnsi" w:hAnsiTheme="majorHAnsi" w:cstheme="minorHAnsi"/>
          <w:lang w:val="sr-Cyrl-BA"/>
        </w:rPr>
        <w:t xml:space="preserve"> попуњавање упражњених позиција,  заступљеност, подзаконско регулисање, одлука о премјештају и именовању, поништавање одлуке о именовању.</w:t>
      </w:r>
    </w:p>
    <w:p w14:paraId="3A898CE1" w14:textId="7536CBB9" w:rsidR="00021C4F" w:rsidRPr="008C6B88" w:rsidRDefault="00021C4F" w:rsidP="00021C4F">
      <w:pPr>
        <w:jc w:val="both"/>
        <w:rPr>
          <w:rFonts w:asciiTheme="majorHAnsi" w:hAnsiTheme="majorHAnsi" w:cstheme="minorHAnsi"/>
          <w:lang w:val="sr-Cyrl-BA"/>
        </w:rPr>
      </w:pPr>
      <w:r w:rsidRPr="008C6B88">
        <w:rPr>
          <w:rFonts w:asciiTheme="majorHAnsi" w:hAnsiTheme="majorHAnsi" w:cstheme="minorHAnsi"/>
          <w:lang w:val="sr-Cyrl-BA"/>
        </w:rPr>
        <w:t xml:space="preserve">      У Глави </w:t>
      </w:r>
      <w:r w:rsidRPr="008C6B88">
        <w:rPr>
          <w:rFonts w:asciiTheme="majorHAnsi" w:hAnsiTheme="majorHAnsi" w:cstheme="minorHAnsi"/>
        </w:rPr>
        <w:t>X</w:t>
      </w:r>
      <w:r w:rsidRPr="008C6B88">
        <w:rPr>
          <w:rFonts w:asciiTheme="majorHAnsi" w:hAnsiTheme="majorHAnsi" w:cstheme="minorHAnsi"/>
          <w:lang w:val="sr-Latn-BA"/>
        </w:rPr>
        <w:t>II</w:t>
      </w:r>
      <w:r w:rsidRPr="008C6B88">
        <w:rPr>
          <w:rFonts w:asciiTheme="majorHAnsi" w:hAnsiTheme="majorHAnsi" w:cstheme="minorHAnsi"/>
          <w:lang w:val="sr-Cyrl-BA"/>
        </w:rPr>
        <w:t xml:space="preserve"> (  чл. од  67 до 96) </w:t>
      </w:r>
      <w:r w:rsidRPr="008C6B88">
        <w:rPr>
          <w:rFonts w:asciiTheme="majorHAnsi" w:hAnsiTheme="majorHAnsi" w:cstheme="minorHAnsi"/>
          <w:lang w:val="sr-Latn-BA"/>
        </w:rPr>
        <w:t>-</w:t>
      </w:r>
      <w:r w:rsidRPr="008C6B88">
        <w:rPr>
          <w:rFonts w:asciiTheme="majorHAnsi" w:hAnsiTheme="majorHAnsi" w:cstheme="minorHAnsi"/>
          <w:lang w:val="sr-Cyrl-BA"/>
        </w:rPr>
        <w:t xml:space="preserve"> Поступак и критеријуми за премјештај и именовање судија и тужилаца састоји се од </w:t>
      </w:r>
      <w:r w:rsidR="00993D54" w:rsidRPr="008C6B88">
        <w:rPr>
          <w:rFonts w:asciiTheme="majorHAnsi" w:hAnsiTheme="majorHAnsi" w:cstheme="minorHAnsi"/>
          <w:lang w:val="hr-BA"/>
        </w:rPr>
        <w:t>Одјељ</w:t>
      </w:r>
      <w:r w:rsidRPr="008C6B88">
        <w:rPr>
          <w:rFonts w:asciiTheme="majorHAnsi" w:hAnsiTheme="majorHAnsi" w:cstheme="minorHAnsi"/>
          <w:lang w:val="hr-BA"/>
        </w:rPr>
        <w:t>к</w:t>
      </w:r>
      <w:r w:rsidR="00993D54" w:rsidRPr="008C6B88">
        <w:rPr>
          <w:rFonts w:asciiTheme="majorHAnsi" w:hAnsiTheme="majorHAnsi" w:cstheme="minorHAnsi"/>
          <w:lang w:val="sr-Cyrl-BA"/>
        </w:rPr>
        <w:t>а</w:t>
      </w:r>
      <w:r w:rsidRPr="008C6B88">
        <w:rPr>
          <w:rFonts w:asciiTheme="majorHAnsi" w:hAnsiTheme="majorHAnsi" w:cstheme="minorHAnsi"/>
          <w:lang w:val="hr-BA"/>
        </w:rPr>
        <w:t xml:space="preserve"> 1</w:t>
      </w:r>
      <w:r w:rsidRPr="008C6B88">
        <w:rPr>
          <w:rFonts w:asciiTheme="majorHAnsi" w:hAnsiTheme="majorHAnsi" w:cstheme="minorHAnsi"/>
          <w:lang w:val="sr-Cyrl-BA"/>
        </w:rPr>
        <w:t xml:space="preserve">.- </w:t>
      </w:r>
      <w:r w:rsidRPr="008C6B88">
        <w:rPr>
          <w:rFonts w:asciiTheme="majorHAnsi" w:hAnsiTheme="majorHAnsi" w:cstheme="minorHAnsi"/>
          <w:lang w:val="hr-BA"/>
        </w:rPr>
        <w:t>Органи за провођење поступка премјештаја и именовања</w:t>
      </w:r>
      <w:r w:rsidRPr="008C6B88">
        <w:rPr>
          <w:rFonts w:asciiTheme="majorHAnsi" w:hAnsiTheme="majorHAnsi" w:cstheme="minorHAnsi"/>
          <w:lang w:val="sr-Cyrl-BA"/>
        </w:rPr>
        <w:t xml:space="preserve">, </w:t>
      </w:r>
      <w:r w:rsidRPr="008C6B88">
        <w:rPr>
          <w:rFonts w:asciiTheme="majorHAnsi" w:hAnsiTheme="majorHAnsi" w:cstheme="minorHAnsi"/>
          <w:lang w:val="hr-BA"/>
        </w:rPr>
        <w:t xml:space="preserve"> Одјељка </w:t>
      </w:r>
      <w:r w:rsidRPr="008C6B88">
        <w:rPr>
          <w:rFonts w:asciiTheme="majorHAnsi" w:hAnsiTheme="majorHAnsi" w:cstheme="minorHAnsi"/>
          <w:lang w:val="sr-Cyrl-BA"/>
        </w:rPr>
        <w:t xml:space="preserve">2- </w:t>
      </w:r>
      <w:r w:rsidRPr="008C6B88">
        <w:rPr>
          <w:rFonts w:asciiTheme="majorHAnsi" w:hAnsiTheme="majorHAnsi" w:cstheme="minorHAnsi"/>
          <w:lang w:val="hr-BA"/>
        </w:rPr>
        <w:t>Премјештај</w:t>
      </w:r>
      <w:r w:rsidRPr="008C6B88">
        <w:rPr>
          <w:rFonts w:asciiTheme="majorHAnsi" w:hAnsiTheme="majorHAnsi" w:cstheme="minorHAnsi"/>
          <w:lang w:val="sr-Cyrl-BA"/>
        </w:rPr>
        <w:t xml:space="preserve">, </w:t>
      </w:r>
      <w:r w:rsidRPr="008C6B88">
        <w:rPr>
          <w:rFonts w:asciiTheme="majorHAnsi" w:hAnsiTheme="majorHAnsi" w:cstheme="minorHAnsi"/>
          <w:lang w:val="hr-BA"/>
        </w:rPr>
        <w:t xml:space="preserve">Одјељка </w:t>
      </w:r>
      <w:r w:rsidRPr="008C6B88">
        <w:rPr>
          <w:rFonts w:asciiTheme="majorHAnsi" w:hAnsiTheme="majorHAnsi" w:cstheme="minorHAnsi"/>
          <w:lang w:val="sr-Cyrl-BA"/>
        </w:rPr>
        <w:t xml:space="preserve">3- </w:t>
      </w:r>
      <w:r w:rsidRPr="008C6B88">
        <w:rPr>
          <w:rFonts w:asciiTheme="majorHAnsi" w:hAnsiTheme="majorHAnsi" w:cstheme="minorHAnsi"/>
          <w:lang w:val="hr-BA"/>
        </w:rPr>
        <w:t>Поступак интерног конкурса</w:t>
      </w:r>
      <w:r w:rsidRPr="008C6B88">
        <w:rPr>
          <w:rFonts w:asciiTheme="majorHAnsi" w:hAnsiTheme="majorHAnsi" w:cstheme="minorHAnsi"/>
          <w:lang w:val="sr-Cyrl-BA"/>
        </w:rPr>
        <w:t xml:space="preserve">, </w:t>
      </w:r>
      <w:r w:rsidRPr="008C6B88">
        <w:rPr>
          <w:rFonts w:asciiTheme="majorHAnsi" w:hAnsiTheme="majorHAnsi" w:cstheme="minorHAnsi"/>
          <w:lang w:val="hr-BA"/>
        </w:rPr>
        <w:t xml:space="preserve">Одјељка </w:t>
      </w:r>
      <w:r w:rsidRPr="008C6B88">
        <w:rPr>
          <w:rFonts w:asciiTheme="majorHAnsi" w:hAnsiTheme="majorHAnsi" w:cstheme="minorHAnsi"/>
          <w:lang w:val="sr-Cyrl-BA"/>
        </w:rPr>
        <w:t>4-</w:t>
      </w:r>
      <w:r w:rsidRPr="008C6B88">
        <w:rPr>
          <w:rFonts w:asciiTheme="majorHAnsi" w:hAnsiTheme="majorHAnsi" w:cstheme="minorHAnsi"/>
          <w:lang w:val="hr-BA"/>
        </w:rPr>
        <w:t xml:space="preserve"> Јавни конкурс</w:t>
      </w:r>
      <w:r w:rsidRPr="008C6B88">
        <w:rPr>
          <w:rFonts w:asciiTheme="majorHAnsi" w:hAnsiTheme="majorHAnsi" w:cstheme="minorHAnsi"/>
          <w:lang w:val="sr-Cyrl-BA"/>
        </w:rPr>
        <w:t xml:space="preserve">, </w:t>
      </w:r>
      <w:r w:rsidRPr="008C6B88">
        <w:rPr>
          <w:rFonts w:asciiTheme="majorHAnsi" w:hAnsiTheme="majorHAnsi" w:cstheme="minorHAnsi"/>
          <w:lang w:val="hr-BA"/>
        </w:rPr>
        <w:t xml:space="preserve">Одјељак 5- Попуњавање позиција у </w:t>
      </w:r>
      <w:r w:rsidR="00825246" w:rsidRPr="008C6B88">
        <w:rPr>
          <w:rFonts w:asciiTheme="majorHAnsi" w:hAnsiTheme="majorHAnsi" w:cstheme="minorHAnsi"/>
          <w:lang w:val="sr-Cyrl-BA"/>
        </w:rPr>
        <w:t>Врховном суду</w:t>
      </w:r>
      <w:r w:rsidRPr="008C6B88">
        <w:rPr>
          <w:rFonts w:asciiTheme="majorHAnsi" w:hAnsiTheme="majorHAnsi" w:cstheme="minorHAnsi"/>
          <w:lang w:val="sr-Cyrl-BA"/>
        </w:rPr>
        <w:t>.</w:t>
      </w:r>
    </w:p>
    <w:p w14:paraId="59030E8D" w14:textId="33914F96" w:rsidR="00021C4F" w:rsidRPr="008C6B88" w:rsidRDefault="00021C4F" w:rsidP="00021C4F">
      <w:pPr>
        <w:spacing w:line="259" w:lineRule="auto"/>
        <w:jc w:val="both"/>
        <w:rPr>
          <w:rFonts w:asciiTheme="majorHAnsi" w:eastAsiaTheme="minorHAnsi" w:hAnsiTheme="majorHAnsi" w:cstheme="minorBidi"/>
          <w:b/>
          <w:lang w:val="sr-Cyrl-BA"/>
        </w:rPr>
      </w:pPr>
      <w:r w:rsidRPr="008C6B88">
        <w:rPr>
          <w:rFonts w:asciiTheme="majorHAnsi" w:eastAsiaTheme="minorHAnsi" w:hAnsiTheme="majorHAnsi" w:cstheme="minorBidi"/>
          <w:lang w:val="sr-Cyrl-BA"/>
        </w:rPr>
        <w:t xml:space="preserve">       У Глави </w:t>
      </w:r>
      <w:r w:rsidRPr="008C6B88">
        <w:rPr>
          <w:rFonts w:asciiTheme="majorHAnsi" w:eastAsiaTheme="minorHAnsi" w:hAnsiTheme="majorHAnsi" w:cstheme="minorBidi"/>
        </w:rPr>
        <w:t>XIII</w:t>
      </w:r>
      <w:r w:rsidRPr="008C6B88">
        <w:rPr>
          <w:rFonts w:asciiTheme="majorHAnsi" w:eastAsiaTheme="minorHAnsi" w:hAnsiTheme="majorHAnsi" w:cstheme="minorBidi"/>
          <w:lang w:val="sr-Cyrl-BA"/>
        </w:rPr>
        <w:t xml:space="preserve">  (чл.од 96 до 110) </w:t>
      </w:r>
      <w:r w:rsidR="00993D54" w:rsidRPr="008C6B88">
        <w:rPr>
          <w:rFonts w:asciiTheme="majorHAnsi" w:eastAsiaTheme="minorHAnsi" w:hAnsiTheme="majorHAnsi" w:cstheme="minorBidi"/>
          <w:lang w:val="sr-Cyrl-BA"/>
        </w:rPr>
        <w:t>–</w:t>
      </w:r>
      <w:r w:rsidRPr="008C6B88">
        <w:rPr>
          <w:rFonts w:asciiTheme="majorHAnsi" w:eastAsiaTheme="minorHAnsi" w:hAnsiTheme="majorHAnsi" w:cstheme="minorBidi"/>
          <w:lang w:val="sr-Cyrl-BA"/>
        </w:rPr>
        <w:t xml:space="preserve"> Услови</w:t>
      </w:r>
      <w:r w:rsidR="00993D54" w:rsidRPr="008C6B88">
        <w:rPr>
          <w:rFonts w:asciiTheme="majorHAnsi" w:eastAsiaTheme="minorHAnsi" w:hAnsiTheme="majorHAnsi" w:cstheme="minorBidi"/>
          <w:lang w:val="sr-Cyrl-BA"/>
        </w:rPr>
        <w:t>,</w:t>
      </w:r>
      <w:r w:rsidRPr="008C6B88">
        <w:rPr>
          <w:rFonts w:asciiTheme="majorHAnsi" w:eastAsiaTheme="minorHAnsi" w:hAnsiTheme="majorHAnsi" w:cstheme="minorBidi"/>
          <w:lang w:val="sr-Cyrl-BA"/>
        </w:rPr>
        <w:t xml:space="preserve"> поступак и критеријуми за именовање предсједника суда и главног тужиоцу,</w:t>
      </w:r>
      <w:r w:rsidRPr="008C6B88">
        <w:rPr>
          <w:rFonts w:asciiTheme="majorHAnsi" w:eastAsiaTheme="minorHAnsi" w:hAnsiTheme="majorHAnsi" w:cstheme="minorBidi"/>
          <w:b/>
          <w:lang w:val="sr-Cyrl-BA"/>
        </w:rPr>
        <w:t xml:space="preserve"> </w:t>
      </w:r>
      <w:r w:rsidRPr="008C6B88">
        <w:rPr>
          <w:rFonts w:asciiTheme="majorHAnsi" w:eastAsiaTheme="minorHAnsi" w:hAnsiTheme="majorHAnsi" w:cstheme="minorBidi"/>
          <w:lang w:val="sr-Cyrl-BA"/>
        </w:rPr>
        <w:t xml:space="preserve"> прописани су одредбе које се односе на услове, поступак и критеријуме за именовање предсједника суда и главног тужиоца и то општи услови за именовање на руковедећу позицију, услови за именовање предсједника суда, услови за именовање главног тужиоца, услови за именовање главног тужиоца, оглашавање позиције предсједника суда, главног тужиоца, критеријуми за избор на руководећу позицију, програм рада, провјера критеријума, разговор са кандидатима за руководеће позиције, рангирање и предлагање кандидата за позицију предсједника суда и главног тужиоца, именовање предсједника суда или главног тужиоца, преузимање дужности предсједника суда или главног тужиоца, мандат, поновно именовање и статут након истека мандата. Дакле, наведеном главом, детаљно је разрађена процедура именовања на руководеће позиције, гдје је прописан минимум потребних година радног искуства за именовање предсједника суда, односно главног тужиоца, начин оглашавања упражњених позиција предсједника суда, односно главног тужиоца, критеријуми који се примјењују у поступку именовања, програм рада који су у обавези припремити кандидати, начин рангирања и предлагања кандидата које формира надлежно одјељење, начин преузимања дужности, дужина трајања мандата, начин поновног именовања, као и статус након истека </w:t>
      </w:r>
      <w:r w:rsidRPr="008C6B88">
        <w:rPr>
          <w:rFonts w:asciiTheme="majorHAnsi" w:eastAsiaTheme="minorHAnsi" w:hAnsiTheme="majorHAnsi" w:cstheme="minorBidi"/>
          <w:lang w:val="sr-Cyrl-BA"/>
        </w:rPr>
        <w:lastRenderedPageBreak/>
        <w:t xml:space="preserve">мандата, гдје предсједник суда, односно главни тужилац наставља да врши дужност судије, односно тужиоца. </w:t>
      </w:r>
    </w:p>
    <w:p w14:paraId="65521EC6" w14:textId="62DFF33F" w:rsidR="00021C4F" w:rsidRPr="008C6B88" w:rsidRDefault="00021C4F" w:rsidP="00021C4F">
      <w:pPr>
        <w:spacing w:line="259" w:lineRule="auto"/>
        <w:jc w:val="both"/>
        <w:rPr>
          <w:rFonts w:asciiTheme="majorHAnsi" w:eastAsiaTheme="minorHAnsi" w:hAnsiTheme="majorHAnsi" w:cstheme="minorBidi"/>
          <w:b/>
          <w:lang w:val="sr-Cyrl-BA"/>
        </w:rPr>
      </w:pPr>
      <w:r w:rsidRPr="008C6B88">
        <w:rPr>
          <w:rFonts w:asciiTheme="majorHAnsi" w:eastAsiaTheme="minorHAnsi" w:hAnsiTheme="majorHAnsi" w:cstheme="minorBidi"/>
          <w:b/>
          <w:lang w:val="sr-Cyrl-BA"/>
        </w:rPr>
        <w:t xml:space="preserve">         </w:t>
      </w:r>
      <w:r w:rsidRPr="008C6B88">
        <w:rPr>
          <w:rFonts w:asciiTheme="majorHAnsi" w:eastAsiaTheme="minorHAnsi" w:hAnsiTheme="majorHAnsi" w:cstheme="minorBidi"/>
          <w:lang w:val="sr-Cyrl-BA"/>
        </w:rPr>
        <w:t xml:space="preserve">У Глави </w:t>
      </w:r>
      <w:r w:rsidRPr="008C6B88">
        <w:rPr>
          <w:rFonts w:asciiTheme="majorHAnsi" w:eastAsiaTheme="minorHAnsi" w:hAnsiTheme="majorHAnsi" w:cstheme="minorBidi"/>
          <w:lang w:val="sr-Latn-RS"/>
        </w:rPr>
        <w:t>XIV</w:t>
      </w:r>
      <w:r w:rsidRPr="008C6B88">
        <w:rPr>
          <w:rFonts w:asciiTheme="majorHAnsi" w:eastAsiaTheme="minorHAnsi" w:hAnsiTheme="majorHAnsi" w:cstheme="minorBidi"/>
          <w:lang w:val="sr-Cyrl-BA"/>
        </w:rPr>
        <w:t xml:space="preserve"> (чл. 110 до 115)- Судије Уставног суда Републике Српске и судије поротници,</w:t>
      </w:r>
      <w:r w:rsidRPr="008C6B88">
        <w:rPr>
          <w:rFonts w:asciiTheme="majorHAnsi" w:eastAsiaTheme="minorHAnsi" w:hAnsiTheme="majorHAnsi" w:cstheme="minorBidi"/>
          <w:b/>
          <w:lang w:val="sr-Cyrl-BA"/>
        </w:rPr>
        <w:t xml:space="preserve"> </w:t>
      </w:r>
      <w:r w:rsidRPr="008C6B88">
        <w:rPr>
          <w:rFonts w:asciiTheme="majorHAnsi" w:eastAsiaTheme="minorHAnsi" w:hAnsiTheme="majorHAnsi" w:cstheme="minorBidi"/>
          <w:lang w:val="sr-Cyrl-BA"/>
        </w:rPr>
        <w:t xml:space="preserve"> прописане су одредбе које се односе на судије Уставног суда Републике Српске и судије поротнике, а које је даље подијељено у одјељак 1. и одјељак 2, гдје су одјељком 1. прописане посебне одредбе које се односе на судије Уставног суда и то надлежности Савјета </w:t>
      </w:r>
      <w:r w:rsidR="009615B5" w:rsidRPr="008C6B88">
        <w:rPr>
          <w:rFonts w:asciiTheme="majorHAnsi" w:eastAsiaTheme="minorHAnsi" w:hAnsiTheme="majorHAnsi" w:cstheme="minorBidi"/>
          <w:lang w:val="sr-Cyrl-BA"/>
        </w:rPr>
        <w:t>у односу на Уставни суд</w:t>
      </w:r>
      <w:r w:rsidRPr="008C6B88">
        <w:rPr>
          <w:rFonts w:asciiTheme="majorHAnsi" w:eastAsiaTheme="minorHAnsi" w:hAnsiTheme="majorHAnsi" w:cstheme="minorBidi"/>
          <w:lang w:val="sr-Cyrl-BA"/>
        </w:rPr>
        <w:t xml:space="preserve">, у погледу именовања судија, гдје се надлежност Савјета огледа у предлагању кандидата предсједнику Републике Српске. Наведеним одјељком прописани су и критеријуми за предлагање које Савјет узима у обзир. Одјељком 2. прописане су посебне одредбе које се односе на судије поротнике и то услови за именовање судије-поротника – гдје су прописани услови од тачке </w:t>
      </w:r>
      <w:r w:rsidR="0025331C" w:rsidRPr="008C6B88">
        <w:rPr>
          <w:rFonts w:asciiTheme="majorHAnsi" w:eastAsiaTheme="minorHAnsi" w:hAnsiTheme="majorHAnsi" w:cstheme="minorBidi"/>
          <w:lang w:val="sr-Cyrl-BA"/>
        </w:rPr>
        <w:t>1</w:t>
      </w:r>
      <w:r w:rsidRPr="008C6B88">
        <w:rPr>
          <w:rFonts w:asciiTheme="majorHAnsi" w:eastAsiaTheme="minorHAnsi" w:hAnsiTheme="majorHAnsi" w:cstheme="minorBidi"/>
          <w:lang w:val="sr-Cyrl-BA"/>
        </w:rPr>
        <w:t xml:space="preserve">) до </w:t>
      </w:r>
      <w:r w:rsidR="0025331C" w:rsidRPr="008C6B88">
        <w:rPr>
          <w:rFonts w:asciiTheme="majorHAnsi" w:eastAsiaTheme="minorHAnsi" w:hAnsiTheme="majorHAnsi" w:cstheme="minorBidi"/>
          <w:lang w:val="sr-Cyrl-BA"/>
        </w:rPr>
        <w:t>7</w:t>
      </w:r>
      <w:r w:rsidRPr="008C6B88">
        <w:rPr>
          <w:rFonts w:asciiTheme="majorHAnsi" w:eastAsiaTheme="minorHAnsi" w:hAnsiTheme="majorHAnsi" w:cstheme="minorBidi"/>
          <w:lang w:val="sr-Cyrl-BA"/>
        </w:rPr>
        <w:t xml:space="preserve">) које је потребно испунити за обављање дужности судије поротиника, мандат судија-поротиника, гдје исти дужност судије-поротника могу обављати од 72 године, а именују се на мандат од осам година и исте именује Савјет са листе предложених кандидата које Савјету достави предсједник суда. </w:t>
      </w:r>
    </w:p>
    <w:p w14:paraId="1A736CD2" w14:textId="079C48FE" w:rsidR="00021C4F" w:rsidRPr="008C6B88" w:rsidRDefault="00021C4F" w:rsidP="00021C4F">
      <w:pPr>
        <w:spacing w:line="259" w:lineRule="auto"/>
        <w:jc w:val="both"/>
        <w:rPr>
          <w:rFonts w:asciiTheme="majorHAnsi" w:eastAsiaTheme="minorHAnsi" w:hAnsiTheme="majorHAnsi" w:cstheme="minorBidi"/>
          <w:b/>
          <w:lang w:val="sr-Cyrl-BA"/>
        </w:rPr>
      </w:pPr>
      <w:r w:rsidRPr="008C6B88">
        <w:rPr>
          <w:rFonts w:asciiTheme="majorHAnsi" w:eastAsiaTheme="minorHAnsi" w:hAnsiTheme="majorHAnsi" w:cstheme="minorBidi"/>
          <w:lang w:val="sr-Cyrl-BA"/>
        </w:rPr>
        <w:t xml:space="preserve">         У Глави </w:t>
      </w:r>
      <w:r w:rsidRPr="008C6B88">
        <w:rPr>
          <w:rFonts w:asciiTheme="majorHAnsi" w:eastAsiaTheme="minorHAnsi" w:hAnsiTheme="majorHAnsi" w:cstheme="minorBidi"/>
          <w:lang w:val="sr-Latn-RS"/>
        </w:rPr>
        <w:t>XV</w:t>
      </w:r>
      <w:r w:rsidRPr="008C6B88">
        <w:rPr>
          <w:rFonts w:asciiTheme="majorHAnsi" w:eastAsiaTheme="minorHAnsi" w:hAnsiTheme="majorHAnsi" w:cstheme="minorBidi"/>
          <w:lang w:val="sr-Cyrl-BA"/>
        </w:rPr>
        <w:t xml:space="preserve"> (чл.115 до 129)- Оцјењивање судија и јавних тужилаца,</w:t>
      </w:r>
      <w:r w:rsidRPr="008C6B88">
        <w:rPr>
          <w:rFonts w:asciiTheme="majorHAnsi" w:eastAsiaTheme="minorHAnsi" w:hAnsiTheme="majorHAnsi" w:cstheme="minorBidi"/>
          <w:b/>
          <w:lang w:val="sr-Cyrl-BA"/>
        </w:rPr>
        <w:t xml:space="preserve"> </w:t>
      </w:r>
      <w:r w:rsidRPr="008C6B88">
        <w:rPr>
          <w:rFonts w:asciiTheme="majorHAnsi" w:eastAsiaTheme="minorHAnsi" w:hAnsiTheme="majorHAnsi" w:cstheme="minorBidi"/>
          <w:lang w:val="sr-Cyrl-BA"/>
        </w:rPr>
        <w:t xml:space="preserve"> прописане су одредбе које се односе на оцјењивање судија и јавних тужилаца и то то циљ оцјењивања, оцјена рада, редовно оцјењивање судија и тужилаца, план мјера за превенцију негативних оцјена, оцјењивање предсједника суда, главног тужиоца и замјеника главног тужиоца, оцјењивање судија, оцјењивање тужилаца, критеријуми за оцјењивање, радна способност и стручно знање, личне карактеристике и опште способности, извори информација за оцјењивање, поступак оцјењивања, обавеза објаве и достављања резултата оцјене, те подзаконски акти у области оцјењивања. Наведеном главом прпоисане су одредбе које се односе на оцјењивање судија и тужилаца, гдје је циљ истих унапријеђене ефикасности и квалитета правосудног система, унапријеђена стручних, професионалних способности, напредовање у</w:t>
      </w:r>
      <w:r w:rsidR="00993D54" w:rsidRPr="008C6B88">
        <w:rPr>
          <w:rFonts w:asciiTheme="majorHAnsi" w:eastAsiaTheme="minorHAnsi" w:hAnsiTheme="majorHAnsi" w:cstheme="minorBidi"/>
          <w:lang w:val="sr-Cyrl-BA"/>
        </w:rPr>
        <w:t xml:space="preserve"> каријери, унапрје</w:t>
      </w:r>
      <w:r w:rsidRPr="008C6B88">
        <w:rPr>
          <w:rFonts w:asciiTheme="majorHAnsi" w:eastAsiaTheme="minorHAnsi" w:hAnsiTheme="majorHAnsi" w:cstheme="minorBidi"/>
          <w:lang w:val="sr-Cyrl-BA"/>
        </w:rPr>
        <w:t xml:space="preserve">ђење управљања правосудним институцијама, одговорности правосудног система, те су прописане и оцјене којима се оцјењује рад судије, тужиоца, предсједника суда и главног тужиоца и замјеника главног тужиоца, временски период у коме се проводи оцјењивање, критеријуми и поступак оцјењивања као и план мјера за превенцију негативних оцјена рада. </w:t>
      </w:r>
    </w:p>
    <w:p w14:paraId="4ED1FD95" w14:textId="77777777" w:rsidR="00021C4F" w:rsidRPr="008C6B88" w:rsidRDefault="00021C4F" w:rsidP="00021C4F">
      <w:pPr>
        <w:spacing w:line="259" w:lineRule="auto"/>
        <w:jc w:val="both"/>
        <w:rPr>
          <w:rFonts w:asciiTheme="majorHAnsi" w:eastAsiaTheme="minorHAnsi" w:hAnsiTheme="majorHAnsi" w:cstheme="minorBidi"/>
          <w:lang w:val="sr-Cyrl-BA"/>
        </w:rPr>
      </w:pPr>
      <w:r w:rsidRPr="008C6B88">
        <w:rPr>
          <w:rFonts w:asciiTheme="majorHAnsi" w:eastAsiaTheme="minorHAnsi" w:hAnsiTheme="majorHAnsi" w:cstheme="minorBidi"/>
          <w:lang w:val="sr-Cyrl-BA"/>
        </w:rPr>
        <w:t xml:space="preserve">       У Глави </w:t>
      </w:r>
      <w:r w:rsidRPr="008C6B88">
        <w:rPr>
          <w:rFonts w:asciiTheme="majorHAnsi" w:eastAsiaTheme="minorHAnsi" w:hAnsiTheme="majorHAnsi" w:cstheme="minorBidi"/>
          <w:lang w:val="sr-Latn-RS"/>
        </w:rPr>
        <w:t>XVI</w:t>
      </w:r>
      <w:r w:rsidRPr="008C6B88">
        <w:rPr>
          <w:rFonts w:asciiTheme="majorHAnsi" w:eastAsiaTheme="minorHAnsi" w:hAnsiTheme="majorHAnsi" w:cstheme="minorBidi"/>
          <w:lang w:val="sr-Cyrl-BA"/>
        </w:rPr>
        <w:t xml:space="preserve"> (чл. 129 до 134)- Упућивање у други суд односно тужилаштво,</w:t>
      </w:r>
      <w:r w:rsidRPr="008C6B88">
        <w:rPr>
          <w:rFonts w:asciiTheme="majorHAnsi" w:eastAsiaTheme="minorHAnsi" w:hAnsiTheme="majorHAnsi" w:cstheme="minorBidi"/>
          <w:b/>
          <w:lang w:val="sr-Cyrl-BA"/>
        </w:rPr>
        <w:t xml:space="preserve"> </w:t>
      </w:r>
      <w:r w:rsidRPr="008C6B88">
        <w:rPr>
          <w:rFonts w:asciiTheme="majorHAnsi" w:eastAsiaTheme="minorHAnsi" w:hAnsiTheme="majorHAnsi" w:cstheme="minorBidi"/>
          <w:lang w:val="sr-Cyrl-BA"/>
        </w:rPr>
        <w:t xml:space="preserve"> прописане су одредбе које се односе на упућивање у други суд односно тужилаштво и то одредбе о упућивању у други суд уз пристанак судије, упућивању без пристанка судије, поступак привременог упућивања, привремено упућивање тужилаца, те трајно упућивање у други суд односно тужилаштво. Дакле, наведеном одредбом је разрађен начин упућивања судија у други суд уз пристанак судије као и поступак упућивања у други суд без пристанка судије. Наведеним одредбама регулише се и поступак за привремено упућивање судија и тужиоца, као и за трајно упућивање судија и тужилаца у други суд односно тужилаштво.  </w:t>
      </w:r>
    </w:p>
    <w:p w14:paraId="6D287DCB" w14:textId="12D58248" w:rsidR="00DE690B" w:rsidRPr="008C6B88" w:rsidRDefault="00DE690B" w:rsidP="00021C4F">
      <w:pPr>
        <w:spacing w:line="259" w:lineRule="auto"/>
        <w:jc w:val="both"/>
        <w:rPr>
          <w:rFonts w:asciiTheme="majorHAnsi" w:hAnsiTheme="majorHAnsi" w:cs="Calibri"/>
          <w:sz w:val="26"/>
          <w:szCs w:val="26"/>
          <w:lang w:val="sr-Cyrl-BA"/>
        </w:rPr>
      </w:pPr>
      <w:r w:rsidRPr="008C6B88">
        <w:rPr>
          <w:rFonts w:asciiTheme="majorHAnsi" w:hAnsiTheme="majorHAnsi" w:cs="Calibri"/>
          <w:lang w:val="sr-Cyrl-BA"/>
        </w:rPr>
        <w:t xml:space="preserve">        У Глави</w:t>
      </w:r>
      <w:r w:rsidR="00E92166" w:rsidRPr="008C6B88">
        <w:rPr>
          <w:rFonts w:asciiTheme="majorHAnsi" w:hAnsiTheme="majorHAnsi" w:cs="Calibri"/>
          <w:lang w:val="sr-Cyrl-BA"/>
        </w:rPr>
        <w:t xml:space="preserve"> XVII (чл. 134 до 139</w:t>
      </w:r>
      <w:r w:rsidRPr="008C6B88">
        <w:rPr>
          <w:rFonts w:asciiTheme="majorHAnsi" w:hAnsiTheme="majorHAnsi" w:cs="Calibri"/>
          <w:lang w:val="sr-Cyrl-BA"/>
        </w:rPr>
        <w:t>) Одсуство са дужности, садржане су одредбе којима се прописује одсуство судија и јавних тужилаца са дужности, начин одлучивања и ко одобрава одсуство, основ за одсуство, дужина трајања одсуства,  те статус нос</w:t>
      </w:r>
      <w:r w:rsidR="00993D54" w:rsidRPr="008C6B88">
        <w:rPr>
          <w:rFonts w:asciiTheme="majorHAnsi" w:hAnsiTheme="majorHAnsi" w:cs="Calibri"/>
          <w:lang w:val="sr-Cyrl-BA"/>
        </w:rPr>
        <w:t>и</w:t>
      </w:r>
      <w:r w:rsidRPr="008C6B88">
        <w:rPr>
          <w:rFonts w:asciiTheme="majorHAnsi" w:hAnsiTheme="majorHAnsi" w:cs="Calibri"/>
          <w:lang w:val="sr-Cyrl-BA"/>
        </w:rPr>
        <w:t>лаца јавне функије за вријеме одсуства.</w:t>
      </w:r>
    </w:p>
    <w:p w14:paraId="456ECA73" w14:textId="4DD5D343" w:rsidR="00DE690B" w:rsidRPr="008C6B88" w:rsidRDefault="00DE690B" w:rsidP="00DE690B">
      <w:pPr>
        <w:jc w:val="both"/>
        <w:rPr>
          <w:rFonts w:asciiTheme="majorHAnsi" w:hAnsiTheme="majorHAnsi" w:cs="Calibri"/>
          <w:b/>
          <w:sz w:val="26"/>
          <w:szCs w:val="26"/>
          <w:lang w:val="sr-Cyrl-BA"/>
        </w:rPr>
      </w:pPr>
      <w:r w:rsidRPr="008C6B88">
        <w:rPr>
          <w:rFonts w:asciiTheme="majorHAnsi" w:hAnsiTheme="majorHAnsi" w:cs="Calibri"/>
          <w:lang w:val="sr-Cyrl-BA"/>
        </w:rPr>
        <w:lastRenderedPageBreak/>
        <w:t xml:space="preserve">        У Глави XVIII (чл. 139. до 15</w:t>
      </w:r>
      <w:r w:rsidR="00E92166" w:rsidRPr="008C6B88">
        <w:rPr>
          <w:rFonts w:asciiTheme="majorHAnsi" w:hAnsiTheme="majorHAnsi" w:cs="Calibri"/>
          <w:lang w:val="sr-Cyrl-BA"/>
        </w:rPr>
        <w:t>1</w:t>
      </w:r>
      <w:r w:rsidRPr="008C6B88">
        <w:rPr>
          <w:rFonts w:asciiTheme="majorHAnsi" w:hAnsiTheme="majorHAnsi" w:cs="Calibri"/>
          <w:lang w:val="sr-Cyrl-BA"/>
        </w:rPr>
        <w:t>) Имунитет, неспојивост дужости и Извјештавање о имовини, у Одјељку 1. (чл.139. до 14</w:t>
      </w:r>
      <w:r w:rsidR="00E92166" w:rsidRPr="008C6B88">
        <w:rPr>
          <w:rFonts w:asciiTheme="majorHAnsi" w:hAnsiTheme="majorHAnsi" w:cs="Calibri"/>
          <w:lang w:val="sr-Cyrl-BA"/>
        </w:rPr>
        <w:t>6</w:t>
      </w:r>
      <w:r w:rsidRPr="008C6B88">
        <w:rPr>
          <w:rFonts w:asciiTheme="majorHAnsi" w:hAnsiTheme="majorHAnsi" w:cs="Calibri"/>
          <w:lang w:val="sr-Cyrl-BA"/>
        </w:rPr>
        <w:t>) Иму</w:t>
      </w:r>
      <w:r w:rsidR="00561B89" w:rsidRPr="008C6B88">
        <w:rPr>
          <w:rFonts w:asciiTheme="majorHAnsi" w:hAnsiTheme="majorHAnsi" w:cs="Calibri"/>
          <w:lang w:val="sr-Cyrl-BA"/>
        </w:rPr>
        <w:t>нитет, неспојивост дужности и до</w:t>
      </w:r>
      <w:r w:rsidRPr="008C6B88">
        <w:rPr>
          <w:rFonts w:asciiTheme="majorHAnsi" w:hAnsiTheme="majorHAnsi" w:cs="Calibri"/>
          <w:lang w:val="sr-Cyrl-BA"/>
        </w:rPr>
        <w:t>датне активности, садржане су одредбе којима се прописује имунитет судија и тужилаца, ко доноси кодекс суд</w:t>
      </w:r>
      <w:r w:rsidR="003557C8" w:rsidRPr="008C6B88">
        <w:rPr>
          <w:rFonts w:asciiTheme="majorHAnsi" w:hAnsiTheme="majorHAnsi" w:cs="Calibri"/>
          <w:lang w:val="sr-Cyrl-BA"/>
        </w:rPr>
        <w:t>иј</w:t>
      </w:r>
      <w:r w:rsidRPr="008C6B88">
        <w:rPr>
          <w:rFonts w:asciiTheme="majorHAnsi" w:hAnsiTheme="majorHAnsi" w:cs="Calibri"/>
          <w:lang w:val="sr-Cyrl-BA"/>
        </w:rPr>
        <w:t>ске и тужилачке етике, те дужност понашањ</w:t>
      </w:r>
      <w:r w:rsidR="00561B89" w:rsidRPr="008C6B88">
        <w:rPr>
          <w:rFonts w:asciiTheme="majorHAnsi" w:hAnsiTheme="majorHAnsi" w:cs="Calibri"/>
          <w:lang w:val="sr-Cyrl-BA"/>
        </w:rPr>
        <w:t>а</w:t>
      </w:r>
      <w:r w:rsidRPr="008C6B88">
        <w:rPr>
          <w:rFonts w:asciiTheme="majorHAnsi" w:hAnsiTheme="majorHAnsi" w:cs="Calibri"/>
          <w:lang w:val="sr-Cyrl-BA"/>
        </w:rPr>
        <w:t xml:space="preserve"> носилаца правосудних функција по истом, заштита независности судијске и тужилачке функције, забрана вршења неспојивих дужности, те које додатне активности може обављати и који приход од истих мо</w:t>
      </w:r>
      <w:r w:rsidR="00E92166" w:rsidRPr="008C6B88">
        <w:rPr>
          <w:rFonts w:asciiTheme="majorHAnsi" w:hAnsiTheme="majorHAnsi" w:cs="Calibri"/>
          <w:lang w:val="sr-Cyrl-BA"/>
        </w:rPr>
        <w:t>же да оствари. У Одјељку 2. (</w:t>
      </w:r>
      <w:r w:rsidR="007B4BDA" w:rsidRPr="008C6B88">
        <w:rPr>
          <w:rFonts w:asciiTheme="majorHAnsi" w:hAnsiTheme="majorHAnsi" w:cs="Calibri"/>
          <w:lang w:val="sr-Cyrl-BA"/>
        </w:rPr>
        <w:t xml:space="preserve">чл. </w:t>
      </w:r>
      <w:r w:rsidR="00E92166" w:rsidRPr="008C6B88">
        <w:rPr>
          <w:rFonts w:asciiTheme="majorHAnsi" w:hAnsiTheme="majorHAnsi" w:cs="Calibri"/>
          <w:lang w:val="sr-Cyrl-BA"/>
        </w:rPr>
        <w:t>146. до 151) Извјештај о имовини и интересима, садржане су одредбе којима се прописује обавеза подношења годишњег извјештаја о имовини носилаца правосудне функције, шта исти мора да садржи, начин објављивања извјештаја, провјера и анализа података из достављених извјештаја, обавеза вођења евиденције о извјештајима и обавезу доношења подзаконског акта који ће детаљније регулисати саму форму, садржај, вођење рег</w:t>
      </w:r>
      <w:r w:rsidR="00561B89" w:rsidRPr="008C6B88">
        <w:rPr>
          <w:rFonts w:asciiTheme="majorHAnsi" w:hAnsiTheme="majorHAnsi" w:cs="Calibri"/>
          <w:lang w:val="sr-Cyrl-BA"/>
        </w:rPr>
        <w:t>и</w:t>
      </w:r>
      <w:r w:rsidR="00E92166" w:rsidRPr="008C6B88">
        <w:rPr>
          <w:rFonts w:asciiTheme="majorHAnsi" w:hAnsiTheme="majorHAnsi" w:cs="Calibri"/>
          <w:lang w:val="sr-Cyrl-BA"/>
        </w:rPr>
        <w:t>стра извјештаја, те динамику и поступак контроле извјештаја.</w:t>
      </w:r>
    </w:p>
    <w:p w14:paraId="190E4349" w14:textId="482A5DFA" w:rsidR="00FD323A" w:rsidRPr="008C6B88" w:rsidRDefault="007B4BDA" w:rsidP="00E92166">
      <w:pPr>
        <w:jc w:val="both"/>
        <w:rPr>
          <w:rFonts w:asciiTheme="majorHAnsi" w:hAnsiTheme="majorHAnsi" w:cs="Calibri"/>
          <w:szCs w:val="24"/>
          <w:lang w:val="sr-Cyrl-BA"/>
        </w:rPr>
      </w:pPr>
      <w:r w:rsidRPr="008C6B88">
        <w:rPr>
          <w:rFonts w:asciiTheme="majorHAnsi" w:hAnsiTheme="majorHAnsi" w:cs="Calibri"/>
          <w:sz w:val="26"/>
          <w:szCs w:val="26"/>
          <w:lang w:val="sr-Cyrl-BA"/>
        </w:rPr>
        <w:t xml:space="preserve">        </w:t>
      </w:r>
      <w:r w:rsidR="00E92166" w:rsidRPr="008C6B88">
        <w:rPr>
          <w:rFonts w:asciiTheme="majorHAnsi" w:hAnsiTheme="majorHAnsi" w:cs="Calibri"/>
          <w:szCs w:val="24"/>
          <w:lang w:val="sr-Cyrl-BA"/>
        </w:rPr>
        <w:t xml:space="preserve">У Глави XXIV (чл. 151. до 158) Канцеларија дисциплинског </w:t>
      </w:r>
      <w:r w:rsidR="0095308C" w:rsidRPr="008C6B88">
        <w:rPr>
          <w:rFonts w:asciiTheme="majorHAnsi" w:hAnsiTheme="majorHAnsi" w:cs="Calibri"/>
          <w:szCs w:val="24"/>
          <w:lang w:val="sr-Cyrl-BA"/>
        </w:rPr>
        <w:t>тужиоца и дисциплинске комисије, у Одјељку 1. (</w:t>
      </w:r>
      <w:r w:rsidRPr="008C6B88">
        <w:rPr>
          <w:rFonts w:asciiTheme="majorHAnsi" w:hAnsiTheme="majorHAnsi" w:cs="Calibri"/>
          <w:szCs w:val="24"/>
          <w:lang w:val="sr-Cyrl-BA"/>
        </w:rPr>
        <w:t xml:space="preserve">чл. </w:t>
      </w:r>
      <w:r w:rsidR="0095308C" w:rsidRPr="008C6B88">
        <w:rPr>
          <w:rFonts w:asciiTheme="majorHAnsi" w:hAnsiTheme="majorHAnsi" w:cs="Calibri"/>
          <w:szCs w:val="24"/>
          <w:lang w:val="sr-Cyrl-BA"/>
        </w:rPr>
        <w:t>151. до 155) Канцеларија дисциплинског тужиоца, садрж</w:t>
      </w:r>
      <w:r w:rsidR="00561B89" w:rsidRPr="008C6B88">
        <w:rPr>
          <w:rFonts w:asciiTheme="majorHAnsi" w:hAnsiTheme="majorHAnsi" w:cs="Calibri"/>
          <w:szCs w:val="24"/>
          <w:lang w:val="sr-Cyrl-BA"/>
        </w:rPr>
        <w:t>ане су</w:t>
      </w:r>
      <w:r w:rsidR="0095308C" w:rsidRPr="008C6B88">
        <w:rPr>
          <w:rFonts w:asciiTheme="majorHAnsi" w:hAnsiTheme="majorHAnsi" w:cs="Calibri"/>
          <w:szCs w:val="24"/>
          <w:lang w:val="sr-Cyrl-BA"/>
        </w:rPr>
        <w:t xml:space="preserve"> одредбе којима се прописане дужности Канцеларије дисциплинског тужиоца, начин поступања по притужбама на рад суди</w:t>
      </w:r>
      <w:r w:rsidR="00561B89" w:rsidRPr="008C6B88">
        <w:rPr>
          <w:rFonts w:asciiTheme="majorHAnsi" w:hAnsiTheme="majorHAnsi" w:cs="Calibri"/>
          <w:szCs w:val="24"/>
          <w:lang w:val="sr-Cyrl-BA"/>
        </w:rPr>
        <w:t>ја и тужилаца, именовање и разр</w:t>
      </w:r>
      <w:r w:rsidR="0095308C" w:rsidRPr="008C6B88">
        <w:rPr>
          <w:rFonts w:asciiTheme="majorHAnsi" w:hAnsiTheme="majorHAnsi" w:cs="Calibri"/>
          <w:szCs w:val="24"/>
          <w:lang w:val="sr-Cyrl-BA"/>
        </w:rPr>
        <w:t>јешење главног дисциплинског тужиоца, замјеника, дисциплин</w:t>
      </w:r>
      <w:r w:rsidRPr="008C6B88">
        <w:rPr>
          <w:rFonts w:asciiTheme="majorHAnsi" w:hAnsiTheme="majorHAnsi" w:cs="Calibri"/>
          <w:szCs w:val="24"/>
          <w:lang w:val="sr-Cyrl-BA"/>
        </w:rPr>
        <w:t>ског тужиоца, те услови за именовање дисциплинских тужилаца. У Одјељку 2. (чл. 155. до 158) Дисциплинс</w:t>
      </w:r>
      <w:r w:rsidR="00561B89" w:rsidRPr="008C6B88">
        <w:rPr>
          <w:rFonts w:asciiTheme="majorHAnsi" w:hAnsiTheme="majorHAnsi" w:cs="Calibri"/>
          <w:szCs w:val="24"/>
          <w:lang w:val="sr-Cyrl-BA"/>
        </w:rPr>
        <w:t>ке комисије, садржане су</w:t>
      </w:r>
      <w:r w:rsidRPr="008C6B88">
        <w:rPr>
          <w:rFonts w:asciiTheme="majorHAnsi" w:hAnsiTheme="majorHAnsi" w:cs="Calibri"/>
          <w:szCs w:val="24"/>
          <w:lang w:val="sr-Cyrl-BA"/>
        </w:rPr>
        <w:t xml:space="preserve"> одредбе којима се прописује постојање Првостепене и Другостепене дисциплинске комисије, састав и именовање комисија, те ко сачињала листу кандидата за члана дисциплинске комисије.</w:t>
      </w:r>
    </w:p>
    <w:p w14:paraId="3BF9E5D1" w14:textId="40F93817" w:rsidR="007B4BDA" w:rsidRPr="008C6B88" w:rsidRDefault="007B4BDA" w:rsidP="007B4BDA">
      <w:pPr>
        <w:tabs>
          <w:tab w:val="left" w:pos="515"/>
        </w:tabs>
        <w:jc w:val="both"/>
        <w:rPr>
          <w:rFonts w:asciiTheme="majorHAnsi" w:hAnsiTheme="majorHAnsi" w:cs="Calibri"/>
          <w:lang w:val="sr-Cyrl-BA"/>
        </w:rPr>
      </w:pPr>
      <w:r w:rsidRPr="008C6B88">
        <w:rPr>
          <w:rFonts w:asciiTheme="majorHAnsi" w:hAnsiTheme="majorHAnsi" w:cs="Calibri"/>
          <w:szCs w:val="24"/>
          <w:lang w:val="sr-Cyrl-BA"/>
        </w:rPr>
        <w:tab/>
      </w:r>
      <w:r w:rsidRPr="008C6B88">
        <w:rPr>
          <w:rFonts w:asciiTheme="majorHAnsi" w:hAnsiTheme="majorHAnsi" w:cs="Calibri"/>
          <w:lang w:val="sr-Cyrl-BA"/>
        </w:rPr>
        <w:t xml:space="preserve">У Глави XX (чл. 158. до 185) Дисциплинска одговорност и дисциплински поступак, садржана су </w:t>
      </w:r>
      <w:r w:rsidR="00A701DA" w:rsidRPr="008C6B88">
        <w:rPr>
          <w:rFonts w:asciiTheme="majorHAnsi" w:hAnsiTheme="majorHAnsi" w:cs="Calibri"/>
          <w:lang w:val="sr-Cyrl-BA"/>
        </w:rPr>
        <w:t>пет</w:t>
      </w:r>
      <w:r w:rsidRPr="008C6B88">
        <w:rPr>
          <w:rFonts w:asciiTheme="majorHAnsi" w:hAnsiTheme="majorHAnsi" w:cs="Calibri"/>
          <w:lang w:val="sr-Cyrl-BA"/>
        </w:rPr>
        <w:t xml:space="preserve"> Одјељ</w:t>
      </w:r>
      <w:r w:rsidR="00561B89" w:rsidRPr="008C6B88">
        <w:rPr>
          <w:rFonts w:asciiTheme="majorHAnsi" w:hAnsiTheme="majorHAnsi" w:cs="Calibri"/>
          <w:lang w:val="sr-Cyrl-BA"/>
        </w:rPr>
        <w:t>а</w:t>
      </w:r>
      <w:r w:rsidRPr="008C6B88">
        <w:rPr>
          <w:rFonts w:asciiTheme="majorHAnsi" w:hAnsiTheme="majorHAnsi" w:cs="Calibri"/>
          <w:lang w:val="sr-Cyrl-BA"/>
        </w:rPr>
        <w:t>ка. У Одјељку 1. (чл. 158. до 165) Дисциплински прекршај и дисциплинске мјере, садржане су одредбе којима с</w:t>
      </w:r>
      <w:r w:rsidR="003557C8" w:rsidRPr="008C6B88">
        <w:rPr>
          <w:rFonts w:asciiTheme="majorHAnsi" w:hAnsiTheme="majorHAnsi" w:cs="Calibri"/>
          <w:lang w:val="sr-Cyrl-BA"/>
        </w:rPr>
        <w:t>е прописуј</w:t>
      </w:r>
      <w:r w:rsidR="00561B89" w:rsidRPr="008C6B88">
        <w:rPr>
          <w:rFonts w:asciiTheme="majorHAnsi" w:hAnsiTheme="majorHAnsi" w:cs="Calibri"/>
          <w:lang w:val="sr-Cyrl-BA"/>
        </w:rPr>
        <w:t>у</w:t>
      </w:r>
      <w:r w:rsidRPr="008C6B88">
        <w:rPr>
          <w:rFonts w:asciiTheme="majorHAnsi" w:hAnsiTheme="majorHAnsi" w:cs="Calibri"/>
          <w:lang w:val="sr-Cyrl-BA"/>
        </w:rPr>
        <w:t xml:space="preserve"> дисциплински прекршаји судија и тужилаца, врсте дисциплинских мјера</w:t>
      </w:r>
      <w:r w:rsidR="00A701DA" w:rsidRPr="008C6B88">
        <w:rPr>
          <w:rFonts w:asciiTheme="majorHAnsi" w:hAnsiTheme="majorHAnsi" w:cs="Calibri"/>
          <w:lang w:val="sr-Cyrl-BA"/>
        </w:rPr>
        <w:t>, правне посљ</w:t>
      </w:r>
      <w:r w:rsidR="00561B89" w:rsidRPr="008C6B88">
        <w:rPr>
          <w:rFonts w:asciiTheme="majorHAnsi" w:hAnsiTheme="majorHAnsi" w:cs="Calibri"/>
          <w:lang w:val="sr-Cyrl-BA"/>
        </w:rPr>
        <w:t>е</w:t>
      </w:r>
      <w:r w:rsidR="00A701DA" w:rsidRPr="008C6B88">
        <w:rPr>
          <w:rFonts w:asciiTheme="majorHAnsi" w:hAnsiTheme="majorHAnsi" w:cs="Calibri"/>
          <w:lang w:val="sr-Cyrl-BA"/>
        </w:rPr>
        <w:t>дице дисциплинских мјера. У Одјељку 2. (чл. 165. до 168) Застарјелост, садржане су одредбе којима се прописује Застарјерост покретања и вођ</w:t>
      </w:r>
      <w:r w:rsidR="00561B89" w:rsidRPr="008C6B88">
        <w:rPr>
          <w:rFonts w:asciiTheme="majorHAnsi" w:hAnsiTheme="majorHAnsi" w:cs="Calibri"/>
          <w:lang w:val="sr-Cyrl-BA"/>
        </w:rPr>
        <w:t>ења дисциплинског поступка, као</w:t>
      </w:r>
      <w:r w:rsidR="00A701DA" w:rsidRPr="008C6B88">
        <w:rPr>
          <w:rFonts w:asciiTheme="majorHAnsi" w:hAnsiTheme="majorHAnsi" w:cs="Calibri"/>
          <w:lang w:val="sr-Cyrl-BA"/>
        </w:rPr>
        <w:t xml:space="preserve"> и застој застарјелости. У Одјељку 3. (чл. 168. до 171) Дисциплинска истрага, садржане су одредбе којима се прописује дисциплинска истрага, шта мора садржавати притужба, када се доноси одлука о неподношењу захтјева за покретање дисциплинског поступка и коме се иста доставља.</w:t>
      </w:r>
    </w:p>
    <w:p w14:paraId="6AA1ECAB" w14:textId="6F846702" w:rsidR="00A701DA" w:rsidRPr="008C6B88" w:rsidRDefault="00A701DA" w:rsidP="007B4BDA">
      <w:pPr>
        <w:tabs>
          <w:tab w:val="left" w:pos="515"/>
        </w:tabs>
        <w:jc w:val="both"/>
        <w:rPr>
          <w:rFonts w:asciiTheme="majorHAnsi" w:hAnsiTheme="majorHAnsi" w:cs="Calibri"/>
          <w:lang w:val="sr-Cyrl-BA"/>
        </w:rPr>
      </w:pPr>
      <w:r w:rsidRPr="008C6B88">
        <w:rPr>
          <w:rFonts w:asciiTheme="majorHAnsi" w:hAnsiTheme="majorHAnsi" w:cs="Calibri"/>
          <w:lang w:val="sr-Cyrl-BA"/>
        </w:rPr>
        <w:t>У Одљељку 4. (чл.171 до 179) Дисциплински поступак, садрж</w:t>
      </w:r>
      <w:r w:rsidR="00561B89" w:rsidRPr="008C6B88">
        <w:rPr>
          <w:rFonts w:asciiTheme="majorHAnsi" w:hAnsiTheme="majorHAnsi" w:cs="Calibri"/>
          <w:lang w:val="sr-Cyrl-BA"/>
        </w:rPr>
        <w:t>ане су</w:t>
      </w:r>
      <w:r w:rsidRPr="008C6B88">
        <w:rPr>
          <w:rFonts w:asciiTheme="majorHAnsi" w:hAnsiTheme="majorHAnsi" w:cs="Calibri"/>
          <w:lang w:val="sr-Cyrl-BA"/>
        </w:rPr>
        <w:t xml:space="preserve"> одредбе којима је прописано покретање дисциплинског поступка, </w:t>
      </w:r>
      <w:r w:rsidR="009C78DF" w:rsidRPr="008C6B88">
        <w:rPr>
          <w:rFonts w:asciiTheme="majorHAnsi" w:hAnsiTheme="majorHAnsi" w:cs="Calibri"/>
          <w:lang w:val="sr-Cyrl-BA"/>
        </w:rPr>
        <w:t xml:space="preserve">права судија и тужилаца у дисциплинском поступку, вођење поступка, добровољни споразум о дисциплинским поступцима, одлука и правни лијекови, те начин извршења одлуке. У Одјељку 5. (чл.179. до </w:t>
      </w:r>
      <w:r w:rsidR="002F2694" w:rsidRPr="008C6B88">
        <w:rPr>
          <w:rFonts w:asciiTheme="majorHAnsi" w:hAnsiTheme="majorHAnsi" w:cs="Calibri"/>
          <w:lang w:val="sr-Cyrl-BA"/>
        </w:rPr>
        <w:t xml:space="preserve">185) Повјерљивост и </w:t>
      </w:r>
      <w:r w:rsidR="00561B89" w:rsidRPr="008C6B88">
        <w:rPr>
          <w:rFonts w:asciiTheme="majorHAnsi" w:hAnsiTheme="majorHAnsi" w:cs="Calibri"/>
          <w:lang w:val="sr-Cyrl-BA"/>
        </w:rPr>
        <w:t>евиденције, садржане су</w:t>
      </w:r>
      <w:r w:rsidR="002F2694" w:rsidRPr="008C6B88">
        <w:rPr>
          <w:rFonts w:asciiTheme="majorHAnsi" w:hAnsiTheme="majorHAnsi" w:cs="Calibri"/>
          <w:lang w:val="sr-Cyrl-BA"/>
        </w:rPr>
        <w:t xml:space="preserve"> одредбе којима се прописује повјерљивост дисциплинске истраге, вођење евиденције дисциплинских поступака и брисање дисциплинских мјера и достављање извјештај</w:t>
      </w:r>
      <w:r w:rsidR="00561B89" w:rsidRPr="008C6B88">
        <w:rPr>
          <w:rFonts w:asciiTheme="majorHAnsi" w:hAnsiTheme="majorHAnsi" w:cs="Calibri"/>
          <w:lang w:val="sr-Cyrl-BA"/>
        </w:rPr>
        <w:t>а</w:t>
      </w:r>
      <w:r w:rsidR="002F2694" w:rsidRPr="008C6B88">
        <w:rPr>
          <w:rFonts w:asciiTheme="majorHAnsi" w:hAnsiTheme="majorHAnsi" w:cs="Calibri"/>
          <w:lang w:val="sr-Cyrl-BA"/>
        </w:rPr>
        <w:t xml:space="preserve"> о раду Канцеларије.</w:t>
      </w:r>
    </w:p>
    <w:p w14:paraId="76F17601" w14:textId="07E4F1CE" w:rsidR="002F2694" w:rsidRPr="008C6B88" w:rsidRDefault="002F2694" w:rsidP="002F2694">
      <w:pPr>
        <w:tabs>
          <w:tab w:val="left" w:pos="515"/>
        </w:tabs>
        <w:jc w:val="both"/>
        <w:rPr>
          <w:rFonts w:asciiTheme="majorHAnsi" w:hAnsiTheme="majorHAnsi" w:cs="Calibri"/>
          <w:lang w:val="sr-Cyrl-BA"/>
        </w:rPr>
      </w:pPr>
      <w:r w:rsidRPr="008C6B88">
        <w:rPr>
          <w:rFonts w:asciiTheme="majorHAnsi" w:hAnsiTheme="majorHAnsi" w:cs="Calibri"/>
          <w:lang w:val="sr-Cyrl-BA"/>
        </w:rPr>
        <w:t xml:space="preserve">        У Глави XXI (чл. 185. до 191) Привремено удаљење судија или туж</w:t>
      </w:r>
      <w:r w:rsidR="00561B89" w:rsidRPr="008C6B88">
        <w:rPr>
          <w:rFonts w:asciiTheme="majorHAnsi" w:hAnsiTheme="majorHAnsi" w:cs="Calibri"/>
          <w:lang w:val="sr-Cyrl-BA"/>
        </w:rPr>
        <w:t>илаца од вршења дужности, садржане су</w:t>
      </w:r>
      <w:r w:rsidR="003557C8" w:rsidRPr="008C6B88">
        <w:rPr>
          <w:rFonts w:asciiTheme="majorHAnsi" w:hAnsiTheme="majorHAnsi" w:cs="Calibri"/>
          <w:lang w:val="sr-Cyrl-BA"/>
        </w:rPr>
        <w:t xml:space="preserve"> одредбе којима се прописије об</w:t>
      </w:r>
      <w:r w:rsidRPr="008C6B88">
        <w:rPr>
          <w:rFonts w:asciiTheme="majorHAnsi" w:hAnsiTheme="majorHAnsi" w:cs="Calibri"/>
          <w:lang w:val="sr-Cyrl-BA"/>
        </w:rPr>
        <w:t>авезно привремено удаљење од вршења дужности, дискреционо привремено удаљење и дужина његовог трајања, ко доноси одлуку о привременом удаљењу и правни лијек против исте, као и права за вријеме трајања привременог удаљења од вршења дужности и именовање замјеника који ће вршити дужности за вријеме привременог удаљења.</w:t>
      </w:r>
    </w:p>
    <w:p w14:paraId="5813FE4A" w14:textId="0D154DB1" w:rsidR="002F2694" w:rsidRPr="008C6B88" w:rsidRDefault="002F2694" w:rsidP="002F2694">
      <w:pPr>
        <w:tabs>
          <w:tab w:val="left" w:pos="515"/>
        </w:tabs>
        <w:jc w:val="both"/>
        <w:rPr>
          <w:rFonts w:asciiTheme="majorHAnsi" w:hAnsiTheme="majorHAnsi" w:cs="Calibri"/>
          <w:lang w:val="sr-Cyrl-BA"/>
        </w:rPr>
      </w:pPr>
      <w:r w:rsidRPr="008C6B88">
        <w:rPr>
          <w:rFonts w:asciiTheme="majorHAnsi" w:hAnsiTheme="majorHAnsi" w:cs="Calibri"/>
          <w:lang w:val="sr-Cyrl-BA"/>
        </w:rPr>
        <w:lastRenderedPageBreak/>
        <w:t xml:space="preserve">         У Глави XXII (</w:t>
      </w:r>
      <w:r w:rsidR="007E0D1C" w:rsidRPr="008C6B88">
        <w:rPr>
          <w:rFonts w:asciiTheme="majorHAnsi" w:hAnsiTheme="majorHAnsi" w:cs="Calibri"/>
          <w:lang w:val="sr-Cyrl-BA"/>
        </w:rPr>
        <w:t>чл. 191. до 193) Губитак способности за вршење дужности, садрж</w:t>
      </w:r>
      <w:r w:rsidR="00561B89" w:rsidRPr="008C6B88">
        <w:rPr>
          <w:rFonts w:asciiTheme="majorHAnsi" w:hAnsiTheme="majorHAnsi" w:cs="Calibri"/>
          <w:lang w:val="sr-Cyrl-BA"/>
        </w:rPr>
        <w:t>ане су</w:t>
      </w:r>
      <w:r w:rsidR="007E0D1C" w:rsidRPr="008C6B88">
        <w:rPr>
          <w:rFonts w:asciiTheme="majorHAnsi" w:hAnsiTheme="majorHAnsi" w:cs="Calibri"/>
          <w:lang w:val="sr-Cyrl-BA"/>
        </w:rPr>
        <w:t xml:space="preserve"> одредбе којима се прописује поступак у случају губитнка способности за вршење дужности носилаца правосудне функције и посљедице губитка способности.</w:t>
      </w:r>
    </w:p>
    <w:p w14:paraId="044EBD0D" w14:textId="379C0CD8" w:rsidR="007E0D1C" w:rsidRPr="008C6B88" w:rsidRDefault="007E0D1C" w:rsidP="007E0D1C">
      <w:pPr>
        <w:tabs>
          <w:tab w:val="left" w:pos="515"/>
        </w:tabs>
        <w:jc w:val="both"/>
        <w:rPr>
          <w:rFonts w:asciiTheme="majorHAnsi" w:hAnsiTheme="majorHAnsi" w:cs="Calibri"/>
          <w:lang w:val="sr-Cyrl-BA"/>
        </w:rPr>
      </w:pPr>
      <w:r w:rsidRPr="008C6B88">
        <w:rPr>
          <w:rFonts w:asciiTheme="majorHAnsi" w:hAnsiTheme="majorHAnsi" w:cs="Calibri"/>
          <w:lang w:val="sr-Cyrl-BA"/>
        </w:rPr>
        <w:t xml:space="preserve">        У Глави XXIII (чл. 193. до 197) П</w:t>
      </w:r>
      <w:r w:rsidR="00561B89" w:rsidRPr="008C6B88">
        <w:rPr>
          <w:rFonts w:asciiTheme="majorHAnsi" w:hAnsiTheme="majorHAnsi" w:cs="Calibri"/>
          <w:lang w:val="sr-Cyrl-BA"/>
        </w:rPr>
        <w:t>рестанак вршења дужности, садржане су</w:t>
      </w:r>
      <w:r w:rsidRPr="008C6B88">
        <w:rPr>
          <w:rFonts w:asciiTheme="majorHAnsi" w:hAnsiTheme="majorHAnsi" w:cs="Calibri"/>
          <w:lang w:val="sr-Cyrl-BA"/>
        </w:rPr>
        <w:t xml:space="preserve"> одредбе којима се прописује престанак мандата судија и тужилаца, као и пресједника суда, главног тужиоца и замјеника главног тужиоца, привремени продужетак мандата и старосна доб за обавезан одлазак у пензију.</w:t>
      </w:r>
    </w:p>
    <w:p w14:paraId="364812D6" w14:textId="65F42B7A" w:rsidR="00021C4F" w:rsidRPr="008C6B88" w:rsidRDefault="00021C4F" w:rsidP="00021C4F">
      <w:pPr>
        <w:spacing w:line="259" w:lineRule="auto"/>
        <w:jc w:val="both"/>
        <w:rPr>
          <w:rFonts w:asciiTheme="majorHAnsi" w:eastAsiaTheme="minorHAnsi" w:hAnsiTheme="majorHAnsi" w:cs="Calibri"/>
          <w:lang w:val="sr-Cyrl-BA"/>
        </w:rPr>
      </w:pPr>
      <w:r w:rsidRPr="008C6B88">
        <w:rPr>
          <w:rFonts w:asciiTheme="majorHAnsi" w:eastAsiaTheme="minorHAnsi" w:hAnsiTheme="majorHAnsi" w:cstheme="minorBidi"/>
          <w:lang w:val="sr-Cyrl-BA"/>
        </w:rPr>
        <w:t xml:space="preserve">       </w:t>
      </w:r>
      <w:r w:rsidRPr="008C6B88">
        <w:rPr>
          <w:rFonts w:asciiTheme="majorHAnsi" w:eastAsiaTheme="minorHAnsi" w:hAnsiTheme="majorHAnsi" w:cs="Calibri"/>
          <w:lang w:val="sr-Cyrl-BA"/>
        </w:rPr>
        <w:t xml:space="preserve">  У Глави </w:t>
      </w:r>
      <w:r w:rsidRPr="008C6B88">
        <w:rPr>
          <w:rFonts w:asciiTheme="majorHAnsi" w:eastAsiaTheme="minorHAnsi" w:hAnsiTheme="majorHAnsi" w:cs="Calibri"/>
          <w:lang w:val="sr-Latn-RS"/>
        </w:rPr>
        <w:t>XXIV</w:t>
      </w:r>
      <w:r w:rsidRPr="008C6B88">
        <w:rPr>
          <w:rFonts w:asciiTheme="majorHAnsi" w:eastAsiaTheme="minorHAnsi" w:hAnsiTheme="majorHAnsi" w:cs="Calibri"/>
          <w:lang w:val="sr-Cyrl-BA"/>
        </w:rPr>
        <w:t xml:space="preserve"> (чл. 197</w:t>
      </w:r>
      <w:r w:rsidRPr="008C6B88">
        <w:rPr>
          <w:rFonts w:asciiTheme="majorHAnsi" w:eastAsiaTheme="minorHAnsi" w:hAnsiTheme="majorHAnsi" w:cs="Calibri"/>
          <w:lang w:val="sr-Latn-BA"/>
        </w:rPr>
        <w:t>)</w:t>
      </w:r>
      <w:r w:rsidR="002A6D54" w:rsidRPr="008C6B88">
        <w:rPr>
          <w:rFonts w:asciiTheme="majorHAnsi" w:eastAsiaTheme="minorHAnsi" w:hAnsiTheme="majorHAnsi" w:cs="Calibri"/>
          <w:lang w:val="sr-Cyrl-BA"/>
        </w:rPr>
        <w:t xml:space="preserve"> </w:t>
      </w:r>
      <w:r w:rsidRPr="008C6B88">
        <w:rPr>
          <w:rFonts w:asciiTheme="majorHAnsi" w:eastAsiaTheme="minorHAnsi" w:hAnsiTheme="majorHAnsi" w:cs="Calibri"/>
          <w:lang w:val="sr-Cyrl-BA"/>
        </w:rPr>
        <w:t xml:space="preserve">Казнене одредбе, прописана </w:t>
      </w:r>
      <w:r w:rsidR="003557C8" w:rsidRPr="008C6B88">
        <w:rPr>
          <w:rFonts w:asciiTheme="majorHAnsi" w:eastAsiaTheme="minorHAnsi" w:hAnsiTheme="majorHAnsi" w:cs="Calibri"/>
          <w:lang w:val="sr-Cyrl-BA"/>
        </w:rPr>
        <w:t>су новчане казне за</w:t>
      </w:r>
      <w:r w:rsidRPr="008C6B88">
        <w:rPr>
          <w:rFonts w:asciiTheme="majorHAnsi" w:eastAsiaTheme="minorHAnsi" w:hAnsiTheme="majorHAnsi" w:cs="Calibri"/>
          <w:lang w:val="sr-Cyrl-BA"/>
        </w:rPr>
        <w:t xml:space="preserve"> повреда обавезе да се поступи у складу са упитом и захтјевом  Савјета од стране правног лица и одговорног лица у правном лица.</w:t>
      </w:r>
    </w:p>
    <w:p w14:paraId="3F3BDB33" w14:textId="3B76FD47" w:rsidR="00D24B93" w:rsidRPr="008C6B88" w:rsidRDefault="00021C4F" w:rsidP="00D24B93">
      <w:pPr>
        <w:tabs>
          <w:tab w:val="left" w:pos="3491"/>
        </w:tabs>
        <w:jc w:val="both"/>
        <w:rPr>
          <w:rFonts w:asciiTheme="majorHAnsi" w:hAnsiTheme="majorHAnsi" w:cs="Calibri"/>
          <w:szCs w:val="24"/>
          <w:lang w:val="sr-Cyrl-BA"/>
        </w:rPr>
      </w:pPr>
      <w:r w:rsidRPr="008C6B88">
        <w:rPr>
          <w:rFonts w:asciiTheme="majorHAnsi" w:hAnsiTheme="majorHAnsi" w:cs="Calibri"/>
          <w:lang w:val="sr-Cyrl-BA"/>
        </w:rPr>
        <w:t xml:space="preserve"> </w:t>
      </w:r>
      <w:r w:rsidR="003C7986" w:rsidRPr="008C6B88">
        <w:rPr>
          <w:rFonts w:asciiTheme="majorHAnsi" w:hAnsiTheme="majorHAnsi" w:cs="Calibri"/>
          <w:lang w:val="sr-Cyrl-BA"/>
        </w:rPr>
        <w:t xml:space="preserve">      </w:t>
      </w:r>
      <w:r w:rsidRPr="008C6B88">
        <w:rPr>
          <w:rFonts w:asciiTheme="majorHAnsi" w:hAnsiTheme="majorHAnsi" w:cs="Calibri"/>
          <w:lang w:val="sr-Cyrl-BA"/>
        </w:rPr>
        <w:t>У Глави</w:t>
      </w:r>
      <w:r w:rsidRPr="008C6B88">
        <w:rPr>
          <w:rFonts w:asciiTheme="majorHAnsi" w:hAnsiTheme="majorHAnsi" w:cs="Calibri"/>
          <w:lang w:val="sr-Latn-BA"/>
        </w:rPr>
        <w:t xml:space="preserve"> XXV</w:t>
      </w:r>
      <w:r w:rsidRPr="008C6B88">
        <w:rPr>
          <w:rFonts w:asciiTheme="majorHAnsi" w:hAnsiTheme="majorHAnsi" w:cs="Calibri"/>
          <w:lang w:val="sr-Cyrl-BA"/>
        </w:rPr>
        <w:t xml:space="preserve">  </w:t>
      </w:r>
      <w:r w:rsidR="00D24B93" w:rsidRPr="008C6B88">
        <w:rPr>
          <w:rFonts w:asciiTheme="majorHAnsi" w:hAnsiTheme="majorHAnsi" w:cs="Calibri"/>
          <w:lang w:val="sr-Cyrl-BA"/>
        </w:rPr>
        <w:t>(чл.197. до 201) П</w:t>
      </w:r>
      <w:r w:rsidRPr="008C6B88">
        <w:rPr>
          <w:rFonts w:asciiTheme="majorHAnsi" w:hAnsiTheme="majorHAnsi" w:cs="Calibri"/>
          <w:lang w:val="sr-Cyrl-BA"/>
        </w:rPr>
        <w:t>релазне и завршне одредбе</w:t>
      </w:r>
      <w:r w:rsidR="007628CE" w:rsidRPr="008C6B88">
        <w:rPr>
          <w:rFonts w:asciiTheme="majorHAnsi" w:hAnsiTheme="majorHAnsi" w:cs="Calibri"/>
          <w:lang w:val="sr-Cyrl-BA"/>
        </w:rPr>
        <w:t>, садржане су</w:t>
      </w:r>
      <w:r w:rsidR="00D24B93" w:rsidRPr="008C6B88">
        <w:rPr>
          <w:rFonts w:asciiTheme="majorHAnsi" w:hAnsiTheme="majorHAnsi" w:cs="Calibri"/>
          <w:lang w:val="sr-Cyrl-BA"/>
        </w:rPr>
        <w:t xml:space="preserve"> одредбе којима је прописано</w:t>
      </w:r>
      <w:r w:rsidR="003C7986" w:rsidRPr="008C6B88">
        <w:rPr>
          <w:rFonts w:asciiTheme="majorHAnsi" w:eastAsiaTheme="minorHAnsi" w:hAnsiTheme="majorHAnsi" w:cs="Calibri"/>
          <w:lang w:val="sr-Cyrl-BA"/>
        </w:rPr>
        <w:t xml:space="preserve"> </w:t>
      </w:r>
      <w:r w:rsidR="00D24B93" w:rsidRPr="008C6B88">
        <w:rPr>
          <w:rFonts w:asciiTheme="majorHAnsi" w:eastAsiaTheme="minorHAnsi" w:hAnsiTheme="majorHAnsi" w:cs="Calibri"/>
          <w:lang w:val="sr-Cyrl-BA"/>
        </w:rPr>
        <w:t>р</w:t>
      </w:r>
      <w:r w:rsidR="00D24B93" w:rsidRPr="008C6B88">
        <w:rPr>
          <w:rFonts w:asciiTheme="majorHAnsi" w:hAnsiTheme="majorHAnsi" w:cs="Calibri"/>
          <w:szCs w:val="24"/>
          <w:lang w:val="sr-Cyrl-BA"/>
        </w:rPr>
        <w:t xml:space="preserve">егулисање статуса носилаца правосудних функција, </w:t>
      </w:r>
      <w:r w:rsidR="00D24B93" w:rsidRPr="008C6B88">
        <w:rPr>
          <w:rFonts w:asciiTheme="majorHAnsi" w:hAnsiTheme="majorHAnsi" w:cs="Calibri"/>
          <w:szCs w:val="24"/>
          <w:lang w:val="sr-Cyrl-RS"/>
        </w:rPr>
        <w:t>рокови за доношење подзаконских аката</w:t>
      </w:r>
      <w:r w:rsidR="00D24B93" w:rsidRPr="008C6B88">
        <w:rPr>
          <w:rFonts w:asciiTheme="majorHAnsi" w:hAnsiTheme="majorHAnsi" w:cs="Calibri"/>
          <w:szCs w:val="24"/>
          <w:lang w:val="sr-Cyrl-BA"/>
        </w:rPr>
        <w:t xml:space="preserve">, </w:t>
      </w:r>
      <w:r w:rsidR="00D24B93" w:rsidRPr="008C6B88">
        <w:rPr>
          <w:rFonts w:asciiTheme="majorHAnsi" w:hAnsiTheme="majorHAnsi" w:cs="Calibri"/>
          <w:szCs w:val="24"/>
          <w:lang w:val="sr-Cyrl-RS"/>
        </w:rPr>
        <w:t>почетак рада Савјета</w:t>
      </w:r>
      <w:r w:rsidR="00D24B93" w:rsidRPr="008C6B88">
        <w:rPr>
          <w:rFonts w:asciiTheme="majorHAnsi" w:hAnsiTheme="majorHAnsi" w:cs="Calibri"/>
          <w:szCs w:val="24"/>
          <w:lang w:val="sr-Cyrl-BA"/>
        </w:rPr>
        <w:t xml:space="preserve">, </w:t>
      </w:r>
      <w:r w:rsidR="00D24B93" w:rsidRPr="008C6B88">
        <w:rPr>
          <w:rFonts w:asciiTheme="majorHAnsi" w:hAnsiTheme="majorHAnsi" w:cs="Calibri"/>
          <w:szCs w:val="24"/>
          <w:lang w:val="sr-Cyrl-RS"/>
        </w:rPr>
        <w:t>ступање на снагу закона. Одред</w:t>
      </w:r>
      <w:r w:rsidR="002A6D54" w:rsidRPr="008C6B88">
        <w:rPr>
          <w:rFonts w:asciiTheme="majorHAnsi" w:hAnsiTheme="majorHAnsi" w:cs="Calibri"/>
          <w:szCs w:val="24"/>
          <w:lang w:val="sr-Cyrl-RS"/>
        </w:rPr>
        <w:t xml:space="preserve">бом </w:t>
      </w:r>
      <w:r w:rsidR="00561B89" w:rsidRPr="008C6B88">
        <w:rPr>
          <w:rFonts w:asciiTheme="majorHAnsi" w:hAnsiTheme="majorHAnsi" w:cs="Calibri"/>
          <w:szCs w:val="24"/>
          <w:lang w:val="sr-Cyrl-RS"/>
        </w:rPr>
        <w:t xml:space="preserve">о </w:t>
      </w:r>
      <w:r w:rsidR="00D24B93" w:rsidRPr="008C6B88">
        <w:rPr>
          <w:rFonts w:asciiTheme="majorHAnsi" w:hAnsiTheme="majorHAnsi" w:cs="Calibri"/>
          <w:szCs w:val="24"/>
          <w:lang w:val="sr-Cyrl-RS"/>
        </w:rPr>
        <w:t>ступањ</w:t>
      </w:r>
      <w:r w:rsidR="00561B89" w:rsidRPr="008C6B88">
        <w:rPr>
          <w:rFonts w:asciiTheme="majorHAnsi" w:hAnsiTheme="majorHAnsi" w:cs="Calibri"/>
          <w:szCs w:val="24"/>
          <w:lang w:val="sr-Cyrl-RS"/>
        </w:rPr>
        <w:t>у</w:t>
      </w:r>
      <w:r w:rsidR="00D24B93" w:rsidRPr="008C6B88">
        <w:rPr>
          <w:rFonts w:asciiTheme="majorHAnsi" w:hAnsiTheme="majorHAnsi" w:cs="Calibri"/>
          <w:szCs w:val="24"/>
          <w:lang w:val="sr-Cyrl-RS"/>
        </w:rPr>
        <w:t xml:space="preserve"> на снагу прописано је одлож</w:t>
      </w:r>
      <w:r w:rsidR="007628CE" w:rsidRPr="008C6B88">
        <w:rPr>
          <w:rFonts w:asciiTheme="majorHAnsi" w:hAnsiTheme="majorHAnsi" w:cs="Calibri"/>
          <w:szCs w:val="24"/>
          <w:lang w:val="sr-Cyrl-RS"/>
        </w:rPr>
        <w:t>е</w:t>
      </w:r>
      <w:r w:rsidR="00D24B93" w:rsidRPr="008C6B88">
        <w:rPr>
          <w:rFonts w:asciiTheme="majorHAnsi" w:hAnsiTheme="majorHAnsi" w:cs="Calibri"/>
          <w:szCs w:val="24"/>
          <w:lang w:val="sr-Cyrl-RS"/>
        </w:rPr>
        <w:t>но дејство закона из разлога сложености и компликованих процедура које се морају сп</w:t>
      </w:r>
      <w:r w:rsidR="002A6D54" w:rsidRPr="008C6B88">
        <w:rPr>
          <w:rFonts w:asciiTheme="majorHAnsi" w:hAnsiTheme="majorHAnsi" w:cs="Calibri"/>
          <w:szCs w:val="24"/>
          <w:lang w:val="sr-Cyrl-RS"/>
        </w:rPr>
        <w:t>р</w:t>
      </w:r>
      <w:r w:rsidR="00D24B93" w:rsidRPr="008C6B88">
        <w:rPr>
          <w:rFonts w:asciiTheme="majorHAnsi" w:hAnsiTheme="majorHAnsi" w:cs="Calibri"/>
          <w:szCs w:val="24"/>
          <w:lang w:val="sr-Cyrl-RS"/>
        </w:rPr>
        <w:t>овести да би дошло до формирања Савјета. Наиме</w:t>
      </w:r>
      <w:r w:rsidR="002A6D54" w:rsidRPr="008C6B88">
        <w:rPr>
          <w:rFonts w:asciiTheme="majorHAnsi" w:hAnsiTheme="majorHAnsi" w:cs="Calibri"/>
          <w:szCs w:val="24"/>
          <w:lang w:val="sr-Cyrl-RS"/>
        </w:rPr>
        <w:t>,</w:t>
      </w:r>
      <w:r w:rsidR="00D24B93" w:rsidRPr="008C6B88">
        <w:rPr>
          <w:rFonts w:asciiTheme="majorHAnsi" w:hAnsiTheme="majorHAnsi" w:cs="Calibri"/>
          <w:szCs w:val="24"/>
          <w:lang w:val="sr-Cyrl-RS"/>
        </w:rPr>
        <w:t xml:space="preserve"> да би Савјет могао да почне са радом потребно је обезбједити просторне, материјлне, техничке  и кадровске услове који су </w:t>
      </w:r>
      <w:r w:rsidR="00561B89" w:rsidRPr="008C6B88">
        <w:rPr>
          <w:rFonts w:asciiTheme="majorHAnsi" w:hAnsiTheme="majorHAnsi" w:cs="Calibri"/>
          <w:szCs w:val="24"/>
          <w:lang w:val="sr-Cyrl-RS"/>
        </w:rPr>
        <w:t xml:space="preserve">неопходни за фукционисање </w:t>
      </w:r>
      <w:r w:rsidR="00D24B93" w:rsidRPr="008C6B88">
        <w:rPr>
          <w:rFonts w:asciiTheme="majorHAnsi" w:hAnsiTheme="majorHAnsi" w:cs="Calibri"/>
          <w:szCs w:val="24"/>
          <w:lang w:val="sr-Cyrl-RS"/>
        </w:rPr>
        <w:t xml:space="preserve">Савјета. Такође, мора се провести процедура именовања чланова Савјета, те формирати </w:t>
      </w:r>
      <w:r w:rsidR="002A6D54" w:rsidRPr="008C6B88">
        <w:rPr>
          <w:rFonts w:asciiTheme="majorHAnsi" w:hAnsiTheme="majorHAnsi" w:cs="Calibri"/>
          <w:szCs w:val="24"/>
          <w:lang w:val="sr-Cyrl-RS"/>
        </w:rPr>
        <w:t>к</w:t>
      </w:r>
      <w:r w:rsidR="00D24B93" w:rsidRPr="008C6B88">
        <w:rPr>
          <w:rFonts w:asciiTheme="majorHAnsi" w:hAnsiTheme="majorHAnsi" w:cs="Calibri"/>
          <w:szCs w:val="24"/>
          <w:lang w:val="sr-Cyrl-RS"/>
        </w:rPr>
        <w:t>омисије и радна тијела која</w:t>
      </w:r>
      <w:r w:rsidR="007628CE" w:rsidRPr="008C6B88">
        <w:rPr>
          <w:rFonts w:asciiTheme="majorHAnsi" w:hAnsiTheme="majorHAnsi" w:cs="Calibri"/>
          <w:szCs w:val="24"/>
          <w:lang w:val="sr-Cyrl-RS"/>
        </w:rPr>
        <w:t xml:space="preserve"> су неопходна за рад, а за реализацију свих горе наведених услова потребан је минималан период од годину дана од дана ступања на снагу овог закона. </w:t>
      </w:r>
      <w:r w:rsidR="002A6D54" w:rsidRPr="008C6B88">
        <w:rPr>
          <w:rFonts w:asciiTheme="majorHAnsi" w:hAnsiTheme="majorHAnsi" w:cs="Calibri"/>
          <w:szCs w:val="24"/>
          <w:lang w:val="sr-Cyrl-RS"/>
        </w:rPr>
        <w:t>Опреза ради, п</w:t>
      </w:r>
      <w:r w:rsidR="007628CE" w:rsidRPr="008C6B88">
        <w:rPr>
          <w:rFonts w:asciiTheme="majorHAnsi" w:hAnsiTheme="majorHAnsi" w:cs="Calibri"/>
          <w:szCs w:val="24"/>
          <w:lang w:val="sr-Cyrl-RS"/>
        </w:rPr>
        <w:t>рописивање краћег рока од годину дана довел</w:t>
      </w:r>
      <w:r w:rsidR="002A6D54" w:rsidRPr="008C6B88">
        <w:rPr>
          <w:rFonts w:asciiTheme="majorHAnsi" w:hAnsiTheme="majorHAnsi" w:cs="Calibri"/>
          <w:szCs w:val="24"/>
          <w:lang w:val="sr-Cyrl-RS"/>
        </w:rPr>
        <w:t>а</w:t>
      </w:r>
      <w:r w:rsidR="007628CE" w:rsidRPr="008C6B88">
        <w:rPr>
          <w:rFonts w:asciiTheme="majorHAnsi" w:hAnsiTheme="majorHAnsi" w:cs="Calibri"/>
          <w:szCs w:val="24"/>
          <w:lang w:val="sr-Cyrl-RS"/>
        </w:rPr>
        <w:t xml:space="preserve"> би се у питање</w:t>
      </w:r>
      <w:r w:rsidR="002A6D54" w:rsidRPr="008C6B88">
        <w:rPr>
          <w:rFonts w:asciiTheme="majorHAnsi" w:hAnsiTheme="majorHAnsi" w:cs="Calibri"/>
          <w:szCs w:val="24"/>
          <w:lang w:val="sr-Cyrl-RS"/>
        </w:rPr>
        <w:t xml:space="preserve"> и </w:t>
      </w:r>
      <w:r w:rsidR="007628CE" w:rsidRPr="008C6B88">
        <w:rPr>
          <w:rFonts w:asciiTheme="majorHAnsi" w:hAnsiTheme="majorHAnsi" w:cs="Calibri"/>
          <w:szCs w:val="24"/>
          <w:lang w:val="sr-Cyrl-RS"/>
        </w:rPr>
        <w:t>оперативно-техничка подршка информационог система правосудних институција</w:t>
      </w:r>
      <w:r w:rsidR="002A6D54" w:rsidRPr="008C6B88">
        <w:rPr>
          <w:rFonts w:asciiTheme="majorHAnsi" w:hAnsiTheme="majorHAnsi" w:cs="Calibri"/>
          <w:szCs w:val="24"/>
          <w:lang w:val="sr-Cyrl-RS"/>
        </w:rPr>
        <w:t xml:space="preserve"> </w:t>
      </w:r>
      <w:r w:rsidR="007628CE" w:rsidRPr="008C6B88">
        <w:rPr>
          <w:rFonts w:asciiTheme="majorHAnsi" w:hAnsiTheme="majorHAnsi" w:cs="Calibri"/>
          <w:szCs w:val="24"/>
          <w:lang w:val="sr-Cyrl-RS"/>
        </w:rPr>
        <w:t xml:space="preserve">(система </w:t>
      </w:r>
      <w:r w:rsidR="002A6D54" w:rsidRPr="008C6B88">
        <w:rPr>
          <w:rFonts w:asciiTheme="majorHAnsi" w:hAnsiTheme="majorHAnsi" w:cs="Calibri"/>
          <w:szCs w:val="24"/>
          <w:lang w:val="sr-Cyrl-RS"/>
        </w:rPr>
        <w:t xml:space="preserve">за </w:t>
      </w:r>
      <w:r w:rsidR="007628CE" w:rsidRPr="008C6B88">
        <w:rPr>
          <w:rFonts w:asciiTheme="majorHAnsi" w:hAnsiTheme="majorHAnsi" w:cs="Calibri"/>
          <w:szCs w:val="24"/>
          <w:lang w:val="sr-Cyrl-RS"/>
        </w:rPr>
        <w:t>аутоматско управљања предметима- ЦМС систем)  а за који тренутну подршку пружа Високи и судски и тужилачки савјет БиХ.</w:t>
      </w:r>
    </w:p>
    <w:p w14:paraId="66395FA8" w14:textId="1272FB95" w:rsidR="00021C4F" w:rsidRPr="008C6B88" w:rsidRDefault="00021C4F" w:rsidP="003C7986">
      <w:pPr>
        <w:spacing w:after="160" w:line="259" w:lineRule="auto"/>
        <w:jc w:val="both"/>
        <w:rPr>
          <w:rFonts w:asciiTheme="majorHAnsi" w:eastAsiaTheme="minorHAnsi" w:hAnsiTheme="majorHAnsi" w:cstheme="minorBidi"/>
          <w:lang w:val="sr-Cyrl-BA"/>
        </w:rPr>
      </w:pPr>
    </w:p>
    <w:p w14:paraId="7CB294D2" w14:textId="77777777" w:rsidR="00021C4F" w:rsidRPr="008C6B88" w:rsidRDefault="00021C4F" w:rsidP="007E0D1C">
      <w:pPr>
        <w:tabs>
          <w:tab w:val="left" w:pos="515"/>
        </w:tabs>
        <w:jc w:val="both"/>
        <w:rPr>
          <w:rFonts w:asciiTheme="majorHAnsi" w:hAnsiTheme="majorHAnsi" w:cs="Calibri"/>
          <w:szCs w:val="24"/>
          <w:lang w:val="sr-Cyrl-BA"/>
        </w:rPr>
      </w:pPr>
    </w:p>
    <w:p w14:paraId="53380E53" w14:textId="77777777" w:rsidR="00FD323A" w:rsidRPr="008C6B88" w:rsidRDefault="00FD323A" w:rsidP="00FD323A">
      <w:pPr>
        <w:rPr>
          <w:rFonts w:asciiTheme="majorHAnsi" w:hAnsiTheme="majorHAnsi" w:cs="Calibri"/>
          <w:b/>
          <w:sz w:val="26"/>
          <w:szCs w:val="26"/>
          <w:lang w:val="sr-Cyrl-BA"/>
        </w:rPr>
      </w:pPr>
    </w:p>
    <w:p w14:paraId="288A78F2" w14:textId="41664016" w:rsidR="00FD323A" w:rsidRPr="008C6B88" w:rsidRDefault="00FD323A" w:rsidP="00FD323A">
      <w:pPr>
        <w:tabs>
          <w:tab w:val="left" w:pos="450"/>
        </w:tabs>
        <w:jc w:val="both"/>
        <w:rPr>
          <w:rFonts w:asciiTheme="majorHAnsi" w:hAnsiTheme="majorHAnsi" w:cs="Calibri"/>
          <w:b/>
          <w:bCs/>
          <w:iCs/>
          <w:sz w:val="26"/>
          <w:szCs w:val="26"/>
          <w:lang w:val="sr-Cyrl-BA"/>
        </w:rPr>
      </w:pPr>
      <w:r w:rsidRPr="008C6B88">
        <w:rPr>
          <w:rFonts w:asciiTheme="majorHAnsi" w:hAnsiTheme="majorHAnsi" w:cs="Calibri"/>
          <w:b/>
          <w:sz w:val="26"/>
          <w:szCs w:val="26"/>
          <w:lang w:val="sr-Cyrl-BA" w:eastAsia="sr-Cyrl-RS"/>
        </w:rPr>
        <w:t>VI</w:t>
      </w:r>
      <w:r w:rsidRPr="008C6B88">
        <w:rPr>
          <w:rFonts w:asciiTheme="majorHAnsi" w:hAnsiTheme="majorHAnsi" w:cs="Calibri"/>
          <w:b/>
          <w:sz w:val="26"/>
          <w:szCs w:val="26"/>
          <w:lang w:val="sr-Cyrl-BA" w:eastAsia="sr-Cyrl-RS"/>
        </w:rPr>
        <w:tab/>
      </w:r>
      <w:r w:rsidRPr="008C6B88">
        <w:rPr>
          <w:rFonts w:asciiTheme="majorHAnsi" w:hAnsiTheme="majorHAnsi" w:cs="Calibri"/>
          <w:b/>
          <w:bCs/>
          <w:iCs/>
          <w:sz w:val="26"/>
          <w:szCs w:val="26"/>
          <w:lang w:val="sr-Cyrl-BA"/>
        </w:rPr>
        <w:t>ПРОЦЈЕНА УТИЦАЈА ЗАКОНА, ДРУГИХ ПРОПИСА И ОПШТИХ АКАТА НА УВОЂЕЊУ НОВИХ, ИЗМЈЕНУ ИЛИ УКИДАЊЕ ПОСТОЈЕЋИХ ФОРМАЛНОСТИ КОЈЕ ОПТЕРЕЋУЈУ ПРИВРЕДНО ПОСЛОВАЊЕ</w:t>
      </w:r>
    </w:p>
    <w:p w14:paraId="634E99E1" w14:textId="77777777" w:rsidR="00FD323A" w:rsidRPr="008C6B88" w:rsidRDefault="00FD323A" w:rsidP="00FD323A">
      <w:pPr>
        <w:ind w:firstLine="360"/>
        <w:jc w:val="both"/>
        <w:rPr>
          <w:rFonts w:asciiTheme="majorHAnsi" w:hAnsiTheme="majorHAnsi" w:cs="Calibri"/>
          <w:b/>
          <w:sz w:val="26"/>
          <w:szCs w:val="26"/>
          <w:lang w:val="sr-Cyrl-BA"/>
        </w:rPr>
      </w:pPr>
      <w:r w:rsidRPr="008C6B88">
        <w:rPr>
          <w:rFonts w:asciiTheme="majorHAnsi" w:hAnsiTheme="majorHAnsi" w:cs="Calibri"/>
          <w:b/>
          <w:sz w:val="26"/>
          <w:szCs w:val="26"/>
          <w:lang w:val="sr-Cyrl-BA"/>
        </w:rPr>
        <w:tab/>
      </w:r>
    </w:p>
    <w:p w14:paraId="0ACEF031" w14:textId="77777777" w:rsidR="00FD323A" w:rsidRPr="008C6B88" w:rsidRDefault="00FD323A" w:rsidP="00FD323A">
      <w:pPr>
        <w:tabs>
          <w:tab w:val="left" w:pos="900"/>
        </w:tabs>
        <w:jc w:val="both"/>
        <w:rPr>
          <w:rFonts w:asciiTheme="majorHAnsi" w:hAnsiTheme="majorHAnsi" w:cs="Calibri"/>
          <w:b/>
          <w:sz w:val="26"/>
          <w:szCs w:val="26"/>
          <w:lang w:val="sr-Cyrl-BA"/>
        </w:rPr>
      </w:pPr>
    </w:p>
    <w:p w14:paraId="3FE15188" w14:textId="0A18FDF7" w:rsidR="00FD323A" w:rsidRPr="008C6B88" w:rsidRDefault="00FD323A" w:rsidP="00FD323A">
      <w:pPr>
        <w:tabs>
          <w:tab w:val="left" w:pos="630"/>
        </w:tabs>
        <w:jc w:val="both"/>
        <w:rPr>
          <w:rFonts w:asciiTheme="majorHAnsi" w:hAnsiTheme="majorHAnsi" w:cs="Calibri"/>
          <w:b/>
          <w:noProof/>
          <w:sz w:val="26"/>
          <w:szCs w:val="26"/>
          <w:lang w:val="sr-Cyrl-BA"/>
        </w:rPr>
      </w:pPr>
      <w:r w:rsidRPr="008C6B88">
        <w:rPr>
          <w:rFonts w:asciiTheme="majorHAnsi" w:hAnsiTheme="majorHAnsi" w:cs="Calibri"/>
          <w:b/>
          <w:noProof/>
          <w:sz w:val="26"/>
          <w:szCs w:val="26"/>
          <w:lang w:val="sr-Cyrl-BA"/>
        </w:rPr>
        <w:t>VII</w:t>
      </w:r>
      <w:r w:rsidRPr="008C6B88">
        <w:rPr>
          <w:rFonts w:asciiTheme="majorHAnsi" w:hAnsiTheme="majorHAnsi" w:cs="Calibri"/>
          <w:b/>
          <w:noProof/>
          <w:sz w:val="26"/>
          <w:szCs w:val="26"/>
          <w:lang w:val="sr-Cyrl-BA"/>
        </w:rPr>
        <w:tab/>
        <w:t>ФИНАНСИЈСКА СРЕДСТВА И ЕКОНОМСКА ОПРАВДАНОСТ ДОНОШЕЊА ЗАКОНА</w:t>
      </w:r>
    </w:p>
    <w:p w14:paraId="42019E0E" w14:textId="77777777" w:rsidR="00FD323A" w:rsidRPr="008C6B88" w:rsidRDefault="00FD323A" w:rsidP="00FD323A">
      <w:pPr>
        <w:jc w:val="both"/>
        <w:rPr>
          <w:rFonts w:asciiTheme="majorHAnsi" w:hAnsiTheme="majorHAnsi" w:cs="Calibri"/>
          <w:b/>
          <w:lang w:val="sr-Cyrl-BA"/>
        </w:rPr>
      </w:pPr>
    </w:p>
    <w:p w14:paraId="53195C25" w14:textId="2327EA5C" w:rsidR="00FD323A" w:rsidRPr="008C6B88" w:rsidRDefault="00FD323A" w:rsidP="00FD323A">
      <w:pPr>
        <w:jc w:val="both"/>
        <w:rPr>
          <w:rFonts w:asciiTheme="majorHAnsi" w:hAnsiTheme="majorHAnsi" w:cs="Calibri"/>
          <w:lang w:val="sr-Cyrl-BA"/>
        </w:rPr>
      </w:pPr>
      <w:r w:rsidRPr="008C6B88">
        <w:rPr>
          <w:rFonts w:asciiTheme="majorHAnsi" w:hAnsiTheme="majorHAnsi" w:cs="Calibri"/>
          <w:lang w:val="sr-Cyrl-BA"/>
        </w:rPr>
        <w:t xml:space="preserve">            </w:t>
      </w:r>
      <w:r w:rsidR="00C96451" w:rsidRPr="008C6B88">
        <w:rPr>
          <w:rFonts w:asciiTheme="majorHAnsi" w:hAnsiTheme="majorHAnsi"/>
          <w:szCs w:val="24"/>
          <w:lang w:val="sr-Cyrl-BA"/>
        </w:rPr>
        <w:t>За спровођење овог закона су потребна додатна средства из буџета Републике Српске за обезбјеђење просторних, кадровских капацитета и техничких услова који су неопходни за почетак рада Савјета.</w:t>
      </w:r>
    </w:p>
    <w:p w14:paraId="4D638849" w14:textId="77777777" w:rsidR="00DD5940" w:rsidRPr="008C6B88" w:rsidRDefault="00DD5940" w:rsidP="00FD323A">
      <w:pPr>
        <w:jc w:val="both"/>
        <w:rPr>
          <w:rFonts w:asciiTheme="majorHAnsi" w:hAnsiTheme="majorHAnsi" w:cstheme="minorHAnsi"/>
          <w:szCs w:val="24"/>
          <w:lang w:val="hr-BA"/>
        </w:rPr>
      </w:pPr>
    </w:p>
    <w:p w14:paraId="18D70D9D" w14:textId="2432D235" w:rsidR="00DD5940" w:rsidRPr="008C6B88" w:rsidRDefault="00DD5940" w:rsidP="00FD323A">
      <w:pPr>
        <w:jc w:val="both"/>
        <w:rPr>
          <w:rFonts w:asciiTheme="majorHAnsi" w:hAnsiTheme="majorHAnsi" w:cstheme="minorHAnsi"/>
          <w:szCs w:val="24"/>
          <w:lang w:val="hr-BA"/>
        </w:rPr>
      </w:pPr>
    </w:p>
    <w:p w14:paraId="4CB70F53" w14:textId="1F82D4CA" w:rsidR="004B0A9F" w:rsidRPr="008C6B88" w:rsidRDefault="00DD5940" w:rsidP="00FD323A">
      <w:pPr>
        <w:jc w:val="both"/>
        <w:rPr>
          <w:rFonts w:asciiTheme="majorHAnsi" w:hAnsiTheme="majorHAnsi" w:cstheme="minorHAnsi"/>
          <w:szCs w:val="24"/>
          <w:lang w:val="hr-BA"/>
        </w:rPr>
      </w:pPr>
      <w:r w:rsidRPr="008C6B88">
        <w:rPr>
          <w:rFonts w:asciiTheme="majorHAnsi" w:hAnsiTheme="majorHAnsi" w:cstheme="minorHAnsi"/>
          <w:szCs w:val="24"/>
          <w:lang w:val="hr-BA"/>
        </w:rPr>
        <w:tab/>
      </w:r>
    </w:p>
    <w:p w14:paraId="792A0E8A" w14:textId="453EBB7E" w:rsidR="00DD5940" w:rsidRPr="008C6B88" w:rsidRDefault="00DD5940" w:rsidP="00FD323A">
      <w:pPr>
        <w:jc w:val="both"/>
        <w:rPr>
          <w:rFonts w:asciiTheme="majorHAnsi" w:hAnsiTheme="majorHAnsi" w:cstheme="minorHAnsi"/>
          <w:szCs w:val="24"/>
          <w:lang w:val="hr-BA"/>
        </w:rPr>
      </w:pPr>
    </w:p>
    <w:p w14:paraId="12ABA12D" w14:textId="74E0151F" w:rsidR="00DD5940" w:rsidRPr="008C6B88" w:rsidRDefault="00DD5940" w:rsidP="00FD323A">
      <w:pPr>
        <w:jc w:val="both"/>
        <w:rPr>
          <w:rFonts w:asciiTheme="majorHAnsi" w:hAnsiTheme="majorHAnsi" w:cstheme="minorHAnsi"/>
          <w:szCs w:val="24"/>
          <w:lang w:val="hr-BA"/>
        </w:rPr>
      </w:pPr>
    </w:p>
    <w:p w14:paraId="53974CD5" w14:textId="280DC75F" w:rsidR="00FD323A" w:rsidRPr="008C6B88" w:rsidRDefault="00FD323A" w:rsidP="00FD323A">
      <w:pPr>
        <w:jc w:val="both"/>
        <w:rPr>
          <w:rFonts w:asciiTheme="majorHAnsi" w:hAnsiTheme="majorHAnsi" w:cstheme="minorHAnsi"/>
          <w:szCs w:val="24"/>
          <w:lang w:val="hr-BA"/>
        </w:rPr>
      </w:pPr>
    </w:p>
    <w:p w14:paraId="33A64FE5" w14:textId="345F6CA7" w:rsidR="00FD323A" w:rsidRPr="008C6B88" w:rsidRDefault="00FD323A" w:rsidP="00FD323A">
      <w:pPr>
        <w:jc w:val="both"/>
        <w:rPr>
          <w:rFonts w:asciiTheme="majorHAnsi" w:hAnsiTheme="majorHAnsi" w:cstheme="minorHAnsi"/>
          <w:szCs w:val="24"/>
          <w:lang w:val="hr-BA"/>
        </w:rPr>
      </w:pPr>
    </w:p>
    <w:p w14:paraId="4BD810E5" w14:textId="67453F31" w:rsidR="00FD323A" w:rsidRPr="008C6B88" w:rsidRDefault="00FD323A" w:rsidP="00FD323A">
      <w:pPr>
        <w:jc w:val="both"/>
        <w:rPr>
          <w:rFonts w:asciiTheme="majorHAnsi" w:hAnsiTheme="majorHAnsi" w:cstheme="minorHAnsi"/>
          <w:szCs w:val="24"/>
          <w:lang w:val="hr-BA"/>
        </w:rPr>
      </w:pPr>
    </w:p>
    <w:p w14:paraId="66961709" w14:textId="33F1C94B" w:rsidR="00FD323A" w:rsidRPr="008C6B88" w:rsidRDefault="00FD323A" w:rsidP="00FD323A">
      <w:pPr>
        <w:jc w:val="both"/>
        <w:rPr>
          <w:rFonts w:asciiTheme="majorHAnsi" w:hAnsiTheme="majorHAnsi" w:cstheme="minorHAnsi"/>
          <w:szCs w:val="24"/>
          <w:lang w:val="hr-BA"/>
        </w:rPr>
      </w:pPr>
    </w:p>
    <w:p w14:paraId="5DC41065" w14:textId="3F2D57F8" w:rsidR="00FD323A" w:rsidRPr="008C6B88" w:rsidRDefault="00FD323A" w:rsidP="00FD323A">
      <w:pPr>
        <w:jc w:val="both"/>
        <w:rPr>
          <w:rFonts w:asciiTheme="majorHAnsi" w:hAnsiTheme="majorHAnsi" w:cstheme="minorHAnsi"/>
          <w:szCs w:val="24"/>
          <w:lang w:val="hr-BA"/>
        </w:rPr>
      </w:pPr>
    </w:p>
    <w:p w14:paraId="49948E4C" w14:textId="6DB3633A" w:rsidR="00FD323A" w:rsidRPr="008C6B88" w:rsidRDefault="00FD323A" w:rsidP="00FD323A">
      <w:pPr>
        <w:jc w:val="both"/>
        <w:rPr>
          <w:rFonts w:asciiTheme="majorHAnsi" w:hAnsiTheme="majorHAnsi" w:cstheme="minorHAnsi"/>
          <w:szCs w:val="24"/>
          <w:lang w:val="hr-BA"/>
        </w:rPr>
      </w:pPr>
    </w:p>
    <w:p w14:paraId="15F29C23" w14:textId="5CEEE7C2" w:rsidR="00FD323A" w:rsidRPr="008C6B88" w:rsidRDefault="00FD323A" w:rsidP="00FD323A">
      <w:pPr>
        <w:jc w:val="both"/>
        <w:rPr>
          <w:rFonts w:asciiTheme="majorHAnsi" w:hAnsiTheme="majorHAnsi" w:cstheme="minorHAnsi"/>
          <w:szCs w:val="24"/>
          <w:lang w:val="hr-BA"/>
        </w:rPr>
      </w:pPr>
    </w:p>
    <w:p w14:paraId="543DEA1F" w14:textId="4B2F5B14" w:rsidR="00FD323A" w:rsidRPr="008C6B88" w:rsidRDefault="00FD323A" w:rsidP="00FD323A">
      <w:pPr>
        <w:jc w:val="both"/>
        <w:rPr>
          <w:rFonts w:asciiTheme="majorHAnsi" w:hAnsiTheme="majorHAnsi" w:cstheme="minorHAnsi"/>
          <w:szCs w:val="24"/>
          <w:lang w:val="hr-BA"/>
        </w:rPr>
      </w:pPr>
    </w:p>
    <w:p w14:paraId="21F5A526" w14:textId="77777777" w:rsidR="00FD323A" w:rsidRPr="008C6B88" w:rsidRDefault="00FD323A" w:rsidP="00FD323A">
      <w:pPr>
        <w:jc w:val="both"/>
        <w:rPr>
          <w:rFonts w:asciiTheme="majorHAnsi" w:hAnsiTheme="majorHAnsi" w:cstheme="minorHAnsi"/>
          <w:szCs w:val="24"/>
          <w:lang w:val="hr-BA"/>
        </w:rPr>
      </w:pPr>
    </w:p>
    <w:p w14:paraId="0715C362" w14:textId="5D7482F9" w:rsidR="00DD5940" w:rsidRPr="008C6B88" w:rsidRDefault="00DD5940" w:rsidP="00FD323A">
      <w:pPr>
        <w:jc w:val="both"/>
        <w:rPr>
          <w:rFonts w:asciiTheme="majorHAnsi" w:hAnsiTheme="majorHAnsi" w:cstheme="minorHAnsi"/>
          <w:szCs w:val="24"/>
          <w:lang w:val="hr-BA"/>
        </w:rPr>
      </w:pPr>
    </w:p>
    <w:p w14:paraId="59D16EA3" w14:textId="2F66CD11" w:rsidR="00DD5940" w:rsidRPr="008C6B88" w:rsidRDefault="00DD5940" w:rsidP="00FD323A">
      <w:pPr>
        <w:jc w:val="both"/>
        <w:rPr>
          <w:rFonts w:asciiTheme="majorHAnsi" w:hAnsiTheme="majorHAnsi" w:cstheme="minorHAnsi"/>
          <w:szCs w:val="24"/>
          <w:lang w:val="hr-BA"/>
        </w:rPr>
      </w:pPr>
    </w:p>
    <w:p w14:paraId="2EC0E058" w14:textId="77777777" w:rsidR="00DD5940" w:rsidRPr="008C6B88" w:rsidRDefault="00DD5940" w:rsidP="00FD323A">
      <w:pPr>
        <w:jc w:val="both"/>
        <w:rPr>
          <w:rFonts w:asciiTheme="majorHAnsi" w:hAnsiTheme="majorHAnsi" w:cstheme="minorHAnsi"/>
          <w:b/>
          <w:szCs w:val="24"/>
          <w:lang w:val="sr-Cyrl-BA"/>
        </w:rPr>
      </w:pPr>
    </w:p>
    <w:p w14:paraId="386B689C" w14:textId="64B5415E" w:rsidR="00DD5940" w:rsidRPr="008C6B88" w:rsidRDefault="00DD5940" w:rsidP="00FD323A">
      <w:pPr>
        <w:jc w:val="both"/>
        <w:rPr>
          <w:rFonts w:asciiTheme="majorHAnsi" w:hAnsiTheme="majorHAnsi" w:cstheme="minorHAnsi"/>
          <w:szCs w:val="24"/>
          <w:lang w:val="sr-Cyrl-BA"/>
        </w:rPr>
      </w:pPr>
      <w:r w:rsidRPr="008C6B88">
        <w:rPr>
          <w:rFonts w:asciiTheme="majorHAnsi" w:hAnsiTheme="majorHAnsi" w:cstheme="minorHAnsi"/>
          <w:szCs w:val="24"/>
          <w:lang w:val="sr-Cyrl-BA"/>
        </w:rPr>
        <w:t xml:space="preserve">            </w:t>
      </w:r>
    </w:p>
    <w:p w14:paraId="0BFB38A8" w14:textId="77777777" w:rsidR="00DD5940" w:rsidRPr="008C6B88" w:rsidRDefault="00DD5940" w:rsidP="00FD323A">
      <w:pPr>
        <w:tabs>
          <w:tab w:val="left" w:pos="3875"/>
        </w:tabs>
        <w:jc w:val="both"/>
        <w:rPr>
          <w:rFonts w:asciiTheme="majorHAnsi" w:hAnsiTheme="majorHAnsi" w:cstheme="minorHAnsi"/>
          <w:szCs w:val="24"/>
          <w:lang w:val="hr-BA"/>
        </w:rPr>
      </w:pPr>
    </w:p>
    <w:sectPr w:rsidR="00DD5940" w:rsidRPr="008C6B8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9B8C19" w14:textId="77777777" w:rsidR="002243DA" w:rsidRDefault="002243DA" w:rsidP="000F74E3">
      <w:r>
        <w:separator/>
      </w:r>
    </w:p>
  </w:endnote>
  <w:endnote w:type="continuationSeparator" w:id="0">
    <w:p w14:paraId="10CF26C0" w14:textId="77777777" w:rsidR="002243DA" w:rsidRDefault="002243DA" w:rsidP="000F7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YuTimes.Bold">
    <w:altName w:val="Times New Roman"/>
    <w:charset w:val="00"/>
    <w:family w:val="auto"/>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0472689"/>
      <w:docPartObj>
        <w:docPartGallery w:val="Page Numbers (Bottom of Page)"/>
        <w:docPartUnique/>
      </w:docPartObj>
    </w:sdtPr>
    <w:sdtEndPr>
      <w:rPr>
        <w:noProof/>
      </w:rPr>
    </w:sdtEndPr>
    <w:sdtContent>
      <w:p w14:paraId="58A9B818" w14:textId="491448E6" w:rsidR="00F5669E" w:rsidRDefault="00F5669E">
        <w:pPr>
          <w:pStyle w:val="Footer"/>
          <w:jc w:val="center"/>
        </w:pPr>
        <w:r>
          <w:fldChar w:fldCharType="begin"/>
        </w:r>
        <w:r>
          <w:instrText xml:space="preserve"> PAGE   \* MERGEFORMAT </w:instrText>
        </w:r>
        <w:r>
          <w:fldChar w:fldCharType="separate"/>
        </w:r>
        <w:r w:rsidR="004707B4">
          <w:rPr>
            <w:noProof/>
          </w:rPr>
          <w:t>65</w:t>
        </w:r>
        <w:r>
          <w:rPr>
            <w:noProof/>
          </w:rPr>
          <w:fldChar w:fldCharType="end"/>
        </w:r>
      </w:p>
    </w:sdtContent>
  </w:sdt>
  <w:p w14:paraId="394321AF" w14:textId="77777777" w:rsidR="00F5669E" w:rsidRDefault="00F566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D6A6E8" w14:textId="77777777" w:rsidR="002243DA" w:rsidRDefault="002243DA" w:rsidP="000F74E3">
      <w:r>
        <w:separator/>
      </w:r>
    </w:p>
  </w:footnote>
  <w:footnote w:type="continuationSeparator" w:id="0">
    <w:p w14:paraId="2205742C" w14:textId="77777777" w:rsidR="002243DA" w:rsidRDefault="002243DA" w:rsidP="000F74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A6CAD"/>
    <w:multiLevelType w:val="hybridMultilevel"/>
    <w:tmpl w:val="0CE85A9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1C7F2F"/>
    <w:multiLevelType w:val="hybridMultilevel"/>
    <w:tmpl w:val="887A35B0"/>
    <w:lvl w:ilvl="0" w:tplc="0409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7C06C1"/>
    <w:multiLevelType w:val="multilevel"/>
    <w:tmpl w:val="1800FDE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84C6B17"/>
    <w:multiLevelType w:val="singleLevel"/>
    <w:tmpl w:val="04090017"/>
    <w:lvl w:ilvl="0">
      <w:start w:val="1"/>
      <w:numFmt w:val="lowerLetter"/>
      <w:lvlText w:val="%1)"/>
      <w:lvlJc w:val="left"/>
      <w:pPr>
        <w:ind w:left="1440" w:hanging="360"/>
      </w:pPr>
      <w:rPr>
        <w:rFonts w:hint="default"/>
      </w:rPr>
    </w:lvl>
  </w:abstractNum>
  <w:abstractNum w:abstractNumId="4">
    <w:nsid w:val="097C10FE"/>
    <w:multiLevelType w:val="hybridMultilevel"/>
    <w:tmpl w:val="2C0ACAFC"/>
    <w:lvl w:ilvl="0" w:tplc="BA34F1B6">
      <w:start w:val="1"/>
      <w:numFmt w:val="lowerLetter"/>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AED5987"/>
    <w:multiLevelType w:val="hybridMultilevel"/>
    <w:tmpl w:val="C06A5606"/>
    <w:lvl w:ilvl="0" w:tplc="9B14F2AE">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B1253D9"/>
    <w:multiLevelType w:val="hybridMultilevel"/>
    <w:tmpl w:val="E0DA9ED8"/>
    <w:lvl w:ilvl="0" w:tplc="041A0017">
      <w:start w:val="1"/>
      <w:numFmt w:val="lowerLetter"/>
      <w:lvlText w:val="%1)"/>
      <w:lvlJc w:val="left"/>
      <w:pPr>
        <w:ind w:left="720" w:hanging="360"/>
      </w:p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0CB00071"/>
    <w:multiLevelType w:val="hybridMultilevel"/>
    <w:tmpl w:val="152A6486"/>
    <w:lvl w:ilvl="0" w:tplc="04090017">
      <w:start w:val="1"/>
      <w:numFmt w:val="lowerLetter"/>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0E806C97"/>
    <w:multiLevelType w:val="hybridMultilevel"/>
    <w:tmpl w:val="DD56DAE0"/>
    <w:lvl w:ilvl="0" w:tplc="80C23510">
      <w:start w:val="1"/>
      <w:numFmt w:val="lowerLetter"/>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F76419A"/>
    <w:multiLevelType w:val="hybridMultilevel"/>
    <w:tmpl w:val="FFDC654E"/>
    <w:lvl w:ilvl="0" w:tplc="BA34F1B6">
      <w:start w:val="1"/>
      <w:numFmt w:val="lowerLetter"/>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FD226ED"/>
    <w:multiLevelType w:val="hybridMultilevel"/>
    <w:tmpl w:val="F2A42B86"/>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10622F3B"/>
    <w:multiLevelType w:val="hybridMultilevel"/>
    <w:tmpl w:val="5CDC01C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07C098B"/>
    <w:multiLevelType w:val="hybridMultilevel"/>
    <w:tmpl w:val="A5B236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1AA6492"/>
    <w:multiLevelType w:val="hybridMultilevel"/>
    <w:tmpl w:val="E266EB02"/>
    <w:lvl w:ilvl="0" w:tplc="9B14F2AE">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1B9276A"/>
    <w:multiLevelType w:val="hybridMultilevel"/>
    <w:tmpl w:val="E5F6AD4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161968A7"/>
    <w:multiLevelType w:val="hybridMultilevel"/>
    <w:tmpl w:val="A506702E"/>
    <w:lvl w:ilvl="0" w:tplc="428EB3AE">
      <w:start w:val="1"/>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7320579"/>
    <w:multiLevelType w:val="hybridMultilevel"/>
    <w:tmpl w:val="3104C822"/>
    <w:lvl w:ilvl="0" w:tplc="FFFFFFFF">
      <w:start w:val="1"/>
      <w:numFmt w:val="lowerLetter"/>
      <w:lvlText w:val="%1)"/>
      <w:lvlJc w:val="left"/>
      <w:pPr>
        <w:tabs>
          <w:tab w:val="num" w:pos="1260"/>
        </w:tabs>
        <w:ind w:left="1260" w:hanging="360"/>
      </w:p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17">
    <w:nsid w:val="18AB7B30"/>
    <w:multiLevelType w:val="hybridMultilevel"/>
    <w:tmpl w:val="473AE7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BD4427B"/>
    <w:multiLevelType w:val="hybridMultilevel"/>
    <w:tmpl w:val="449C9A9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1CCC6701"/>
    <w:multiLevelType w:val="hybridMultilevel"/>
    <w:tmpl w:val="F66404A0"/>
    <w:lvl w:ilvl="0" w:tplc="E812BF38">
      <w:start w:val="1"/>
      <w:numFmt w:val="lowerLetter"/>
      <w:lvlText w:val="%1)"/>
      <w:lvlJc w:val="left"/>
      <w:pPr>
        <w:ind w:left="720" w:hanging="360"/>
      </w:pPr>
      <w:rPr>
        <w:strike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nsid w:val="1D8C4168"/>
    <w:multiLevelType w:val="multilevel"/>
    <w:tmpl w:val="C4988B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1F941836"/>
    <w:multiLevelType w:val="hybridMultilevel"/>
    <w:tmpl w:val="63703846"/>
    <w:lvl w:ilvl="0" w:tplc="B7364B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2030FBF"/>
    <w:multiLevelType w:val="hybridMultilevel"/>
    <w:tmpl w:val="8FFE886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22584CAC"/>
    <w:multiLevelType w:val="hybridMultilevel"/>
    <w:tmpl w:val="447CDFA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nsid w:val="22B374DC"/>
    <w:multiLevelType w:val="hybridMultilevel"/>
    <w:tmpl w:val="C9E84144"/>
    <w:lvl w:ilvl="0" w:tplc="04090017">
      <w:start w:val="1"/>
      <w:numFmt w:val="lowerLetter"/>
      <w:lvlText w:val="%1)"/>
      <w:lvlJc w:val="left"/>
      <w:pPr>
        <w:tabs>
          <w:tab w:val="num" w:pos="644"/>
        </w:tabs>
        <w:ind w:left="644"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245E615A"/>
    <w:multiLevelType w:val="hybridMultilevel"/>
    <w:tmpl w:val="C2605A24"/>
    <w:lvl w:ilvl="0" w:tplc="04090017">
      <w:start w:val="1"/>
      <w:numFmt w:val="lowerLetter"/>
      <w:lvlText w:val="%1)"/>
      <w:lvlJc w:val="left"/>
      <w:pPr>
        <w:tabs>
          <w:tab w:val="num" w:pos="1080"/>
        </w:tabs>
        <w:ind w:left="1080" w:hanging="360"/>
      </w:pPr>
      <w:rPr>
        <w:rFonts w:hint="default"/>
      </w:rPr>
    </w:lvl>
    <w:lvl w:ilvl="1" w:tplc="04090017">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24655E9D"/>
    <w:multiLevelType w:val="hybridMultilevel"/>
    <w:tmpl w:val="CC96419E"/>
    <w:lvl w:ilvl="0" w:tplc="B25E641E">
      <w:start w:val="1"/>
      <w:numFmt w:val="lowerLetter"/>
      <w:lvlText w:val="%1)"/>
      <w:lvlJc w:val="left"/>
      <w:pPr>
        <w:ind w:left="720" w:hanging="360"/>
      </w:pPr>
      <w:rPr>
        <w:rFonts w:hint="default"/>
        <w:color w:val="auto"/>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nsid w:val="24E35AE4"/>
    <w:multiLevelType w:val="hybridMultilevel"/>
    <w:tmpl w:val="9FD06F26"/>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2B953A27"/>
    <w:multiLevelType w:val="hybridMultilevel"/>
    <w:tmpl w:val="79342364"/>
    <w:lvl w:ilvl="0" w:tplc="0409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2C8B0B7D"/>
    <w:multiLevelType w:val="hybridMultilevel"/>
    <w:tmpl w:val="89D43500"/>
    <w:lvl w:ilvl="0" w:tplc="04090017">
      <w:start w:val="1"/>
      <w:numFmt w:val="lowerLetter"/>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0">
    <w:nsid w:val="2CFD2CD1"/>
    <w:multiLevelType w:val="hybridMultilevel"/>
    <w:tmpl w:val="163AED72"/>
    <w:lvl w:ilvl="0" w:tplc="041A0017">
      <w:start w:val="1"/>
      <w:numFmt w:val="lowerLetter"/>
      <w:lvlText w:val="%1)"/>
      <w:lvlJc w:val="left"/>
      <w:pPr>
        <w:ind w:left="720" w:hanging="360"/>
      </w:pPr>
    </w:lvl>
    <w:lvl w:ilvl="1" w:tplc="041A0017">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nsid w:val="2DD45C23"/>
    <w:multiLevelType w:val="hybridMultilevel"/>
    <w:tmpl w:val="D38EA1D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nsid w:val="2E5C32B0"/>
    <w:multiLevelType w:val="hybridMultilevel"/>
    <w:tmpl w:val="B566A536"/>
    <w:lvl w:ilvl="0" w:tplc="04090017">
      <w:start w:val="1"/>
      <w:numFmt w:val="lowerLetter"/>
      <w:lvlText w:val="%1)"/>
      <w:lvlJc w:val="left"/>
      <w:pPr>
        <w:ind w:left="928" w:hanging="360"/>
      </w:p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3">
    <w:nsid w:val="2E7873CC"/>
    <w:multiLevelType w:val="hybridMultilevel"/>
    <w:tmpl w:val="964EB168"/>
    <w:lvl w:ilvl="0" w:tplc="FFFFFFFF">
      <w:start w:val="2"/>
      <w:numFmt w:val="decimal"/>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2E842B6E"/>
    <w:multiLevelType w:val="hybridMultilevel"/>
    <w:tmpl w:val="B566A536"/>
    <w:lvl w:ilvl="0" w:tplc="04090017">
      <w:start w:val="1"/>
      <w:numFmt w:val="lowerLetter"/>
      <w:lvlText w:val="%1)"/>
      <w:lvlJc w:val="left"/>
      <w:pPr>
        <w:ind w:left="928" w:hanging="360"/>
      </w:p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5">
    <w:nsid w:val="2F31309F"/>
    <w:multiLevelType w:val="hybridMultilevel"/>
    <w:tmpl w:val="8FFE886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nsid w:val="30CB26D1"/>
    <w:multiLevelType w:val="hybridMultilevel"/>
    <w:tmpl w:val="C99AC5F4"/>
    <w:lvl w:ilvl="0" w:tplc="8F38E0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1D44BD2"/>
    <w:multiLevelType w:val="hybridMultilevel"/>
    <w:tmpl w:val="69183968"/>
    <w:lvl w:ilvl="0" w:tplc="AFE8EC7C">
      <w:start w:val="1"/>
      <w:numFmt w:val="lowerLetter"/>
      <w:lvlText w:val="%1)"/>
      <w:lvlJc w:val="left"/>
      <w:pPr>
        <w:ind w:left="720" w:hanging="360"/>
      </w:pPr>
      <w:rPr>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nsid w:val="3245477E"/>
    <w:multiLevelType w:val="hybridMultilevel"/>
    <w:tmpl w:val="9AAC45EC"/>
    <w:lvl w:ilvl="0" w:tplc="04090017">
      <w:start w:val="1"/>
      <w:numFmt w:val="lowerLetter"/>
      <w:lvlText w:val="%1)"/>
      <w:lvlJc w:val="left"/>
      <w:pPr>
        <w:tabs>
          <w:tab w:val="num" w:pos="1440"/>
        </w:tabs>
        <w:ind w:left="1440" w:hanging="720"/>
      </w:pPr>
      <w:rPr>
        <w:rFonts w:hint="default"/>
        <w:strike w:val="0"/>
      </w:rPr>
    </w:lvl>
    <w:lvl w:ilvl="1" w:tplc="FFFFFFFF">
      <w:start w:val="6"/>
      <w:numFmt w:val="lowerRoman"/>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nsid w:val="33F339FA"/>
    <w:multiLevelType w:val="hybridMultilevel"/>
    <w:tmpl w:val="C0F64298"/>
    <w:lvl w:ilvl="0" w:tplc="04090017">
      <w:start w:val="1"/>
      <w:numFmt w:val="lowerLetter"/>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40">
    <w:nsid w:val="33F75AC1"/>
    <w:multiLevelType w:val="hybridMultilevel"/>
    <w:tmpl w:val="1930B6B0"/>
    <w:lvl w:ilvl="0" w:tplc="0E3A436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34554F0A"/>
    <w:multiLevelType w:val="hybridMultilevel"/>
    <w:tmpl w:val="E67831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355132F4"/>
    <w:multiLevelType w:val="multilevel"/>
    <w:tmpl w:val="5120AA68"/>
    <w:lvl w:ilvl="0">
      <w:start w:val="1"/>
      <w:numFmt w:val="lowerLetter"/>
      <w:lvlText w:val="%1)"/>
      <w:lvlJc w:val="left"/>
      <w:pPr>
        <w:tabs>
          <w:tab w:val="num" w:pos="720"/>
        </w:tabs>
        <w:ind w:left="720" w:hanging="360"/>
      </w:pPr>
      <w:rPr>
        <w:rFonts w:hint="default"/>
        <w:sz w:val="24"/>
        <w:szCs w:val="24"/>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43">
    <w:nsid w:val="36081572"/>
    <w:multiLevelType w:val="hybridMultilevel"/>
    <w:tmpl w:val="B206FE0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nsid w:val="366F71CD"/>
    <w:multiLevelType w:val="hybridMultilevel"/>
    <w:tmpl w:val="21AC4FE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3A4A6D3F"/>
    <w:multiLevelType w:val="singleLevel"/>
    <w:tmpl w:val="04090017"/>
    <w:lvl w:ilvl="0">
      <w:start w:val="1"/>
      <w:numFmt w:val="lowerLetter"/>
      <w:lvlText w:val="%1)"/>
      <w:lvlJc w:val="left"/>
      <w:pPr>
        <w:ind w:left="720" w:hanging="360"/>
      </w:pPr>
      <w:rPr>
        <w:rFonts w:hint="default"/>
      </w:rPr>
    </w:lvl>
  </w:abstractNum>
  <w:abstractNum w:abstractNumId="46">
    <w:nsid w:val="3A78414D"/>
    <w:multiLevelType w:val="hybridMultilevel"/>
    <w:tmpl w:val="8B14E16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nsid w:val="3D6A42D9"/>
    <w:multiLevelType w:val="hybridMultilevel"/>
    <w:tmpl w:val="033449C0"/>
    <w:lvl w:ilvl="0" w:tplc="04090017">
      <w:start w:val="1"/>
      <w:numFmt w:val="lowerLetter"/>
      <w:lvlText w:val="%1)"/>
      <w:lvlJc w:val="left"/>
      <w:pPr>
        <w:ind w:left="786"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nsid w:val="405126E1"/>
    <w:multiLevelType w:val="hybridMultilevel"/>
    <w:tmpl w:val="5CC0AD6E"/>
    <w:lvl w:ilvl="0" w:tplc="141A0017">
      <w:start w:val="1"/>
      <w:numFmt w:val="lowerLetter"/>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49">
    <w:nsid w:val="410F1652"/>
    <w:multiLevelType w:val="hybridMultilevel"/>
    <w:tmpl w:val="4C2E08C6"/>
    <w:lvl w:ilvl="0" w:tplc="0B028A36">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434B589A"/>
    <w:multiLevelType w:val="hybridMultilevel"/>
    <w:tmpl w:val="FFCE2254"/>
    <w:lvl w:ilvl="0" w:tplc="0409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1">
    <w:nsid w:val="47D75368"/>
    <w:multiLevelType w:val="hybridMultilevel"/>
    <w:tmpl w:val="14D80D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4AE86AF0"/>
    <w:multiLevelType w:val="hybridMultilevel"/>
    <w:tmpl w:val="89D40EFA"/>
    <w:lvl w:ilvl="0" w:tplc="BA34F1B6">
      <w:start w:val="1"/>
      <w:numFmt w:val="lowerLetter"/>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4B46706C"/>
    <w:multiLevelType w:val="hybridMultilevel"/>
    <w:tmpl w:val="8166B956"/>
    <w:lvl w:ilvl="0" w:tplc="04090017">
      <w:start w:val="1"/>
      <w:numFmt w:val="lowerLetter"/>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54">
    <w:nsid w:val="4EB528A5"/>
    <w:multiLevelType w:val="hybridMultilevel"/>
    <w:tmpl w:val="F8EACE2C"/>
    <w:lvl w:ilvl="0" w:tplc="141A0017">
      <w:start w:val="1"/>
      <w:numFmt w:val="lowerLetter"/>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55">
    <w:nsid w:val="4FBE7126"/>
    <w:multiLevelType w:val="hybridMultilevel"/>
    <w:tmpl w:val="C35E946E"/>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6">
    <w:nsid w:val="537155AC"/>
    <w:multiLevelType w:val="hybridMultilevel"/>
    <w:tmpl w:val="01821B6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7">
    <w:nsid w:val="545C0216"/>
    <w:multiLevelType w:val="hybridMultilevel"/>
    <w:tmpl w:val="B31CDACC"/>
    <w:lvl w:ilvl="0" w:tplc="0D283278">
      <w:start w:val="4"/>
      <w:numFmt w:val="decimal"/>
      <w:lvlText w:val="(%1)"/>
      <w:lvlJc w:val="left"/>
      <w:pPr>
        <w:ind w:left="360" w:hanging="360"/>
      </w:pPr>
      <w:rPr>
        <w:rFonts w:hint="default"/>
      </w:rPr>
    </w:lvl>
    <w:lvl w:ilvl="1" w:tplc="141A0019" w:tentative="1">
      <w:start w:val="1"/>
      <w:numFmt w:val="lowerLetter"/>
      <w:lvlText w:val="%2."/>
      <w:lvlJc w:val="left"/>
      <w:pPr>
        <w:ind w:left="1080" w:hanging="360"/>
      </w:pPr>
    </w:lvl>
    <w:lvl w:ilvl="2" w:tplc="141A001B" w:tentative="1">
      <w:start w:val="1"/>
      <w:numFmt w:val="lowerRoman"/>
      <w:lvlText w:val="%3."/>
      <w:lvlJc w:val="right"/>
      <w:pPr>
        <w:ind w:left="1800" w:hanging="180"/>
      </w:pPr>
    </w:lvl>
    <w:lvl w:ilvl="3" w:tplc="141A000F" w:tentative="1">
      <w:start w:val="1"/>
      <w:numFmt w:val="decimal"/>
      <w:lvlText w:val="%4."/>
      <w:lvlJc w:val="left"/>
      <w:pPr>
        <w:ind w:left="2520" w:hanging="360"/>
      </w:pPr>
    </w:lvl>
    <w:lvl w:ilvl="4" w:tplc="141A0019" w:tentative="1">
      <w:start w:val="1"/>
      <w:numFmt w:val="lowerLetter"/>
      <w:lvlText w:val="%5."/>
      <w:lvlJc w:val="left"/>
      <w:pPr>
        <w:ind w:left="3240" w:hanging="360"/>
      </w:pPr>
    </w:lvl>
    <w:lvl w:ilvl="5" w:tplc="141A001B" w:tentative="1">
      <w:start w:val="1"/>
      <w:numFmt w:val="lowerRoman"/>
      <w:lvlText w:val="%6."/>
      <w:lvlJc w:val="right"/>
      <w:pPr>
        <w:ind w:left="3960" w:hanging="180"/>
      </w:pPr>
    </w:lvl>
    <w:lvl w:ilvl="6" w:tplc="141A000F" w:tentative="1">
      <w:start w:val="1"/>
      <w:numFmt w:val="decimal"/>
      <w:lvlText w:val="%7."/>
      <w:lvlJc w:val="left"/>
      <w:pPr>
        <w:ind w:left="4680" w:hanging="360"/>
      </w:pPr>
    </w:lvl>
    <w:lvl w:ilvl="7" w:tplc="141A0019" w:tentative="1">
      <w:start w:val="1"/>
      <w:numFmt w:val="lowerLetter"/>
      <w:lvlText w:val="%8."/>
      <w:lvlJc w:val="left"/>
      <w:pPr>
        <w:ind w:left="5400" w:hanging="360"/>
      </w:pPr>
    </w:lvl>
    <w:lvl w:ilvl="8" w:tplc="141A001B" w:tentative="1">
      <w:start w:val="1"/>
      <w:numFmt w:val="lowerRoman"/>
      <w:lvlText w:val="%9."/>
      <w:lvlJc w:val="right"/>
      <w:pPr>
        <w:ind w:left="6120" w:hanging="180"/>
      </w:pPr>
    </w:lvl>
  </w:abstractNum>
  <w:abstractNum w:abstractNumId="58">
    <w:nsid w:val="55346B4B"/>
    <w:multiLevelType w:val="hybridMultilevel"/>
    <w:tmpl w:val="C28C09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58044EE"/>
    <w:multiLevelType w:val="hybridMultilevel"/>
    <w:tmpl w:val="E4ECBF6A"/>
    <w:lvl w:ilvl="0" w:tplc="BA34F1B6">
      <w:start w:val="1"/>
      <w:numFmt w:val="lowerLetter"/>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57576120"/>
    <w:multiLevelType w:val="hybridMultilevel"/>
    <w:tmpl w:val="E5F6AD4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1">
    <w:nsid w:val="58143E25"/>
    <w:multiLevelType w:val="hybridMultilevel"/>
    <w:tmpl w:val="C1DCCB80"/>
    <w:lvl w:ilvl="0" w:tplc="8DC43FF8">
      <w:start w:val="1"/>
      <w:numFmt w:val="lowerLetter"/>
      <w:lvlText w:val="%1)"/>
      <w:lvlJc w:val="left"/>
      <w:pPr>
        <w:ind w:left="1428" w:hanging="360"/>
      </w:pPr>
      <w:rPr>
        <w:strike w:val="0"/>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62">
    <w:nsid w:val="58A9063F"/>
    <w:multiLevelType w:val="hybridMultilevel"/>
    <w:tmpl w:val="9D6A92C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591A0864"/>
    <w:multiLevelType w:val="hybridMultilevel"/>
    <w:tmpl w:val="10DC38A8"/>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4">
    <w:nsid w:val="5A830B1F"/>
    <w:multiLevelType w:val="hybridMultilevel"/>
    <w:tmpl w:val="55DA14A2"/>
    <w:lvl w:ilvl="0" w:tplc="04090017">
      <w:start w:val="1"/>
      <w:numFmt w:val="lowerLetter"/>
      <w:lvlText w:val="%1)"/>
      <w:lvlJc w:val="left"/>
      <w:pPr>
        <w:ind w:left="600" w:hanging="360"/>
      </w:pPr>
      <w:rPr>
        <w:rFonts w:hint="default"/>
      </w:rPr>
    </w:lvl>
    <w:lvl w:ilvl="1" w:tplc="141A0019" w:tentative="1">
      <w:start w:val="1"/>
      <w:numFmt w:val="lowerLetter"/>
      <w:lvlText w:val="%2."/>
      <w:lvlJc w:val="left"/>
      <w:pPr>
        <w:ind w:left="1320" w:hanging="360"/>
      </w:pPr>
    </w:lvl>
    <w:lvl w:ilvl="2" w:tplc="141A001B" w:tentative="1">
      <w:start w:val="1"/>
      <w:numFmt w:val="lowerRoman"/>
      <w:lvlText w:val="%3."/>
      <w:lvlJc w:val="right"/>
      <w:pPr>
        <w:ind w:left="2040" w:hanging="180"/>
      </w:pPr>
    </w:lvl>
    <w:lvl w:ilvl="3" w:tplc="141A000F" w:tentative="1">
      <w:start w:val="1"/>
      <w:numFmt w:val="decimal"/>
      <w:lvlText w:val="%4."/>
      <w:lvlJc w:val="left"/>
      <w:pPr>
        <w:ind w:left="2760" w:hanging="360"/>
      </w:pPr>
    </w:lvl>
    <w:lvl w:ilvl="4" w:tplc="141A0019" w:tentative="1">
      <w:start w:val="1"/>
      <w:numFmt w:val="lowerLetter"/>
      <w:lvlText w:val="%5."/>
      <w:lvlJc w:val="left"/>
      <w:pPr>
        <w:ind w:left="3480" w:hanging="360"/>
      </w:pPr>
    </w:lvl>
    <w:lvl w:ilvl="5" w:tplc="141A001B" w:tentative="1">
      <w:start w:val="1"/>
      <w:numFmt w:val="lowerRoman"/>
      <w:lvlText w:val="%6."/>
      <w:lvlJc w:val="right"/>
      <w:pPr>
        <w:ind w:left="4200" w:hanging="180"/>
      </w:pPr>
    </w:lvl>
    <w:lvl w:ilvl="6" w:tplc="141A000F" w:tentative="1">
      <w:start w:val="1"/>
      <w:numFmt w:val="decimal"/>
      <w:lvlText w:val="%7."/>
      <w:lvlJc w:val="left"/>
      <w:pPr>
        <w:ind w:left="4920" w:hanging="360"/>
      </w:pPr>
    </w:lvl>
    <w:lvl w:ilvl="7" w:tplc="141A0019" w:tentative="1">
      <w:start w:val="1"/>
      <w:numFmt w:val="lowerLetter"/>
      <w:lvlText w:val="%8."/>
      <w:lvlJc w:val="left"/>
      <w:pPr>
        <w:ind w:left="5640" w:hanging="360"/>
      </w:pPr>
    </w:lvl>
    <w:lvl w:ilvl="8" w:tplc="141A001B" w:tentative="1">
      <w:start w:val="1"/>
      <w:numFmt w:val="lowerRoman"/>
      <w:lvlText w:val="%9."/>
      <w:lvlJc w:val="right"/>
      <w:pPr>
        <w:ind w:left="6360" w:hanging="180"/>
      </w:pPr>
    </w:lvl>
  </w:abstractNum>
  <w:abstractNum w:abstractNumId="65">
    <w:nsid w:val="5B632111"/>
    <w:multiLevelType w:val="hybridMultilevel"/>
    <w:tmpl w:val="5DF63170"/>
    <w:lvl w:ilvl="0" w:tplc="041A0017">
      <w:start w:val="1"/>
      <w:numFmt w:val="lowerLetter"/>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66">
    <w:nsid w:val="5CB130FC"/>
    <w:multiLevelType w:val="hybridMultilevel"/>
    <w:tmpl w:val="BF20C06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nsid w:val="5F143F57"/>
    <w:multiLevelType w:val="hybridMultilevel"/>
    <w:tmpl w:val="578CF452"/>
    <w:lvl w:ilvl="0" w:tplc="C86A2786">
      <w:start w:val="1"/>
      <w:numFmt w:val="decimal"/>
      <w:lvlText w:val="(%1)"/>
      <w:lvlJc w:val="left"/>
      <w:pPr>
        <w:tabs>
          <w:tab w:val="num" w:pos="360"/>
        </w:tabs>
        <w:ind w:left="0" w:firstLine="0"/>
      </w:pPr>
      <w:rPr>
        <w:rFonts w:hint="default"/>
        <w:i w:val="0"/>
        <w:color w:val="auto"/>
      </w:rPr>
    </w:lvl>
    <w:lvl w:ilvl="1" w:tplc="0409000F">
      <w:start w:val="1"/>
      <w:numFmt w:val="decimal"/>
      <w:lvlText w:val="%2."/>
      <w:lvlJc w:val="left"/>
      <w:pPr>
        <w:tabs>
          <w:tab w:val="num" w:pos="1080"/>
        </w:tabs>
        <w:ind w:left="1080" w:hanging="360"/>
      </w:pPr>
      <w:rPr>
        <w:rFonts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606E27F7"/>
    <w:multiLevelType w:val="hybridMultilevel"/>
    <w:tmpl w:val="628AC038"/>
    <w:lvl w:ilvl="0" w:tplc="8D54738C">
      <w:start w:val="1"/>
      <w:numFmt w:val="decimal"/>
      <w:lvlText w:val="(%1)"/>
      <w:lvlJc w:val="left"/>
      <w:pPr>
        <w:ind w:left="840" w:hanging="4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nsid w:val="609C0BF0"/>
    <w:multiLevelType w:val="hybridMultilevel"/>
    <w:tmpl w:val="E5F6AD4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0">
    <w:nsid w:val="624A7CD0"/>
    <w:multiLevelType w:val="hybridMultilevel"/>
    <w:tmpl w:val="02E44382"/>
    <w:lvl w:ilvl="0" w:tplc="0409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1">
    <w:nsid w:val="63784D3E"/>
    <w:multiLevelType w:val="hybridMultilevel"/>
    <w:tmpl w:val="184C7F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664535A4"/>
    <w:multiLevelType w:val="hybridMultilevel"/>
    <w:tmpl w:val="FB7EAE3E"/>
    <w:lvl w:ilvl="0" w:tplc="04090017">
      <w:start w:val="1"/>
      <w:numFmt w:val="lowerLetter"/>
      <w:lvlText w:val="%1)"/>
      <w:lvlJc w:val="left"/>
      <w:pPr>
        <w:tabs>
          <w:tab w:val="num" w:pos="1080"/>
        </w:tabs>
        <w:ind w:left="108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3">
    <w:nsid w:val="66B45F11"/>
    <w:multiLevelType w:val="hybridMultilevel"/>
    <w:tmpl w:val="9418E7E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4">
    <w:nsid w:val="67515B4B"/>
    <w:multiLevelType w:val="hybridMultilevel"/>
    <w:tmpl w:val="17E6365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5">
    <w:nsid w:val="68763ADE"/>
    <w:multiLevelType w:val="hybridMultilevel"/>
    <w:tmpl w:val="1CD21106"/>
    <w:lvl w:ilvl="0" w:tplc="141A0017">
      <w:start w:val="1"/>
      <w:numFmt w:val="lowerLetter"/>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76">
    <w:nsid w:val="69396C7B"/>
    <w:multiLevelType w:val="hybridMultilevel"/>
    <w:tmpl w:val="E67831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6A464B78"/>
    <w:multiLevelType w:val="hybridMultilevel"/>
    <w:tmpl w:val="447CDFA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8">
    <w:nsid w:val="6D08168E"/>
    <w:multiLevelType w:val="hybridMultilevel"/>
    <w:tmpl w:val="E61438E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70F77402"/>
    <w:multiLevelType w:val="multilevel"/>
    <w:tmpl w:val="8CC86284"/>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80">
    <w:nsid w:val="70F81B74"/>
    <w:multiLevelType w:val="hybridMultilevel"/>
    <w:tmpl w:val="10A4C852"/>
    <w:lvl w:ilvl="0" w:tplc="9D007DC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nsid w:val="72A168E0"/>
    <w:multiLevelType w:val="hybridMultilevel"/>
    <w:tmpl w:val="C01EE2F6"/>
    <w:lvl w:ilvl="0" w:tplc="04090017">
      <w:start w:val="1"/>
      <w:numFmt w:val="lowerLetter"/>
      <w:lvlText w:val="%1)"/>
      <w:lvlJc w:val="left"/>
      <w:pPr>
        <w:ind w:left="720" w:hanging="360"/>
      </w:pPr>
    </w:lvl>
    <w:lvl w:ilvl="1" w:tplc="04090017">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77206359"/>
    <w:multiLevelType w:val="hybridMultilevel"/>
    <w:tmpl w:val="2668E202"/>
    <w:lvl w:ilvl="0" w:tplc="2A08DB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774614B6"/>
    <w:multiLevelType w:val="hybridMultilevel"/>
    <w:tmpl w:val="440E1AE0"/>
    <w:lvl w:ilvl="0" w:tplc="473EA878">
      <w:start w:val="1"/>
      <w:numFmt w:val="lowerLetter"/>
      <w:lvlText w:val="%1)"/>
      <w:lvlJc w:val="left"/>
      <w:pPr>
        <w:ind w:left="720" w:hanging="360"/>
      </w:pPr>
      <w:rPr>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4">
    <w:nsid w:val="77FD0360"/>
    <w:multiLevelType w:val="hybridMultilevel"/>
    <w:tmpl w:val="D04C734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5">
    <w:nsid w:val="78B7575E"/>
    <w:multiLevelType w:val="hybridMultilevel"/>
    <w:tmpl w:val="E5F6AD4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6">
    <w:nsid w:val="78E06AA7"/>
    <w:multiLevelType w:val="hybridMultilevel"/>
    <w:tmpl w:val="AA004476"/>
    <w:lvl w:ilvl="0" w:tplc="CA06E83A">
      <w:start w:val="1"/>
      <w:numFmt w:val="low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7">
    <w:nsid w:val="79080938"/>
    <w:multiLevelType w:val="hybridMultilevel"/>
    <w:tmpl w:val="93B4C7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79F91608"/>
    <w:multiLevelType w:val="multilevel"/>
    <w:tmpl w:val="1800FDE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9">
    <w:nsid w:val="7A4F08EA"/>
    <w:multiLevelType w:val="hybridMultilevel"/>
    <w:tmpl w:val="A4666662"/>
    <w:lvl w:ilvl="0" w:tplc="4D1219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7BCF770B"/>
    <w:multiLevelType w:val="hybridMultilevel"/>
    <w:tmpl w:val="5CDE27C4"/>
    <w:lvl w:ilvl="0" w:tplc="E550EE08">
      <w:start w:val="1"/>
      <w:numFmt w:val="low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1">
    <w:nsid w:val="7C517882"/>
    <w:multiLevelType w:val="hybridMultilevel"/>
    <w:tmpl w:val="8738EB9C"/>
    <w:lvl w:ilvl="0" w:tplc="C1BE514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nsid w:val="7CA05D5C"/>
    <w:multiLevelType w:val="hybridMultilevel"/>
    <w:tmpl w:val="B67EB3FA"/>
    <w:lvl w:ilvl="0" w:tplc="141A0017">
      <w:start w:val="1"/>
      <w:numFmt w:val="lowerLetter"/>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93">
    <w:nsid w:val="7DD949CA"/>
    <w:multiLevelType w:val="hybridMultilevel"/>
    <w:tmpl w:val="8952A6C6"/>
    <w:lvl w:ilvl="0" w:tplc="04090017">
      <w:start w:val="1"/>
      <w:numFmt w:val="lowerLetter"/>
      <w:lvlText w:val="%1)"/>
      <w:lvlJc w:val="left"/>
      <w:pPr>
        <w:ind w:left="720" w:hanging="360"/>
      </w:pPr>
    </w:lvl>
    <w:lvl w:ilvl="1" w:tplc="9FB220F0">
      <w:start w:val="1"/>
      <w:numFmt w:val="decimal"/>
      <w:lvlText w:val="(%2)"/>
      <w:lvlJc w:val="left"/>
      <w:pPr>
        <w:ind w:left="1785" w:hanging="70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2"/>
  </w:num>
  <w:num w:numId="2">
    <w:abstractNumId w:val="25"/>
  </w:num>
  <w:num w:numId="3">
    <w:abstractNumId w:val="28"/>
  </w:num>
  <w:num w:numId="4">
    <w:abstractNumId w:val="62"/>
  </w:num>
  <w:num w:numId="5">
    <w:abstractNumId w:val="67"/>
  </w:num>
  <w:num w:numId="6">
    <w:abstractNumId w:val="63"/>
  </w:num>
  <w:num w:numId="7">
    <w:abstractNumId w:val="16"/>
  </w:num>
  <w:num w:numId="8">
    <w:abstractNumId w:val="10"/>
  </w:num>
  <w:num w:numId="9">
    <w:abstractNumId w:val="65"/>
  </w:num>
  <w:num w:numId="10">
    <w:abstractNumId w:val="30"/>
  </w:num>
  <w:num w:numId="11">
    <w:abstractNumId w:val="6"/>
  </w:num>
  <w:num w:numId="12">
    <w:abstractNumId w:val="33"/>
  </w:num>
  <w:num w:numId="13">
    <w:abstractNumId w:val="3"/>
  </w:num>
  <w:num w:numId="14">
    <w:abstractNumId w:val="9"/>
  </w:num>
  <w:num w:numId="15">
    <w:abstractNumId w:val="52"/>
  </w:num>
  <w:num w:numId="16">
    <w:abstractNumId w:val="59"/>
  </w:num>
  <w:num w:numId="17">
    <w:abstractNumId w:val="70"/>
  </w:num>
  <w:num w:numId="18">
    <w:abstractNumId w:val="88"/>
  </w:num>
  <w:num w:numId="19">
    <w:abstractNumId w:val="55"/>
  </w:num>
  <w:num w:numId="20">
    <w:abstractNumId w:val="74"/>
  </w:num>
  <w:num w:numId="21">
    <w:abstractNumId w:val="85"/>
  </w:num>
  <w:num w:numId="22">
    <w:abstractNumId w:val="7"/>
  </w:num>
  <w:num w:numId="23">
    <w:abstractNumId w:val="48"/>
  </w:num>
  <w:num w:numId="24">
    <w:abstractNumId w:val="60"/>
  </w:num>
  <w:num w:numId="25">
    <w:abstractNumId w:val="22"/>
  </w:num>
  <w:num w:numId="26">
    <w:abstractNumId w:val="71"/>
  </w:num>
  <w:num w:numId="27">
    <w:abstractNumId w:val="82"/>
  </w:num>
  <w:num w:numId="28">
    <w:abstractNumId w:val="35"/>
  </w:num>
  <w:num w:numId="29">
    <w:abstractNumId w:val="87"/>
  </w:num>
  <w:num w:numId="30">
    <w:abstractNumId w:val="34"/>
  </w:num>
  <w:num w:numId="31">
    <w:abstractNumId w:val="26"/>
  </w:num>
  <w:num w:numId="32">
    <w:abstractNumId w:val="44"/>
  </w:num>
  <w:num w:numId="33">
    <w:abstractNumId w:val="2"/>
  </w:num>
  <w:num w:numId="34">
    <w:abstractNumId w:val="32"/>
  </w:num>
  <w:num w:numId="35">
    <w:abstractNumId w:val="45"/>
  </w:num>
  <w:num w:numId="36">
    <w:abstractNumId w:val="43"/>
  </w:num>
  <w:num w:numId="37">
    <w:abstractNumId w:val="23"/>
  </w:num>
  <w:num w:numId="38">
    <w:abstractNumId w:val="38"/>
  </w:num>
  <w:num w:numId="39">
    <w:abstractNumId w:val="24"/>
  </w:num>
  <w:num w:numId="40">
    <w:abstractNumId w:val="0"/>
  </w:num>
  <w:num w:numId="41">
    <w:abstractNumId w:val="19"/>
  </w:num>
  <w:num w:numId="42">
    <w:abstractNumId w:val="83"/>
  </w:num>
  <w:num w:numId="43">
    <w:abstractNumId w:val="37"/>
  </w:num>
  <w:num w:numId="44">
    <w:abstractNumId w:val="50"/>
  </w:num>
  <w:num w:numId="45">
    <w:abstractNumId w:val="47"/>
  </w:num>
  <w:num w:numId="46">
    <w:abstractNumId w:val="84"/>
  </w:num>
  <w:num w:numId="47">
    <w:abstractNumId w:val="86"/>
  </w:num>
  <w:num w:numId="48">
    <w:abstractNumId w:val="27"/>
  </w:num>
  <w:num w:numId="49">
    <w:abstractNumId w:val="90"/>
  </w:num>
  <w:num w:numId="50">
    <w:abstractNumId w:val="31"/>
  </w:num>
  <w:num w:numId="51">
    <w:abstractNumId w:val="79"/>
  </w:num>
  <w:num w:numId="52">
    <w:abstractNumId w:val="42"/>
  </w:num>
  <w:num w:numId="53">
    <w:abstractNumId w:val="8"/>
  </w:num>
  <w:num w:numId="54">
    <w:abstractNumId w:val="4"/>
  </w:num>
  <w:num w:numId="55">
    <w:abstractNumId w:val="93"/>
  </w:num>
  <w:num w:numId="56">
    <w:abstractNumId w:val="61"/>
  </w:num>
  <w:num w:numId="57">
    <w:abstractNumId w:val="58"/>
  </w:num>
  <w:num w:numId="58">
    <w:abstractNumId w:val="57"/>
  </w:num>
  <w:num w:numId="59">
    <w:abstractNumId w:val="1"/>
  </w:num>
  <w:num w:numId="60">
    <w:abstractNumId w:val="17"/>
  </w:num>
  <w:num w:numId="61">
    <w:abstractNumId w:val="54"/>
  </w:num>
  <w:num w:numId="62">
    <w:abstractNumId w:val="92"/>
  </w:num>
  <w:num w:numId="63">
    <w:abstractNumId w:val="81"/>
  </w:num>
  <w:num w:numId="6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4"/>
  </w:num>
  <w:num w:numId="67">
    <w:abstractNumId w:val="39"/>
  </w:num>
  <w:num w:numId="68">
    <w:abstractNumId w:val="29"/>
  </w:num>
  <w:num w:numId="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1"/>
  </w:num>
  <w:num w:numId="72">
    <w:abstractNumId w:val="41"/>
  </w:num>
  <w:num w:numId="73">
    <w:abstractNumId w:val="69"/>
  </w:num>
  <w:num w:numId="74">
    <w:abstractNumId w:val="77"/>
  </w:num>
  <w:num w:numId="75">
    <w:abstractNumId w:val="75"/>
  </w:num>
  <w:num w:numId="76">
    <w:abstractNumId w:val="14"/>
  </w:num>
  <w:num w:numId="77">
    <w:abstractNumId w:val="66"/>
  </w:num>
  <w:num w:numId="78">
    <w:abstractNumId w:val="76"/>
  </w:num>
  <w:num w:numId="79">
    <w:abstractNumId w:val="20"/>
  </w:num>
  <w:num w:numId="8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36"/>
  </w:num>
  <w:num w:numId="103">
    <w:abstractNumId w:val="53"/>
  </w:num>
  <w:num w:numId="104">
    <w:abstractNumId w:val="78"/>
  </w:num>
  <w:num w:numId="105">
    <w:abstractNumId w:val="12"/>
  </w:num>
  <w:num w:numId="106">
    <w:abstractNumId w:val="51"/>
  </w:num>
  <w:num w:numId="107">
    <w:abstractNumId w:val="21"/>
  </w:num>
  <w:num w:numId="108">
    <w:abstractNumId w:val="49"/>
  </w:num>
  <w:num w:numId="109">
    <w:abstractNumId w:val="15"/>
  </w:num>
  <w:num w:numId="110">
    <w:abstractNumId w:val="89"/>
  </w:num>
  <w:num w:numId="111">
    <w:abstractNumId w:val="80"/>
  </w:num>
  <w:num w:numId="112">
    <w:abstractNumId w:val="91"/>
  </w:num>
  <w:num w:numId="113">
    <w:abstractNumId w:val="68"/>
  </w:num>
  <w:num w:numId="114">
    <w:abstractNumId w:val="40"/>
  </w:num>
  <w:num w:numId="115">
    <w:abstractNumId w:val="5"/>
  </w:num>
  <w:num w:numId="116">
    <w:abstractNumId w:val="13"/>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removePersonalInformation/>
  <w:removeDateAndTime/>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60C"/>
    <w:rsid w:val="00001D5F"/>
    <w:rsid w:val="00001EE6"/>
    <w:rsid w:val="000020AE"/>
    <w:rsid w:val="00002144"/>
    <w:rsid w:val="00003FFF"/>
    <w:rsid w:val="00004482"/>
    <w:rsid w:val="00004536"/>
    <w:rsid w:val="00004768"/>
    <w:rsid w:val="00004929"/>
    <w:rsid w:val="0000669F"/>
    <w:rsid w:val="000070A4"/>
    <w:rsid w:val="000109CE"/>
    <w:rsid w:val="00010C85"/>
    <w:rsid w:val="000117C2"/>
    <w:rsid w:val="00011A83"/>
    <w:rsid w:val="00013BFF"/>
    <w:rsid w:val="00013E05"/>
    <w:rsid w:val="000152A5"/>
    <w:rsid w:val="000152C0"/>
    <w:rsid w:val="00015818"/>
    <w:rsid w:val="00016327"/>
    <w:rsid w:val="0001744B"/>
    <w:rsid w:val="00021C4F"/>
    <w:rsid w:val="00022370"/>
    <w:rsid w:val="00023495"/>
    <w:rsid w:val="000237E1"/>
    <w:rsid w:val="000265C9"/>
    <w:rsid w:val="000269CB"/>
    <w:rsid w:val="00026D38"/>
    <w:rsid w:val="000273E0"/>
    <w:rsid w:val="000275A1"/>
    <w:rsid w:val="0003028A"/>
    <w:rsid w:val="00031833"/>
    <w:rsid w:val="00032F36"/>
    <w:rsid w:val="00033B72"/>
    <w:rsid w:val="00036198"/>
    <w:rsid w:val="000366C1"/>
    <w:rsid w:val="00040CDB"/>
    <w:rsid w:val="00043897"/>
    <w:rsid w:val="00045A20"/>
    <w:rsid w:val="00047F93"/>
    <w:rsid w:val="000514EB"/>
    <w:rsid w:val="000529F8"/>
    <w:rsid w:val="0005307D"/>
    <w:rsid w:val="000539B0"/>
    <w:rsid w:val="0005465E"/>
    <w:rsid w:val="0005515D"/>
    <w:rsid w:val="00055B63"/>
    <w:rsid w:val="0005627F"/>
    <w:rsid w:val="00056A60"/>
    <w:rsid w:val="0005711D"/>
    <w:rsid w:val="00061E87"/>
    <w:rsid w:val="0006252F"/>
    <w:rsid w:val="00062AAD"/>
    <w:rsid w:val="00062F3D"/>
    <w:rsid w:val="00064AD1"/>
    <w:rsid w:val="00064F05"/>
    <w:rsid w:val="00065E9A"/>
    <w:rsid w:val="00066999"/>
    <w:rsid w:val="00070050"/>
    <w:rsid w:val="000714F9"/>
    <w:rsid w:val="00072AB9"/>
    <w:rsid w:val="00074964"/>
    <w:rsid w:val="00074AAB"/>
    <w:rsid w:val="0008023D"/>
    <w:rsid w:val="000814DF"/>
    <w:rsid w:val="00081A36"/>
    <w:rsid w:val="00081C54"/>
    <w:rsid w:val="00085852"/>
    <w:rsid w:val="000866E2"/>
    <w:rsid w:val="000867FF"/>
    <w:rsid w:val="00090BD3"/>
    <w:rsid w:val="000927EF"/>
    <w:rsid w:val="00092BD0"/>
    <w:rsid w:val="000939CE"/>
    <w:rsid w:val="0009434E"/>
    <w:rsid w:val="00094B11"/>
    <w:rsid w:val="000A01F7"/>
    <w:rsid w:val="000A180A"/>
    <w:rsid w:val="000A1B49"/>
    <w:rsid w:val="000A327E"/>
    <w:rsid w:val="000A7A2D"/>
    <w:rsid w:val="000B1B9F"/>
    <w:rsid w:val="000B1CF6"/>
    <w:rsid w:val="000B2463"/>
    <w:rsid w:val="000B2512"/>
    <w:rsid w:val="000B2553"/>
    <w:rsid w:val="000B47EE"/>
    <w:rsid w:val="000B4887"/>
    <w:rsid w:val="000B69E3"/>
    <w:rsid w:val="000B7021"/>
    <w:rsid w:val="000C24C1"/>
    <w:rsid w:val="000C2FD7"/>
    <w:rsid w:val="000C3948"/>
    <w:rsid w:val="000C416F"/>
    <w:rsid w:val="000C470E"/>
    <w:rsid w:val="000C5B60"/>
    <w:rsid w:val="000D1C13"/>
    <w:rsid w:val="000D1F9A"/>
    <w:rsid w:val="000D214D"/>
    <w:rsid w:val="000D3036"/>
    <w:rsid w:val="000D3838"/>
    <w:rsid w:val="000D51D0"/>
    <w:rsid w:val="000D6C1C"/>
    <w:rsid w:val="000E0148"/>
    <w:rsid w:val="000E1D3E"/>
    <w:rsid w:val="000E20FB"/>
    <w:rsid w:val="000E3F36"/>
    <w:rsid w:val="000E4921"/>
    <w:rsid w:val="000E7139"/>
    <w:rsid w:val="000E7516"/>
    <w:rsid w:val="000F0B9A"/>
    <w:rsid w:val="000F0F4B"/>
    <w:rsid w:val="000F1A94"/>
    <w:rsid w:val="000F1C59"/>
    <w:rsid w:val="000F1CAB"/>
    <w:rsid w:val="000F2D04"/>
    <w:rsid w:val="000F40FD"/>
    <w:rsid w:val="000F4300"/>
    <w:rsid w:val="000F73F2"/>
    <w:rsid w:val="000F74E3"/>
    <w:rsid w:val="000F7577"/>
    <w:rsid w:val="000F7623"/>
    <w:rsid w:val="00100F68"/>
    <w:rsid w:val="001018FC"/>
    <w:rsid w:val="00101E4C"/>
    <w:rsid w:val="0010212B"/>
    <w:rsid w:val="00102CB6"/>
    <w:rsid w:val="00102CFD"/>
    <w:rsid w:val="001040C5"/>
    <w:rsid w:val="00104706"/>
    <w:rsid w:val="0010573E"/>
    <w:rsid w:val="0010726E"/>
    <w:rsid w:val="001076F8"/>
    <w:rsid w:val="00107B38"/>
    <w:rsid w:val="0011292E"/>
    <w:rsid w:val="00115A42"/>
    <w:rsid w:val="00117D80"/>
    <w:rsid w:val="00117EE3"/>
    <w:rsid w:val="00120617"/>
    <w:rsid w:val="0012186F"/>
    <w:rsid w:val="0012277A"/>
    <w:rsid w:val="00123E7B"/>
    <w:rsid w:val="00126406"/>
    <w:rsid w:val="00126806"/>
    <w:rsid w:val="00126EB2"/>
    <w:rsid w:val="00131072"/>
    <w:rsid w:val="00131D0E"/>
    <w:rsid w:val="00135575"/>
    <w:rsid w:val="00135ACA"/>
    <w:rsid w:val="00137712"/>
    <w:rsid w:val="0013775C"/>
    <w:rsid w:val="001410D6"/>
    <w:rsid w:val="0014184D"/>
    <w:rsid w:val="00142BFD"/>
    <w:rsid w:val="001458E1"/>
    <w:rsid w:val="001508A2"/>
    <w:rsid w:val="00150C01"/>
    <w:rsid w:val="00151531"/>
    <w:rsid w:val="001517C0"/>
    <w:rsid w:val="001522F5"/>
    <w:rsid w:val="00152712"/>
    <w:rsid w:val="0015522C"/>
    <w:rsid w:val="00157846"/>
    <w:rsid w:val="00161E24"/>
    <w:rsid w:val="00163CFE"/>
    <w:rsid w:val="0016622F"/>
    <w:rsid w:val="0017012D"/>
    <w:rsid w:val="00171BC4"/>
    <w:rsid w:val="0017226E"/>
    <w:rsid w:val="00172C79"/>
    <w:rsid w:val="00172EDD"/>
    <w:rsid w:val="00174DA1"/>
    <w:rsid w:val="00176AE0"/>
    <w:rsid w:val="00177598"/>
    <w:rsid w:val="00177B3C"/>
    <w:rsid w:val="00183380"/>
    <w:rsid w:val="00184886"/>
    <w:rsid w:val="001849D0"/>
    <w:rsid w:val="00184A5F"/>
    <w:rsid w:val="00184E93"/>
    <w:rsid w:val="00186637"/>
    <w:rsid w:val="001923DA"/>
    <w:rsid w:val="001936FE"/>
    <w:rsid w:val="00193926"/>
    <w:rsid w:val="0019394E"/>
    <w:rsid w:val="00193BA3"/>
    <w:rsid w:val="00194A14"/>
    <w:rsid w:val="00195DCA"/>
    <w:rsid w:val="001A06AA"/>
    <w:rsid w:val="001A3B9C"/>
    <w:rsid w:val="001A528C"/>
    <w:rsid w:val="001A5399"/>
    <w:rsid w:val="001A5F36"/>
    <w:rsid w:val="001A6176"/>
    <w:rsid w:val="001A6B73"/>
    <w:rsid w:val="001B2A64"/>
    <w:rsid w:val="001B2D71"/>
    <w:rsid w:val="001B3CC4"/>
    <w:rsid w:val="001B5244"/>
    <w:rsid w:val="001B5483"/>
    <w:rsid w:val="001B5D7A"/>
    <w:rsid w:val="001B66ED"/>
    <w:rsid w:val="001B6CFC"/>
    <w:rsid w:val="001B728C"/>
    <w:rsid w:val="001C10C1"/>
    <w:rsid w:val="001C5461"/>
    <w:rsid w:val="001C5AC1"/>
    <w:rsid w:val="001C7028"/>
    <w:rsid w:val="001D013B"/>
    <w:rsid w:val="001D45FF"/>
    <w:rsid w:val="001D692D"/>
    <w:rsid w:val="001D6945"/>
    <w:rsid w:val="001E0A25"/>
    <w:rsid w:val="001E26E2"/>
    <w:rsid w:val="001E30E4"/>
    <w:rsid w:val="001E352F"/>
    <w:rsid w:val="001E3866"/>
    <w:rsid w:val="001E5088"/>
    <w:rsid w:val="001E7302"/>
    <w:rsid w:val="001F2C38"/>
    <w:rsid w:val="001F30F0"/>
    <w:rsid w:val="001F3FD2"/>
    <w:rsid w:val="001F5747"/>
    <w:rsid w:val="00200D11"/>
    <w:rsid w:val="00201638"/>
    <w:rsid w:val="00203F1F"/>
    <w:rsid w:val="00204637"/>
    <w:rsid w:val="00206143"/>
    <w:rsid w:val="0021142F"/>
    <w:rsid w:val="00211993"/>
    <w:rsid w:val="00211DA6"/>
    <w:rsid w:val="0021217C"/>
    <w:rsid w:val="0021404E"/>
    <w:rsid w:val="00216550"/>
    <w:rsid w:val="00216AAB"/>
    <w:rsid w:val="0021722D"/>
    <w:rsid w:val="002203AD"/>
    <w:rsid w:val="00222C70"/>
    <w:rsid w:val="0022336F"/>
    <w:rsid w:val="00223FA5"/>
    <w:rsid w:val="002243DA"/>
    <w:rsid w:val="0022489D"/>
    <w:rsid w:val="00230001"/>
    <w:rsid w:val="0023096F"/>
    <w:rsid w:val="002329EE"/>
    <w:rsid w:val="00233CBE"/>
    <w:rsid w:val="002444D5"/>
    <w:rsid w:val="00251E52"/>
    <w:rsid w:val="0025331C"/>
    <w:rsid w:val="0025381A"/>
    <w:rsid w:val="00254313"/>
    <w:rsid w:val="002563A8"/>
    <w:rsid w:val="00256628"/>
    <w:rsid w:val="002572F6"/>
    <w:rsid w:val="00257E4B"/>
    <w:rsid w:val="002604D0"/>
    <w:rsid w:val="00260886"/>
    <w:rsid w:val="00263D19"/>
    <w:rsid w:val="00264CF0"/>
    <w:rsid w:val="0026684C"/>
    <w:rsid w:val="00267D46"/>
    <w:rsid w:val="002702DF"/>
    <w:rsid w:val="00272A66"/>
    <w:rsid w:val="00274398"/>
    <w:rsid w:val="00274895"/>
    <w:rsid w:val="0027513A"/>
    <w:rsid w:val="00275752"/>
    <w:rsid w:val="00281546"/>
    <w:rsid w:val="002821D1"/>
    <w:rsid w:val="002829D2"/>
    <w:rsid w:val="00283934"/>
    <w:rsid w:val="0028528E"/>
    <w:rsid w:val="002852FD"/>
    <w:rsid w:val="002858C6"/>
    <w:rsid w:val="002870C6"/>
    <w:rsid w:val="002876BE"/>
    <w:rsid w:val="0028777F"/>
    <w:rsid w:val="00290F2C"/>
    <w:rsid w:val="002916C5"/>
    <w:rsid w:val="00293F2D"/>
    <w:rsid w:val="00294B2D"/>
    <w:rsid w:val="002A1CB7"/>
    <w:rsid w:val="002A25BC"/>
    <w:rsid w:val="002A3339"/>
    <w:rsid w:val="002A4CA9"/>
    <w:rsid w:val="002A5E5E"/>
    <w:rsid w:val="002A5FB5"/>
    <w:rsid w:val="002A6D54"/>
    <w:rsid w:val="002A7E62"/>
    <w:rsid w:val="002B2377"/>
    <w:rsid w:val="002B2B4A"/>
    <w:rsid w:val="002B368E"/>
    <w:rsid w:val="002B5F70"/>
    <w:rsid w:val="002C20FB"/>
    <w:rsid w:val="002C4095"/>
    <w:rsid w:val="002C5603"/>
    <w:rsid w:val="002C56C8"/>
    <w:rsid w:val="002C65A4"/>
    <w:rsid w:val="002C70A8"/>
    <w:rsid w:val="002C7F4B"/>
    <w:rsid w:val="002D0BB6"/>
    <w:rsid w:val="002D3203"/>
    <w:rsid w:val="002D40CC"/>
    <w:rsid w:val="002D5B03"/>
    <w:rsid w:val="002D617D"/>
    <w:rsid w:val="002E0510"/>
    <w:rsid w:val="002E3F7C"/>
    <w:rsid w:val="002E6F89"/>
    <w:rsid w:val="002E7106"/>
    <w:rsid w:val="002E7C86"/>
    <w:rsid w:val="002F2694"/>
    <w:rsid w:val="002F2C64"/>
    <w:rsid w:val="002F34DB"/>
    <w:rsid w:val="002F38FD"/>
    <w:rsid w:val="002F44DA"/>
    <w:rsid w:val="002F456A"/>
    <w:rsid w:val="002F4C80"/>
    <w:rsid w:val="002F5A82"/>
    <w:rsid w:val="002F5B33"/>
    <w:rsid w:val="002F6E2C"/>
    <w:rsid w:val="002F74BB"/>
    <w:rsid w:val="00300A0B"/>
    <w:rsid w:val="00300F2F"/>
    <w:rsid w:val="003029D6"/>
    <w:rsid w:val="0030688E"/>
    <w:rsid w:val="00306B70"/>
    <w:rsid w:val="00312B34"/>
    <w:rsid w:val="00313684"/>
    <w:rsid w:val="003140A5"/>
    <w:rsid w:val="00314684"/>
    <w:rsid w:val="00317C23"/>
    <w:rsid w:val="00317E31"/>
    <w:rsid w:val="0032023D"/>
    <w:rsid w:val="00320B87"/>
    <w:rsid w:val="003249B5"/>
    <w:rsid w:val="003311E9"/>
    <w:rsid w:val="00331A02"/>
    <w:rsid w:val="003320E3"/>
    <w:rsid w:val="00334802"/>
    <w:rsid w:val="003348B2"/>
    <w:rsid w:val="00336C8C"/>
    <w:rsid w:val="003403BC"/>
    <w:rsid w:val="00341C4F"/>
    <w:rsid w:val="00351E01"/>
    <w:rsid w:val="00352404"/>
    <w:rsid w:val="003526C7"/>
    <w:rsid w:val="00354460"/>
    <w:rsid w:val="0035479C"/>
    <w:rsid w:val="00355782"/>
    <w:rsid w:val="003557C8"/>
    <w:rsid w:val="00355D80"/>
    <w:rsid w:val="00361CC8"/>
    <w:rsid w:val="003627C0"/>
    <w:rsid w:val="00363F9D"/>
    <w:rsid w:val="00365FE4"/>
    <w:rsid w:val="003667BE"/>
    <w:rsid w:val="003675D7"/>
    <w:rsid w:val="00367881"/>
    <w:rsid w:val="00367BB9"/>
    <w:rsid w:val="00371E21"/>
    <w:rsid w:val="00372509"/>
    <w:rsid w:val="0037366E"/>
    <w:rsid w:val="003738B4"/>
    <w:rsid w:val="00373CAB"/>
    <w:rsid w:val="00374303"/>
    <w:rsid w:val="00374822"/>
    <w:rsid w:val="003806F6"/>
    <w:rsid w:val="00381EFA"/>
    <w:rsid w:val="00382BFC"/>
    <w:rsid w:val="00382F5D"/>
    <w:rsid w:val="00390470"/>
    <w:rsid w:val="00393C8F"/>
    <w:rsid w:val="003941E6"/>
    <w:rsid w:val="00394DFC"/>
    <w:rsid w:val="00395251"/>
    <w:rsid w:val="00395B7F"/>
    <w:rsid w:val="00396251"/>
    <w:rsid w:val="00396907"/>
    <w:rsid w:val="00397768"/>
    <w:rsid w:val="003977CA"/>
    <w:rsid w:val="003A2DB3"/>
    <w:rsid w:val="003A3E39"/>
    <w:rsid w:val="003A467E"/>
    <w:rsid w:val="003A554C"/>
    <w:rsid w:val="003A77DB"/>
    <w:rsid w:val="003B0AE8"/>
    <w:rsid w:val="003B0FF6"/>
    <w:rsid w:val="003B10F9"/>
    <w:rsid w:val="003B1FFF"/>
    <w:rsid w:val="003B2299"/>
    <w:rsid w:val="003B2651"/>
    <w:rsid w:val="003B7556"/>
    <w:rsid w:val="003C0923"/>
    <w:rsid w:val="003C0E60"/>
    <w:rsid w:val="003C2BCA"/>
    <w:rsid w:val="003C4CB3"/>
    <w:rsid w:val="003C50CF"/>
    <w:rsid w:val="003C517C"/>
    <w:rsid w:val="003C7986"/>
    <w:rsid w:val="003D01C2"/>
    <w:rsid w:val="003D2210"/>
    <w:rsid w:val="003D47E5"/>
    <w:rsid w:val="003E0D67"/>
    <w:rsid w:val="003E2DF5"/>
    <w:rsid w:val="003E30DA"/>
    <w:rsid w:val="003F0632"/>
    <w:rsid w:val="003F2C2A"/>
    <w:rsid w:val="003F2D9A"/>
    <w:rsid w:val="003F3D79"/>
    <w:rsid w:val="00401ADC"/>
    <w:rsid w:val="004031DC"/>
    <w:rsid w:val="0040490C"/>
    <w:rsid w:val="0040493D"/>
    <w:rsid w:val="004061C9"/>
    <w:rsid w:val="00410ECC"/>
    <w:rsid w:val="00412980"/>
    <w:rsid w:val="00413C85"/>
    <w:rsid w:val="004146E2"/>
    <w:rsid w:val="004158C7"/>
    <w:rsid w:val="004165FD"/>
    <w:rsid w:val="00417101"/>
    <w:rsid w:val="00417A5B"/>
    <w:rsid w:val="00417F99"/>
    <w:rsid w:val="00423177"/>
    <w:rsid w:val="00424364"/>
    <w:rsid w:val="00424912"/>
    <w:rsid w:val="004257FB"/>
    <w:rsid w:val="004266C7"/>
    <w:rsid w:val="0042762A"/>
    <w:rsid w:val="00427B4E"/>
    <w:rsid w:val="0043004E"/>
    <w:rsid w:val="004320FA"/>
    <w:rsid w:val="00432151"/>
    <w:rsid w:val="00432396"/>
    <w:rsid w:val="00433F5D"/>
    <w:rsid w:val="00434DBB"/>
    <w:rsid w:val="004355A0"/>
    <w:rsid w:val="00436755"/>
    <w:rsid w:val="0043681F"/>
    <w:rsid w:val="00437355"/>
    <w:rsid w:val="004373C9"/>
    <w:rsid w:val="00437D8E"/>
    <w:rsid w:val="00440A69"/>
    <w:rsid w:val="0044115D"/>
    <w:rsid w:val="004422C4"/>
    <w:rsid w:val="00442532"/>
    <w:rsid w:val="004444F4"/>
    <w:rsid w:val="0044480A"/>
    <w:rsid w:val="00445088"/>
    <w:rsid w:val="00450018"/>
    <w:rsid w:val="0045012A"/>
    <w:rsid w:val="00452825"/>
    <w:rsid w:val="004542ED"/>
    <w:rsid w:val="004565D2"/>
    <w:rsid w:val="00460D3A"/>
    <w:rsid w:val="00460E64"/>
    <w:rsid w:val="00463273"/>
    <w:rsid w:val="00464949"/>
    <w:rsid w:val="004672A5"/>
    <w:rsid w:val="00467434"/>
    <w:rsid w:val="004707B4"/>
    <w:rsid w:val="004715BC"/>
    <w:rsid w:val="00471C00"/>
    <w:rsid w:val="00472910"/>
    <w:rsid w:val="00473B23"/>
    <w:rsid w:val="004753C5"/>
    <w:rsid w:val="00475B89"/>
    <w:rsid w:val="004776AF"/>
    <w:rsid w:val="00477F2C"/>
    <w:rsid w:val="004863DC"/>
    <w:rsid w:val="00486AF6"/>
    <w:rsid w:val="00491596"/>
    <w:rsid w:val="00491ABC"/>
    <w:rsid w:val="0049587F"/>
    <w:rsid w:val="004976D5"/>
    <w:rsid w:val="004979C8"/>
    <w:rsid w:val="00497F75"/>
    <w:rsid w:val="004A0603"/>
    <w:rsid w:val="004A3866"/>
    <w:rsid w:val="004A47D4"/>
    <w:rsid w:val="004A5F23"/>
    <w:rsid w:val="004A6A57"/>
    <w:rsid w:val="004B003B"/>
    <w:rsid w:val="004B0A9F"/>
    <w:rsid w:val="004B229E"/>
    <w:rsid w:val="004B3C90"/>
    <w:rsid w:val="004B5ADA"/>
    <w:rsid w:val="004B5FEE"/>
    <w:rsid w:val="004C0E3F"/>
    <w:rsid w:val="004C432C"/>
    <w:rsid w:val="004C47A0"/>
    <w:rsid w:val="004C4CF5"/>
    <w:rsid w:val="004C58E8"/>
    <w:rsid w:val="004C6180"/>
    <w:rsid w:val="004C67EF"/>
    <w:rsid w:val="004C6F2E"/>
    <w:rsid w:val="004C75D0"/>
    <w:rsid w:val="004D3308"/>
    <w:rsid w:val="004D3C34"/>
    <w:rsid w:val="004D539D"/>
    <w:rsid w:val="004D5A21"/>
    <w:rsid w:val="004E03FD"/>
    <w:rsid w:val="004E09EE"/>
    <w:rsid w:val="004E23BD"/>
    <w:rsid w:val="004E2BAB"/>
    <w:rsid w:val="004E2F8C"/>
    <w:rsid w:val="004E6435"/>
    <w:rsid w:val="004E6FAC"/>
    <w:rsid w:val="004F204C"/>
    <w:rsid w:val="004F21B8"/>
    <w:rsid w:val="004F220C"/>
    <w:rsid w:val="004F4E7C"/>
    <w:rsid w:val="004F5C6D"/>
    <w:rsid w:val="00500CE1"/>
    <w:rsid w:val="0050265F"/>
    <w:rsid w:val="005048C9"/>
    <w:rsid w:val="00505C61"/>
    <w:rsid w:val="00506408"/>
    <w:rsid w:val="00506C0A"/>
    <w:rsid w:val="00506C67"/>
    <w:rsid w:val="0051025F"/>
    <w:rsid w:val="00512E00"/>
    <w:rsid w:val="00514160"/>
    <w:rsid w:val="005144F1"/>
    <w:rsid w:val="00514CC0"/>
    <w:rsid w:val="005154E1"/>
    <w:rsid w:val="00515EBE"/>
    <w:rsid w:val="005208AB"/>
    <w:rsid w:val="00521FF3"/>
    <w:rsid w:val="00525D39"/>
    <w:rsid w:val="005262C2"/>
    <w:rsid w:val="0053065B"/>
    <w:rsid w:val="005335CF"/>
    <w:rsid w:val="0053513B"/>
    <w:rsid w:val="0053702E"/>
    <w:rsid w:val="005372EB"/>
    <w:rsid w:val="00540BBE"/>
    <w:rsid w:val="0054208F"/>
    <w:rsid w:val="00542319"/>
    <w:rsid w:val="00542892"/>
    <w:rsid w:val="00542D79"/>
    <w:rsid w:val="00547026"/>
    <w:rsid w:val="005548F8"/>
    <w:rsid w:val="00555209"/>
    <w:rsid w:val="00557B73"/>
    <w:rsid w:val="00561B89"/>
    <w:rsid w:val="00562A46"/>
    <w:rsid w:val="0056359E"/>
    <w:rsid w:val="005640FF"/>
    <w:rsid w:val="005643EF"/>
    <w:rsid w:val="00564DC1"/>
    <w:rsid w:val="0056632B"/>
    <w:rsid w:val="005669BD"/>
    <w:rsid w:val="00567358"/>
    <w:rsid w:val="00567D75"/>
    <w:rsid w:val="00570016"/>
    <w:rsid w:val="0057085D"/>
    <w:rsid w:val="00571C77"/>
    <w:rsid w:val="0057266C"/>
    <w:rsid w:val="005739B2"/>
    <w:rsid w:val="00573BA2"/>
    <w:rsid w:val="005748B8"/>
    <w:rsid w:val="00583512"/>
    <w:rsid w:val="00591047"/>
    <w:rsid w:val="0059175E"/>
    <w:rsid w:val="00592454"/>
    <w:rsid w:val="00597A49"/>
    <w:rsid w:val="005A1340"/>
    <w:rsid w:val="005A1848"/>
    <w:rsid w:val="005A2171"/>
    <w:rsid w:val="005A2D10"/>
    <w:rsid w:val="005A2E6A"/>
    <w:rsid w:val="005A3A77"/>
    <w:rsid w:val="005A3AE0"/>
    <w:rsid w:val="005A3DF4"/>
    <w:rsid w:val="005A5B18"/>
    <w:rsid w:val="005A63A9"/>
    <w:rsid w:val="005A6763"/>
    <w:rsid w:val="005A73B4"/>
    <w:rsid w:val="005B0204"/>
    <w:rsid w:val="005B1593"/>
    <w:rsid w:val="005B19B2"/>
    <w:rsid w:val="005B2C13"/>
    <w:rsid w:val="005B41E7"/>
    <w:rsid w:val="005B5B63"/>
    <w:rsid w:val="005B6AFE"/>
    <w:rsid w:val="005C43ED"/>
    <w:rsid w:val="005C610D"/>
    <w:rsid w:val="005C69EA"/>
    <w:rsid w:val="005D0426"/>
    <w:rsid w:val="005D4A67"/>
    <w:rsid w:val="005D5555"/>
    <w:rsid w:val="005D5A0E"/>
    <w:rsid w:val="005D6533"/>
    <w:rsid w:val="005D684B"/>
    <w:rsid w:val="005D77A4"/>
    <w:rsid w:val="005D7A10"/>
    <w:rsid w:val="005D7FFC"/>
    <w:rsid w:val="005E01EE"/>
    <w:rsid w:val="005E043B"/>
    <w:rsid w:val="005E1C0D"/>
    <w:rsid w:val="005E33EA"/>
    <w:rsid w:val="005E423C"/>
    <w:rsid w:val="005E6CF7"/>
    <w:rsid w:val="005E7338"/>
    <w:rsid w:val="005F17F5"/>
    <w:rsid w:val="005F3FB7"/>
    <w:rsid w:val="005F5193"/>
    <w:rsid w:val="005F72CC"/>
    <w:rsid w:val="005F7824"/>
    <w:rsid w:val="006007A4"/>
    <w:rsid w:val="00601C71"/>
    <w:rsid w:val="00611BF3"/>
    <w:rsid w:val="00613110"/>
    <w:rsid w:val="00620362"/>
    <w:rsid w:val="006223C8"/>
    <w:rsid w:val="00622641"/>
    <w:rsid w:val="0062338D"/>
    <w:rsid w:val="00623948"/>
    <w:rsid w:val="006241B7"/>
    <w:rsid w:val="00624D7F"/>
    <w:rsid w:val="00626AB4"/>
    <w:rsid w:val="00627FC6"/>
    <w:rsid w:val="0063113D"/>
    <w:rsid w:val="006328D3"/>
    <w:rsid w:val="006418DE"/>
    <w:rsid w:val="00641B56"/>
    <w:rsid w:val="00646B76"/>
    <w:rsid w:val="006471A6"/>
    <w:rsid w:val="00647782"/>
    <w:rsid w:val="0064784E"/>
    <w:rsid w:val="00647A8A"/>
    <w:rsid w:val="00647B22"/>
    <w:rsid w:val="0065003F"/>
    <w:rsid w:val="006525A2"/>
    <w:rsid w:val="00653277"/>
    <w:rsid w:val="00653F27"/>
    <w:rsid w:val="00653F60"/>
    <w:rsid w:val="006561AA"/>
    <w:rsid w:val="006629D6"/>
    <w:rsid w:val="006629F1"/>
    <w:rsid w:val="00665566"/>
    <w:rsid w:val="00670E78"/>
    <w:rsid w:val="006710D9"/>
    <w:rsid w:val="0067240A"/>
    <w:rsid w:val="00672484"/>
    <w:rsid w:val="006727C5"/>
    <w:rsid w:val="006800FB"/>
    <w:rsid w:val="00680B22"/>
    <w:rsid w:val="00680E38"/>
    <w:rsid w:val="006812E9"/>
    <w:rsid w:val="00681F00"/>
    <w:rsid w:val="00682CCC"/>
    <w:rsid w:val="00684D12"/>
    <w:rsid w:val="006851F9"/>
    <w:rsid w:val="00687D86"/>
    <w:rsid w:val="00693728"/>
    <w:rsid w:val="00693D59"/>
    <w:rsid w:val="00695717"/>
    <w:rsid w:val="00696598"/>
    <w:rsid w:val="006A04BA"/>
    <w:rsid w:val="006A0DDD"/>
    <w:rsid w:val="006A2ACE"/>
    <w:rsid w:val="006A5957"/>
    <w:rsid w:val="006B0632"/>
    <w:rsid w:val="006B06A2"/>
    <w:rsid w:val="006B07FF"/>
    <w:rsid w:val="006B08B3"/>
    <w:rsid w:val="006B21A3"/>
    <w:rsid w:val="006B3C18"/>
    <w:rsid w:val="006B4503"/>
    <w:rsid w:val="006B53EE"/>
    <w:rsid w:val="006B5604"/>
    <w:rsid w:val="006B64EA"/>
    <w:rsid w:val="006B654C"/>
    <w:rsid w:val="006C04C5"/>
    <w:rsid w:val="006C30EE"/>
    <w:rsid w:val="006C4C0D"/>
    <w:rsid w:val="006C54F7"/>
    <w:rsid w:val="006D0EF2"/>
    <w:rsid w:val="006D26CA"/>
    <w:rsid w:val="006D39D4"/>
    <w:rsid w:val="006D43FF"/>
    <w:rsid w:val="006D4BFD"/>
    <w:rsid w:val="006D6CBD"/>
    <w:rsid w:val="006D7005"/>
    <w:rsid w:val="006E5E8C"/>
    <w:rsid w:val="006F1C1D"/>
    <w:rsid w:val="006F2123"/>
    <w:rsid w:val="006F222D"/>
    <w:rsid w:val="006F2945"/>
    <w:rsid w:val="006F343E"/>
    <w:rsid w:val="006F608B"/>
    <w:rsid w:val="006F73DA"/>
    <w:rsid w:val="006F7698"/>
    <w:rsid w:val="007037E1"/>
    <w:rsid w:val="00703F6C"/>
    <w:rsid w:val="00705C15"/>
    <w:rsid w:val="007069FF"/>
    <w:rsid w:val="00710B3F"/>
    <w:rsid w:val="007112AB"/>
    <w:rsid w:val="00711FC5"/>
    <w:rsid w:val="007122A0"/>
    <w:rsid w:val="007143E6"/>
    <w:rsid w:val="007144FA"/>
    <w:rsid w:val="0071754D"/>
    <w:rsid w:val="00720935"/>
    <w:rsid w:val="007214AD"/>
    <w:rsid w:val="0072246B"/>
    <w:rsid w:val="00722B31"/>
    <w:rsid w:val="00723CD6"/>
    <w:rsid w:val="00724F12"/>
    <w:rsid w:val="00727DEE"/>
    <w:rsid w:val="0073017A"/>
    <w:rsid w:val="00730689"/>
    <w:rsid w:val="00731037"/>
    <w:rsid w:val="007316C2"/>
    <w:rsid w:val="00731D80"/>
    <w:rsid w:val="00732D97"/>
    <w:rsid w:val="00737609"/>
    <w:rsid w:val="00737EE5"/>
    <w:rsid w:val="007409A1"/>
    <w:rsid w:val="00742FE1"/>
    <w:rsid w:val="00743859"/>
    <w:rsid w:val="00743A66"/>
    <w:rsid w:val="00743B05"/>
    <w:rsid w:val="007507B4"/>
    <w:rsid w:val="00753ED2"/>
    <w:rsid w:val="007566B0"/>
    <w:rsid w:val="007579B9"/>
    <w:rsid w:val="007605D6"/>
    <w:rsid w:val="007613E8"/>
    <w:rsid w:val="007628CE"/>
    <w:rsid w:val="007636C9"/>
    <w:rsid w:val="007642CF"/>
    <w:rsid w:val="00766507"/>
    <w:rsid w:val="0076766D"/>
    <w:rsid w:val="00770D93"/>
    <w:rsid w:val="007724FD"/>
    <w:rsid w:val="00773595"/>
    <w:rsid w:val="00774624"/>
    <w:rsid w:val="00774857"/>
    <w:rsid w:val="007858B4"/>
    <w:rsid w:val="00785E64"/>
    <w:rsid w:val="0078662B"/>
    <w:rsid w:val="00786FEE"/>
    <w:rsid w:val="007915DC"/>
    <w:rsid w:val="00793BB6"/>
    <w:rsid w:val="007940E2"/>
    <w:rsid w:val="00795162"/>
    <w:rsid w:val="00797B78"/>
    <w:rsid w:val="007A27E5"/>
    <w:rsid w:val="007A2C3F"/>
    <w:rsid w:val="007A4901"/>
    <w:rsid w:val="007A4D3E"/>
    <w:rsid w:val="007A5C6B"/>
    <w:rsid w:val="007A6303"/>
    <w:rsid w:val="007A6C1C"/>
    <w:rsid w:val="007A78AD"/>
    <w:rsid w:val="007B0206"/>
    <w:rsid w:val="007B17DF"/>
    <w:rsid w:val="007B3FE5"/>
    <w:rsid w:val="007B4BDA"/>
    <w:rsid w:val="007B5736"/>
    <w:rsid w:val="007B5EB2"/>
    <w:rsid w:val="007C05BD"/>
    <w:rsid w:val="007C0A69"/>
    <w:rsid w:val="007C2093"/>
    <w:rsid w:val="007C3E8C"/>
    <w:rsid w:val="007C6D43"/>
    <w:rsid w:val="007C72A1"/>
    <w:rsid w:val="007D0431"/>
    <w:rsid w:val="007D166B"/>
    <w:rsid w:val="007D2D69"/>
    <w:rsid w:val="007D6E47"/>
    <w:rsid w:val="007E0D1C"/>
    <w:rsid w:val="007E22C8"/>
    <w:rsid w:val="007E398E"/>
    <w:rsid w:val="007E4E71"/>
    <w:rsid w:val="007E4FAB"/>
    <w:rsid w:val="007E6009"/>
    <w:rsid w:val="007E6AE7"/>
    <w:rsid w:val="007F0DE2"/>
    <w:rsid w:val="007F2092"/>
    <w:rsid w:val="007F2E8B"/>
    <w:rsid w:val="007F424C"/>
    <w:rsid w:val="007F58A9"/>
    <w:rsid w:val="007F5A07"/>
    <w:rsid w:val="007F7D34"/>
    <w:rsid w:val="00800131"/>
    <w:rsid w:val="00801416"/>
    <w:rsid w:val="008019A7"/>
    <w:rsid w:val="0080288B"/>
    <w:rsid w:val="008101C8"/>
    <w:rsid w:val="008108B9"/>
    <w:rsid w:val="00811890"/>
    <w:rsid w:val="00811BA2"/>
    <w:rsid w:val="008153C2"/>
    <w:rsid w:val="00817F95"/>
    <w:rsid w:val="0082398E"/>
    <w:rsid w:val="00823FE1"/>
    <w:rsid w:val="00825246"/>
    <w:rsid w:val="00830604"/>
    <w:rsid w:val="008323B4"/>
    <w:rsid w:val="00833668"/>
    <w:rsid w:val="00833859"/>
    <w:rsid w:val="00833E67"/>
    <w:rsid w:val="00835054"/>
    <w:rsid w:val="00835773"/>
    <w:rsid w:val="00835F46"/>
    <w:rsid w:val="008366A6"/>
    <w:rsid w:val="00836B9B"/>
    <w:rsid w:val="00837F75"/>
    <w:rsid w:val="00841311"/>
    <w:rsid w:val="008443B6"/>
    <w:rsid w:val="0084601D"/>
    <w:rsid w:val="00846870"/>
    <w:rsid w:val="00846C59"/>
    <w:rsid w:val="00852448"/>
    <w:rsid w:val="008536A0"/>
    <w:rsid w:val="00855CF5"/>
    <w:rsid w:val="008571D8"/>
    <w:rsid w:val="0085748C"/>
    <w:rsid w:val="0086013B"/>
    <w:rsid w:val="008653B6"/>
    <w:rsid w:val="0086662C"/>
    <w:rsid w:val="008677BC"/>
    <w:rsid w:val="00870B8E"/>
    <w:rsid w:val="0087293C"/>
    <w:rsid w:val="00872941"/>
    <w:rsid w:val="00873725"/>
    <w:rsid w:val="008737F4"/>
    <w:rsid w:val="008744D7"/>
    <w:rsid w:val="008800C3"/>
    <w:rsid w:val="008804AA"/>
    <w:rsid w:val="00880ACD"/>
    <w:rsid w:val="00880EB3"/>
    <w:rsid w:val="00881210"/>
    <w:rsid w:val="00883C5F"/>
    <w:rsid w:val="00883D68"/>
    <w:rsid w:val="00887258"/>
    <w:rsid w:val="008879C1"/>
    <w:rsid w:val="00887B1F"/>
    <w:rsid w:val="00891EA4"/>
    <w:rsid w:val="00893043"/>
    <w:rsid w:val="00893B5A"/>
    <w:rsid w:val="008952F3"/>
    <w:rsid w:val="008A0A4F"/>
    <w:rsid w:val="008A1F20"/>
    <w:rsid w:val="008A4C7A"/>
    <w:rsid w:val="008A5B05"/>
    <w:rsid w:val="008A6D53"/>
    <w:rsid w:val="008A7EA6"/>
    <w:rsid w:val="008B063F"/>
    <w:rsid w:val="008B0E86"/>
    <w:rsid w:val="008B38B7"/>
    <w:rsid w:val="008B47CA"/>
    <w:rsid w:val="008C08DB"/>
    <w:rsid w:val="008C12E8"/>
    <w:rsid w:val="008C2848"/>
    <w:rsid w:val="008C47AF"/>
    <w:rsid w:val="008C4C25"/>
    <w:rsid w:val="008C5046"/>
    <w:rsid w:val="008C551D"/>
    <w:rsid w:val="008C6B88"/>
    <w:rsid w:val="008C71D8"/>
    <w:rsid w:val="008C7E8C"/>
    <w:rsid w:val="008D2E77"/>
    <w:rsid w:val="008D363C"/>
    <w:rsid w:val="008D7887"/>
    <w:rsid w:val="008E4C85"/>
    <w:rsid w:val="008E5104"/>
    <w:rsid w:val="008F07D0"/>
    <w:rsid w:val="008F1817"/>
    <w:rsid w:val="008F4EED"/>
    <w:rsid w:val="008F5744"/>
    <w:rsid w:val="008F57F6"/>
    <w:rsid w:val="00903BD4"/>
    <w:rsid w:val="00904EDC"/>
    <w:rsid w:val="00905142"/>
    <w:rsid w:val="00905F3C"/>
    <w:rsid w:val="00911CF1"/>
    <w:rsid w:val="00912E34"/>
    <w:rsid w:val="00914F97"/>
    <w:rsid w:val="00916D80"/>
    <w:rsid w:val="0091714D"/>
    <w:rsid w:val="0092085E"/>
    <w:rsid w:val="009210F5"/>
    <w:rsid w:val="009215C4"/>
    <w:rsid w:val="00921705"/>
    <w:rsid w:val="00921D3D"/>
    <w:rsid w:val="0092378B"/>
    <w:rsid w:val="00925E60"/>
    <w:rsid w:val="00927BB8"/>
    <w:rsid w:val="00927DDB"/>
    <w:rsid w:val="00930517"/>
    <w:rsid w:val="00930974"/>
    <w:rsid w:val="00930E30"/>
    <w:rsid w:val="0093100A"/>
    <w:rsid w:val="00932742"/>
    <w:rsid w:val="00934349"/>
    <w:rsid w:val="009471D7"/>
    <w:rsid w:val="00947861"/>
    <w:rsid w:val="00950F5A"/>
    <w:rsid w:val="00951CB5"/>
    <w:rsid w:val="0095308C"/>
    <w:rsid w:val="00955D4D"/>
    <w:rsid w:val="00956635"/>
    <w:rsid w:val="0095687D"/>
    <w:rsid w:val="0096032B"/>
    <w:rsid w:val="009615B5"/>
    <w:rsid w:val="00963C9D"/>
    <w:rsid w:val="009663EF"/>
    <w:rsid w:val="00966BDB"/>
    <w:rsid w:val="00972F2F"/>
    <w:rsid w:val="0097346A"/>
    <w:rsid w:val="009735C1"/>
    <w:rsid w:val="00973FD5"/>
    <w:rsid w:val="00974B36"/>
    <w:rsid w:val="00975AD7"/>
    <w:rsid w:val="00976059"/>
    <w:rsid w:val="009770DE"/>
    <w:rsid w:val="009772EF"/>
    <w:rsid w:val="00981266"/>
    <w:rsid w:val="00983705"/>
    <w:rsid w:val="0098451A"/>
    <w:rsid w:val="009857FB"/>
    <w:rsid w:val="00985829"/>
    <w:rsid w:val="00986092"/>
    <w:rsid w:val="009862CB"/>
    <w:rsid w:val="00986606"/>
    <w:rsid w:val="009916D8"/>
    <w:rsid w:val="00992142"/>
    <w:rsid w:val="00993B02"/>
    <w:rsid w:val="00993D54"/>
    <w:rsid w:val="0099571F"/>
    <w:rsid w:val="00996F1B"/>
    <w:rsid w:val="009975A2"/>
    <w:rsid w:val="009A2013"/>
    <w:rsid w:val="009A276D"/>
    <w:rsid w:val="009A6BA2"/>
    <w:rsid w:val="009A7433"/>
    <w:rsid w:val="009B1DCF"/>
    <w:rsid w:val="009B1E98"/>
    <w:rsid w:val="009B3809"/>
    <w:rsid w:val="009B4319"/>
    <w:rsid w:val="009B6DDB"/>
    <w:rsid w:val="009B7285"/>
    <w:rsid w:val="009B7661"/>
    <w:rsid w:val="009C1E9E"/>
    <w:rsid w:val="009C26C8"/>
    <w:rsid w:val="009C4D84"/>
    <w:rsid w:val="009C78DF"/>
    <w:rsid w:val="009D0C00"/>
    <w:rsid w:val="009D0E44"/>
    <w:rsid w:val="009D2976"/>
    <w:rsid w:val="009D358D"/>
    <w:rsid w:val="009D754C"/>
    <w:rsid w:val="009D7D76"/>
    <w:rsid w:val="009E02F1"/>
    <w:rsid w:val="009E0E97"/>
    <w:rsid w:val="009E3EFD"/>
    <w:rsid w:val="009E46DB"/>
    <w:rsid w:val="009E5230"/>
    <w:rsid w:val="009E5D98"/>
    <w:rsid w:val="009F16BB"/>
    <w:rsid w:val="009F20BA"/>
    <w:rsid w:val="009F58D0"/>
    <w:rsid w:val="00A047ED"/>
    <w:rsid w:val="00A04B6D"/>
    <w:rsid w:val="00A06842"/>
    <w:rsid w:val="00A0689A"/>
    <w:rsid w:val="00A07D4F"/>
    <w:rsid w:val="00A13E0B"/>
    <w:rsid w:val="00A158E4"/>
    <w:rsid w:val="00A17F62"/>
    <w:rsid w:val="00A206E1"/>
    <w:rsid w:val="00A21D76"/>
    <w:rsid w:val="00A2315E"/>
    <w:rsid w:val="00A236A5"/>
    <w:rsid w:val="00A27CC1"/>
    <w:rsid w:val="00A27DD0"/>
    <w:rsid w:val="00A30F1A"/>
    <w:rsid w:val="00A325C1"/>
    <w:rsid w:val="00A32780"/>
    <w:rsid w:val="00A339CD"/>
    <w:rsid w:val="00A33C09"/>
    <w:rsid w:val="00A34767"/>
    <w:rsid w:val="00A34CED"/>
    <w:rsid w:val="00A40070"/>
    <w:rsid w:val="00A40BF9"/>
    <w:rsid w:val="00A40E42"/>
    <w:rsid w:val="00A45AB5"/>
    <w:rsid w:val="00A45C25"/>
    <w:rsid w:val="00A475D0"/>
    <w:rsid w:val="00A5023D"/>
    <w:rsid w:val="00A533CD"/>
    <w:rsid w:val="00A53419"/>
    <w:rsid w:val="00A548F2"/>
    <w:rsid w:val="00A57AA3"/>
    <w:rsid w:val="00A60124"/>
    <w:rsid w:val="00A607DC"/>
    <w:rsid w:val="00A61935"/>
    <w:rsid w:val="00A61F63"/>
    <w:rsid w:val="00A62530"/>
    <w:rsid w:val="00A63EBB"/>
    <w:rsid w:val="00A64693"/>
    <w:rsid w:val="00A64A52"/>
    <w:rsid w:val="00A701A3"/>
    <w:rsid w:val="00A701DA"/>
    <w:rsid w:val="00A7153C"/>
    <w:rsid w:val="00A731DA"/>
    <w:rsid w:val="00A73AD0"/>
    <w:rsid w:val="00A73C65"/>
    <w:rsid w:val="00A74814"/>
    <w:rsid w:val="00A752A5"/>
    <w:rsid w:val="00A770C2"/>
    <w:rsid w:val="00A82513"/>
    <w:rsid w:val="00A829A8"/>
    <w:rsid w:val="00A82A99"/>
    <w:rsid w:val="00A83FFA"/>
    <w:rsid w:val="00A86D9F"/>
    <w:rsid w:val="00A87996"/>
    <w:rsid w:val="00A87E66"/>
    <w:rsid w:val="00A90018"/>
    <w:rsid w:val="00A93440"/>
    <w:rsid w:val="00A9389B"/>
    <w:rsid w:val="00A939B0"/>
    <w:rsid w:val="00A94AE4"/>
    <w:rsid w:val="00A95482"/>
    <w:rsid w:val="00A95791"/>
    <w:rsid w:val="00A966E2"/>
    <w:rsid w:val="00A976F2"/>
    <w:rsid w:val="00AA08E0"/>
    <w:rsid w:val="00AA2AD5"/>
    <w:rsid w:val="00AA3403"/>
    <w:rsid w:val="00AA36A3"/>
    <w:rsid w:val="00AA43CB"/>
    <w:rsid w:val="00AA5697"/>
    <w:rsid w:val="00AA7F7F"/>
    <w:rsid w:val="00AB1DF3"/>
    <w:rsid w:val="00AB3765"/>
    <w:rsid w:val="00AB3994"/>
    <w:rsid w:val="00AB40A1"/>
    <w:rsid w:val="00AB4BD4"/>
    <w:rsid w:val="00AB5A54"/>
    <w:rsid w:val="00AB5A67"/>
    <w:rsid w:val="00AC1365"/>
    <w:rsid w:val="00AC1E4F"/>
    <w:rsid w:val="00AC3901"/>
    <w:rsid w:val="00AC5150"/>
    <w:rsid w:val="00AC7FCF"/>
    <w:rsid w:val="00AD1603"/>
    <w:rsid w:val="00AE2507"/>
    <w:rsid w:val="00AE58BC"/>
    <w:rsid w:val="00AE596A"/>
    <w:rsid w:val="00AF027A"/>
    <w:rsid w:val="00AF1F43"/>
    <w:rsid w:val="00AF5ABE"/>
    <w:rsid w:val="00AF5B6B"/>
    <w:rsid w:val="00AF6EA6"/>
    <w:rsid w:val="00AF7F64"/>
    <w:rsid w:val="00B006F9"/>
    <w:rsid w:val="00B010F0"/>
    <w:rsid w:val="00B03D33"/>
    <w:rsid w:val="00B04895"/>
    <w:rsid w:val="00B108E6"/>
    <w:rsid w:val="00B15866"/>
    <w:rsid w:val="00B15F32"/>
    <w:rsid w:val="00B17A3A"/>
    <w:rsid w:val="00B2276F"/>
    <w:rsid w:val="00B229D8"/>
    <w:rsid w:val="00B22D62"/>
    <w:rsid w:val="00B24EE2"/>
    <w:rsid w:val="00B25ABC"/>
    <w:rsid w:val="00B26081"/>
    <w:rsid w:val="00B2664E"/>
    <w:rsid w:val="00B33301"/>
    <w:rsid w:val="00B3343D"/>
    <w:rsid w:val="00B34342"/>
    <w:rsid w:val="00B349A5"/>
    <w:rsid w:val="00B35709"/>
    <w:rsid w:val="00B36AB5"/>
    <w:rsid w:val="00B36EC9"/>
    <w:rsid w:val="00B376A7"/>
    <w:rsid w:val="00B401C7"/>
    <w:rsid w:val="00B409EE"/>
    <w:rsid w:val="00B41513"/>
    <w:rsid w:val="00B41D4E"/>
    <w:rsid w:val="00B45196"/>
    <w:rsid w:val="00B452B4"/>
    <w:rsid w:val="00B47CF2"/>
    <w:rsid w:val="00B51B2B"/>
    <w:rsid w:val="00B51DC4"/>
    <w:rsid w:val="00B52819"/>
    <w:rsid w:val="00B55675"/>
    <w:rsid w:val="00B55D70"/>
    <w:rsid w:val="00B574D2"/>
    <w:rsid w:val="00B6102C"/>
    <w:rsid w:val="00B61277"/>
    <w:rsid w:val="00B612A1"/>
    <w:rsid w:val="00B621D5"/>
    <w:rsid w:val="00B62996"/>
    <w:rsid w:val="00B633D4"/>
    <w:rsid w:val="00B635A2"/>
    <w:rsid w:val="00B65439"/>
    <w:rsid w:val="00B66719"/>
    <w:rsid w:val="00B709BC"/>
    <w:rsid w:val="00B70FC3"/>
    <w:rsid w:val="00B740D6"/>
    <w:rsid w:val="00B7536C"/>
    <w:rsid w:val="00B75B8C"/>
    <w:rsid w:val="00B7670B"/>
    <w:rsid w:val="00B7752D"/>
    <w:rsid w:val="00B77547"/>
    <w:rsid w:val="00B77C9A"/>
    <w:rsid w:val="00B825BE"/>
    <w:rsid w:val="00B85D36"/>
    <w:rsid w:val="00B85EE6"/>
    <w:rsid w:val="00B85FA8"/>
    <w:rsid w:val="00B87361"/>
    <w:rsid w:val="00B92314"/>
    <w:rsid w:val="00B930B6"/>
    <w:rsid w:val="00B94E32"/>
    <w:rsid w:val="00B96343"/>
    <w:rsid w:val="00BA1E1F"/>
    <w:rsid w:val="00BA2DA0"/>
    <w:rsid w:val="00BA5CD0"/>
    <w:rsid w:val="00BA6FF1"/>
    <w:rsid w:val="00BA776D"/>
    <w:rsid w:val="00BA7FB7"/>
    <w:rsid w:val="00BB0E27"/>
    <w:rsid w:val="00BB142C"/>
    <w:rsid w:val="00BB17E5"/>
    <w:rsid w:val="00BB2646"/>
    <w:rsid w:val="00BB4618"/>
    <w:rsid w:val="00BB62ED"/>
    <w:rsid w:val="00BB6435"/>
    <w:rsid w:val="00BB7000"/>
    <w:rsid w:val="00BB76A2"/>
    <w:rsid w:val="00BC4E0C"/>
    <w:rsid w:val="00BD00FF"/>
    <w:rsid w:val="00BD2DFE"/>
    <w:rsid w:val="00BD2FF6"/>
    <w:rsid w:val="00BD3C60"/>
    <w:rsid w:val="00BD440B"/>
    <w:rsid w:val="00BD65BA"/>
    <w:rsid w:val="00BD7E9C"/>
    <w:rsid w:val="00BE0F4E"/>
    <w:rsid w:val="00BE1D0A"/>
    <w:rsid w:val="00BE1DFE"/>
    <w:rsid w:val="00BE23D1"/>
    <w:rsid w:val="00BE5B53"/>
    <w:rsid w:val="00BF023A"/>
    <w:rsid w:val="00BF228A"/>
    <w:rsid w:val="00BF25FF"/>
    <w:rsid w:val="00BF50A5"/>
    <w:rsid w:val="00BF566F"/>
    <w:rsid w:val="00BF735A"/>
    <w:rsid w:val="00C004A3"/>
    <w:rsid w:val="00C005DA"/>
    <w:rsid w:val="00C006AA"/>
    <w:rsid w:val="00C00BD6"/>
    <w:rsid w:val="00C011DC"/>
    <w:rsid w:val="00C01689"/>
    <w:rsid w:val="00C0360B"/>
    <w:rsid w:val="00C043E1"/>
    <w:rsid w:val="00C12F30"/>
    <w:rsid w:val="00C15CDD"/>
    <w:rsid w:val="00C15D24"/>
    <w:rsid w:val="00C16899"/>
    <w:rsid w:val="00C2038F"/>
    <w:rsid w:val="00C22E97"/>
    <w:rsid w:val="00C24665"/>
    <w:rsid w:val="00C24CA1"/>
    <w:rsid w:val="00C24EB0"/>
    <w:rsid w:val="00C255A6"/>
    <w:rsid w:val="00C2671A"/>
    <w:rsid w:val="00C27BEF"/>
    <w:rsid w:val="00C31C6C"/>
    <w:rsid w:val="00C31C77"/>
    <w:rsid w:val="00C35497"/>
    <w:rsid w:val="00C35A7E"/>
    <w:rsid w:val="00C3660C"/>
    <w:rsid w:val="00C36641"/>
    <w:rsid w:val="00C36D27"/>
    <w:rsid w:val="00C42D35"/>
    <w:rsid w:val="00C432B5"/>
    <w:rsid w:val="00C43FF8"/>
    <w:rsid w:val="00C46798"/>
    <w:rsid w:val="00C50111"/>
    <w:rsid w:val="00C50ECC"/>
    <w:rsid w:val="00C51A50"/>
    <w:rsid w:val="00C52412"/>
    <w:rsid w:val="00C5341D"/>
    <w:rsid w:val="00C540C3"/>
    <w:rsid w:val="00C557D0"/>
    <w:rsid w:val="00C55BB6"/>
    <w:rsid w:val="00C567D8"/>
    <w:rsid w:val="00C56AA5"/>
    <w:rsid w:val="00C614BA"/>
    <w:rsid w:val="00C655AC"/>
    <w:rsid w:val="00C65DEA"/>
    <w:rsid w:val="00C70068"/>
    <w:rsid w:val="00C700FE"/>
    <w:rsid w:val="00C70176"/>
    <w:rsid w:val="00C70EE8"/>
    <w:rsid w:val="00C71307"/>
    <w:rsid w:val="00C7249E"/>
    <w:rsid w:val="00C75F91"/>
    <w:rsid w:val="00C7714F"/>
    <w:rsid w:val="00C80EF2"/>
    <w:rsid w:val="00C81E95"/>
    <w:rsid w:val="00C83188"/>
    <w:rsid w:val="00C84CE8"/>
    <w:rsid w:val="00C84FC1"/>
    <w:rsid w:val="00C85687"/>
    <w:rsid w:val="00C95786"/>
    <w:rsid w:val="00C95A5F"/>
    <w:rsid w:val="00C95CE8"/>
    <w:rsid w:val="00C95F55"/>
    <w:rsid w:val="00C96451"/>
    <w:rsid w:val="00CA3749"/>
    <w:rsid w:val="00CA79DA"/>
    <w:rsid w:val="00CB01A4"/>
    <w:rsid w:val="00CB3F5E"/>
    <w:rsid w:val="00CB40AE"/>
    <w:rsid w:val="00CB5690"/>
    <w:rsid w:val="00CB6027"/>
    <w:rsid w:val="00CB6290"/>
    <w:rsid w:val="00CC2674"/>
    <w:rsid w:val="00CC45B1"/>
    <w:rsid w:val="00CC52DF"/>
    <w:rsid w:val="00CD026D"/>
    <w:rsid w:val="00CD0C0C"/>
    <w:rsid w:val="00CD18F4"/>
    <w:rsid w:val="00CD567A"/>
    <w:rsid w:val="00CD6FA2"/>
    <w:rsid w:val="00CE1061"/>
    <w:rsid w:val="00CE1B73"/>
    <w:rsid w:val="00CE5270"/>
    <w:rsid w:val="00CE7F3F"/>
    <w:rsid w:val="00CF25CA"/>
    <w:rsid w:val="00CF3641"/>
    <w:rsid w:val="00CF57E1"/>
    <w:rsid w:val="00CF7409"/>
    <w:rsid w:val="00CF75B0"/>
    <w:rsid w:val="00D00374"/>
    <w:rsid w:val="00D00D51"/>
    <w:rsid w:val="00D0121A"/>
    <w:rsid w:val="00D02A97"/>
    <w:rsid w:val="00D03239"/>
    <w:rsid w:val="00D07617"/>
    <w:rsid w:val="00D07CB6"/>
    <w:rsid w:val="00D11637"/>
    <w:rsid w:val="00D116D7"/>
    <w:rsid w:val="00D12944"/>
    <w:rsid w:val="00D14663"/>
    <w:rsid w:val="00D14D7C"/>
    <w:rsid w:val="00D15B00"/>
    <w:rsid w:val="00D15C2F"/>
    <w:rsid w:val="00D17898"/>
    <w:rsid w:val="00D2180B"/>
    <w:rsid w:val="00D21CFF"/>
    <w:rsid w:val="00D22141"/>
    <w:rsid w:val="00D22A4D"/>
    <w:rsid w:val="00D23475"/>
    <w:rsid w:val="00D24800"/>
    <w:rsid w:val="00D24B93"/>
    <w:rsid w:val="00D25C1E"/>
    <w:rsid w:val="00D3011D"/>
    <w:rsid w:val="00D30ECD"/>
    <w:rsid w:val="00D32EC1"/>
    <w:rsid w:val="00D35963"/>
    <w:rsid w:val="00D37298"/>
    <w:rsid w:val="00D37765"/>
    <w:rsid w:val="00D40838"/>
    <w:rsid w:val="00D40F7A"/>
    <w:rsid w:val="00D41299"/>
    <w:rsid w:val="00D4147E"/>
    <w:rsid w:val="00D44FB0"/>
    <w:rsid w:val="00D458F8"/>
    <w:rsid w:val="00D55CE9"/>
    <w:rsid w:val="00D55DCE"/>
    <w:rsid w:val="00D60CBB"/>
    <w:rsid w:val="00D62615"/>
    <w:rsid w:val="00D62CF6"/>
    <w:rsid w:val="00D636E2"/>
    <w:rsid w:val="00D676EF"/>
    <w:rsid w:val="00D705EA"/>
    <w:rsid w:val="00D7158E"/>
    <w:rsid w:val="00D72833"/>
    <w:rsid w:val="00D745D5"/>
    <w:rsid w:val="00D745D8"/>
    <w:rsid w:val="00D749A2"/>
    <w:rsid w:val="00D75CC7"/>
    <w:rsid w:val="00D75E0A"/>
    <w:rsid w:val="00D77EB9"/>
    <w:rsid w:val="00D83627"/>
    <w:rsid w:val="00D90C22"/>
    <w:rsid w:val="00D9116C"/>
    <w:rsid w:val="00D914DD"/>
    <w:rsid w:val="00D91862"/>
    <w:rsid w:val="00D96959"/>
    <w:rsid w:val="00DA05D0"/>
    <w:rsid w:val="00DA2D71"/>
    <w:rsid w:val="00DA3144"/>
    <w:rsid w:val="00DA4655"/>
    <w:rsid w:val="00DA4A3B"/>
    <w:rsid w:val="00DA7CB5"/>
    <w:rsid w:val="00DB02BC"/>
    <w:rsid w:val="00DB07C1"/>
    <w:rsid w:val="00DB09A1"/>
    <w:rsid w:val="00DB104A"/>
    <w:rsid w:val="00DB2812"/>
    <w:rsid w:val="00DB35D7"/>
    <w:rsid w:val="00DB3827"/>
    <w:rsid w:val="00DB3C56"/>
    <w:rsid w:val="00DB4C3A"/>
    <w:rsid w:val="00DB61E6"/>
    <w:rsid w:val="00DC0CC4"/>
    <w:rsid w:val="00DC1300"/>
    <w:rsid w:val="00DC1AEC"/>
    <w:rsid w:val="00DC304F"/>
    <w:rsid w:val="00DC6D91"/>
    <w:rsid w:val="00DC7953"/>
    <w:rsid w:val="00DD0D40"/>
    <w:rsid w:val="00DD24B9"/>
    <w:rsid w:val="00DD290C"/>
    <w:rsid w:val="00DD3595"/>
    <w:rsid w:val="00DD5940"/>
    <w:rsid w:val="00DE1492"/>
    <w:rsid w:val="00DE236F"/>
    <w:rsid w:val="00DE294C"/>
    <w:rsid w:val="00DE2AB2"/>
    <w:rsid w:val="00DE47E4"/>
    <w:rsid w:val="00DE690B"/>
    <w:rsid w:val="00DF1EF0"/>
    <w:rsid w:val="00DF552D"/>
    <w:rsid w:val="00DF7131"/>
    <w:rsid w:val="00DF71FC"/>
    <w:rsid w:val="00DF73D9"/>
    <w:rsid w:val="00E00782"/>
    <w:rsid w:val="00E01311"/>
    <w:rsid w:val="00E02259"/>
    <w:rsid w:val="00E02769"/>
    <w:rsid w:val="00E03E1B"/>
    <w:rsid w:val="00E0619C"/>
    <w:rsid w:val="00E16613"/>
    <w:rsid w:val="00E1678A"/>
    <w:rsid w:val="00E17A72"/>
    <w:rsid w:val="00E20AB8"/>
    <w:rsid w:val="00E21407"/>
    <w:rsid w:val="00E21685"/>
    <w:rsid w:val="00E2551C"/>
    <w:rsid w:val="00E26369"/>
    <w:rsid w:val="00E309D0"/>
    <w:rsid w:val="00E3187D"/>
    <w:rsid w:val="00E33C6E"/>
    <w:rsid w:val="00E364FB"/>
    <w:rsid w:val="00E36B58"/>
    <w:rsid w:val="00E42AEA"/>
    <w:rsid w:val="00E44A5B"/>
    <w:rsid w:val="00E44BAA"/>
    <w:rsid w:val="00E44F34"/>
    <w:rsid w:val="00E4568E"/>
    <w:rsid w:val="00E46662"/>
    <w:rsid w:val="00E47C1E"/>
    <w:rsid w:val="00E524B2"/>
    <w:rsid w:val="00E52DBF"/>
    <w:rsid w:val="00E53433"/>
    <w:rsid w:val="00E54011"/>
    <w:rsid w:val="00E56338"/>
    <w:rsid w:val="00E56844"/>
    <w:rsid w:val="00E60124"/>
    <w:rsid w:val="00E617EC"/>
    <w:rsid w:val="00E63639"/>
    <w:rsid w:val="00E63E97"/>
    <w:rsid w:val="00E64BF3"/>
    <w:rsid w:val="00E65410"/>
    <w:rsid w:val="00E7159F"/>
    <w:rsid w:val="00E77D57"/>
    <w:rsid w:val="00E83A2E"/>
    <w:rsid w:val="00E845BE"/>
    <w:rsid w:val="00E867B2"/>
    <w:rsid w:val="00E86A50"/>
    <w:rsid w:val="00E87E79"/>
    <w:rsid w:val="00E92166"/>
    <w:rsid w:val="00E937E1"/>
    <w:rsid w:val="00E95C3C"/>
    <w:rsid w:val="00E95E42"/>
    <w:rsid w:val="00E962DF"/>
    <w:rsid w:val="00E97616"/>
    <w:rsid w:val="00EA64FB"/>
    <w:rsid w:val="00EB204B"/>
    <w:rsid w:val="00EB27BE"/>
    <w:rsid w:val="00EB2B6E"/>
    <w:rsid w:val="00EB4876"/>
    <w:rsid w:val="00EB5DD9"/>
    <w:rsid w:val="00EB5E1F"/>
    <w:rsid w:val="00EB6F38"/>
    <w:rsid w:val="00EB721C"/>
    <w:rsid w:val="00EC158B"/>
    <w:rsid w:val="00EC17D0"/>
    <w:rsid w:val="00EC2F9E"/>
    <w:rsid w:val="00EC2FC7"/>
    <w:rsid w:val="00EC651F"/>
    <w:rsid w:val="00EC74CB"/>
    <w:rsid w:val="00ED0088"/>
    <w:rsid w:val="00ED04CF"/>
    <w:rsid w:val="00ED0E69"/>
    <w:rsid w:val="00ED2301"/>
    <w:rsid w:val="00ED29D5"/>
    <w:rsid w:val="00ED42C9"/>
    <w:rsid w:val="00ED61B8"/>
    <w:rsid w:val="00ED71F1"/>
    <w:rsid w:val="00EE089B"/>
    <w:rsid w:val="00EE771A"/>
    <w:rsid w:val="00EF05BA"/>
    <w:rsid w:val="00EF0D0D"/>
    <w:rsid w:val="00EF0F24"/>
    <w:rsid w:val="00EF10EE"/>
    <w:rsid w:val="00EF1163"/>
    <w:rsid w:val="00EF23D6"/>
    <w:rsid w:val="00EF4086"/>
    <w:rsid w:val="00EF5C4E"/>
    <w:rsid w:val="00EF71CC"/>
    <w:rsid w:val="00EF79CA"/>
    <w:rsid w:val="00F00A99"/>
    <w:rsid w:val="00F0122E"/>
    <w:rsid w:val="00F031C9"/>
    <w:rsid w:val="00F06090"/>
    <w:rsid w:val="00F06FF1"/>
    <w:rsid w:val="00F07B6E"/>
    <w:rsid w:val="00F07D23"/>
    <w:rsid w:val="00F1077E"/>
    <w:rsid w:val="00F10E0C"/>
    <w:rsid w:val="00F118A9"/>
    <w:rsid w:val="00F14387"/>
    <w:rsid w:val="00F14666"/>
    <w:rsid w:val="00F20C7C"/>
    <w:rsid w:val="00F23101"/>
    <w:rsid w:val="00F257E1"/>
    <w:rsid w:val="00F25B00"/>
    <w:rsid w:val="00F26942"/>
    <w:rsid w:val="00F27048"/>
    <w:rsid w:val="00F31DC1"/>
    <w:rsid w:val="00F33EBD"/>
    <w:rsid w:val="00F34799"/>
    <w:rsid w:val="00F3631D"/>
    <w:rsid w:val="00F367AD"/>
    <w:rsid w:val="00F40635"/>
    <w:rsid w:val="00F40DC2"/>
    <w:rsid w:val="00F4211F"/>
    <w:rsid w:val="00F46323"/>
    <w:rsid w:val="00F46436"/>
    <w:rsid w:val="00F4695B"/>
    <w:rsid w:val="00F47110"/>
    <w:rsid w:val="00F47383"/>
    <w:rsid w:val="00F501CF"/>
    <w:rsid w:val="00F50B09"/>
    <w:rsid w:val="00F51B5F"/>
    <w:rsid w:val="00F51E5B"/>
    <w:rsid w:val="00F5211A"/>
    <w:rsid w:val="00F537EE"/>
    <w:rsid w:val="00F53854"/>
    <w:rsid w:val="00F54B71"/>
    <w:rsid w:val="00F55383"/>
    <w:rsid w:val="00F55B10"/>
    <w:rsid w:val="00F56063"/>
    <w:rsid w:val="00F5669E"/>
    <w:rsid w:val="00F60632"/>
    <w:rsid w:val="00F64C16"/>
    <w:rsid w:val="00F65456"/>
    <w:rsid w:val="00F65C0D"/>
    <w:rsid w:val="00F678BD"/>
    <w:rsid w:val="00F71489"/>
    <w:rsid w:val="00F71803"/>
    <w:rsid w:val="00F73CE2"/>
    <w:rsid w:val="00F75245"/>
    <w:rsid w:val="00F7536E"/>
    <w:rsid w:val="00F76370"/>
    <w:rsid w:val="00F76A03"/>
    <w:rsid w:val="00F80572"/>
    <w:rsid w:val="00F818CB"/>
    <w:rsid w:val="00F82805"/>
    <w:rsid w:val="00F84862"/>
    <w:rsid w:val="00F85B80"/>
    <w:rsid w:val="00F86EC2"/>
    <w:rsid w:val="00F87CFE"/>
    <w:rsid w:val="00F93CEF"/>
    <w:rsid w:val="00F94E4E"/>
    <w:rsid w:val="00F951AE"/>
    <w:rsid w:val="00F97650"/>
    <w:rsid w:val="00F97FD5"/>
    <w:rsid w:val="00FA1B6B"/>
    <w:rsid w:val="00FA45CF"/>
    <w:rsid w:val="00FA6B3A"/>
    <w:rsid w:val="00FA6BCB"/>
    <w:rsid w:val="00FA7462"/>
    <w:rsid w:val="00FA754C"/>
    <w:rsid w:val="00FB03BC"/>
    <w:rsid w:val="00FB0BEC"/>
    <w:rsid w:val="00FB40C2"/>
    <w:rsid w:val="00FC0E85"/>
    <w:rsid w:val="00FC2096"/>
    <w:rsid w:val="00FC3F32"/>
    <w:rsid w:val="00FD07FC"/>
    <w:rsid w:val="00FD2F59"/>
    <w:rsid w:val="00FD323A"/>
    <w:rsid w:val="00FD4B9C"/>
    <w:rsid w:val="00FE01E0"/>
    <w:rsid w:val="00FE0E3F"/>
    <w:rsid w:val="00FE1328"/>
    <w:rsid w:val="00FE1EA7"/>
    <w:rsid w:val="00FE2325"/>
    <w:rsid w:val="00FE25CE"/>
    <w:rsid w:val="00FE3B18"/>
    <w:rsid w:val="00FE446F"/>
    <w:rsid w:val="00FE44E6"/>
    <w:rsid w:val="00FF23C2"/>
    <w:rsid w:val="00FF2A3E"/>
    <w:rsid w:val="00FF2EAB"/>
    <w:rsid w:val="00FF4D8D"/>
    <w:rsid w:val="00FF6125"/>
    <w:rsid w:val="00FF70C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968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AB4"/>
    <w:pPr>
      <w:spacing w:after="0" w:line="240" w:lineRule="auto"/>
    </w:pPr>
    <w:rPr>
      <w:rFonts w:ascii="Times New Roman" w:eastAsia="Times New Roman" w:hAnsi="Times New Roman" w:cs="Times New Roman"/>
      <w:sz w:val="24"/>
      <w:szCs w:val="20"/>
      <w:lang w:val="en-US"/>
    </w:rPr>
  </w:style>
  <w:style w:type="paragraph" w:styleId="Heading1">
    <w:name w:val="heading 1"/>
    <w:basedOn w:val="Normal"/>
    <w:next w:val="Normal"/>
    <w:link w:val="Heading1Char"/>
    <w:uiPriority w:val="9"/>
    <w:qFormat/>
    <w:rsid w:val="004B0A9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C3660C"/>
    <w:pPr>
      <w:keepNext/>
      <w:outlineLvl w:val="1"/>
    </w:pPr>
    <w:rPr>
      <w:b/>
      <w:snapToGrid w:val="0"/>
    </w:rPr>
  </w:style>
  <w:style w:type="paragraph" w:styleId="Heading8">
    <w:name w:val="heading 8"/>
    <w:basedOn w:val="Normal"/>
    <w:next w:val="Normal"/>
    <w:link w:val="Heading8Char"/>
    <w:qFormat/>
    <w:rsid w:val="00C3660C"/>
    <w:pPr>
      <w:keepNext/>
      <w:jc w:val="center"/>
      <w:outlineLvl w:val="7"/>
    </w:pPr>
    <w:rPr>
      <w:rFonts w:ascii="YuTimes.Bold" w:hAnsi="YuTimes.Bold"/>
      <w:b/>
      <w:snapToGrid w:val="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3660C"/>
    <w:rPr>
      <w:rFonts w:ascii="Times New Roman" w:eastAsia="Times New Roman" w:hAnsi="Times New Roman" w:cs="Times New Roman"/>
      <w:b/>
      <w:snapToGrid w:val="0"/>
      <w:sz w:val="24"/>
      <w:szCs w:val="20"/>
      <w:lang w:val="en-US"/>
    </w:rPr>
  </w:style>
  <w:style w:type="character" w:customStyle="1" w:styleId="Heading8Char">
    <w:name w:val="Heading 8 Char"/>
    <w:basedOn w:val="DefaultParagraphFont"/>
    <w:link w:val="Heading8"/>
    <w:rsid w:val="00C3660C"/>
    <w:rPr>
      <w:rFonts w:ascii="YuTimes.Bold" w:eastAsia="Times New Roman" w:hAnsi="YuTimes.Bold" w:cs="Times New Roman"/>
      <w:b/>
      <w:snapToGrid w:val="0"/>
      <w:sz w:val="26"/>
      <w:szCs w:val="20"/>
      <w:lang w:val="en-US"/>
    </w:rPr>
  </w:style>
  <w:style w:type="paragraph" w:customStyle="1" w:styleId="Article">
    <w:name w:val="Article"/>
    <w:basedOn w:val="Normal"/>
    <w:rsid w:val="00C3660C"/>
    <w:pPr>
      <w:jc w:val="center"/>
    </w:pPr>
    <w:rPr>
      <w:b/>
    </w:rPr>
  </w:style>
  <w:style w:type="paragraph" w:styleId="BodyText">
    <w:name w:val="Body Text"/>
    <w:basedOn w:val="Normal"/>
    <w:link w:val="BodyTextChar"/>
    <w:rsid w:val="00C3660C"/>
    <w:pPr>
      <w:jc w:val="both"/>
    </w:pPr>
    <w:rPr>
      <w:snapToGrid w:val="0"/>
    </w:rPr>
  </w:style>
  <w:style w:type="character" w:customStyle="1" w:styleId="BodyTextChar">
    <w:name w:val="Body Text Char"/>
    <w:basedOn w:val="DefaultParagraphFont"/>
    <w:link w:val="BodyText"/>
    <w:rsid w:val="00C3660C"/>
    <w:rPr>
      <w:rFonts w:ascii="Times New Roman" w:eastAsia="Times New Roman" w:hAnsi="Times New Roman" w:cs="Times New Roman"/>
      <w:snapToGrid w:val="0"/>
      <w:sz w:val="24"/>
      <w:szCs w:val="20"/>
      <w:lang w:val="en-US"/>
    </w:rPr>
  </w:style>
  <w:style w:type="paragraph" w:styleId="BodyText2">
    <w:name w:val="Body Text 2"/>
    <w:basedOn w:val="Normal"/>
    <w:link w:val="BodyText2Char"/>
    <w:rsid w:val="00C3660C"/>
    <w:pPr>
      <w:jc w:val="both"/>
    </w:pPr>
    <w:rPr>
      <w:b/>
      <w:snapToGrid w:val="0"/>
    </w:rPr>
  </w:style>
  <w:style w:type="character" w:customStyle="1" w:styleId="BodyText2Char">
    <w:name w:val="Body Text 2 Char"/>
    <w:basedOn w:val="DefaultParagraphFont"/>
    <w:link w:val="BodyText2"/>
    <w:rsid w:val="00C3660C"/>
    <w:rPr>
      <w:rFonts w:ascii="Times New Roman" w:eastAsia="Times New Roman" w:hAnsi="Times New Roman" w:cs="Times New Roman"/>
      <w:b/>
      <w:snapToGrid w:val="0"/>
      <w:sz w:val="24"/>
      <w:szCs w:val="20"/>
      <w:lang w:val="en-US"/>
    </w:rPr>
  </w:style>
  <w:style w:type="paragraph" w:styleId="Title">
    <w:name w:val="Title"/>
    <w:basedOn w:val="Normal"/>
    <w:link w:val="TitleChar"/>
    <w:qFormat/>
    <w:rsid w:val="00C3660C"/>
    <w:pPr>
      <w:jc w:val="center"/>
    </w:pPr>
    <w:rPr>
      <w:b/>
      <w:snapToGrid w:val="0"/>
      <w:sz w:val="26"/>
    </w:rPr>
  </w:style>
  <w:style w:type="character" w:customStyle="1" w:styleId="TitleChar">
    <w:name w:val="Title Char"/>
    <w:basedOn w:val="DefaultParagraphFont"/>
    <w:link w:val="Title"/>
    <w:rsid w:val="00C3660C"/>
    <w:rPr>
      <w:rFonts w:ascii="Times New Roman" w:eastAsia="Times New Roman" w:hAnsi="Times New Roman" w:cs="Times New Roman"/>
      <w:b/>
      <w:snapToGrid w:val="0"/>
      <w:sz w:val="26"/>
      <w:szCs w:val="20"/>
      <w:lang w:val="en-US"/>
    </w:rPr>
  </w:style>
  <w:style w:type="character" w:styleId="CommentReference">
    <w:name w:val="annotation reference"/>
    <w:uiPriority w:val="99"/>
    <w:rsid w:val="00C3660C"/>
    <w:rPr>
      <w:sz w:val="16"/>
      <w:szCs w:val="16"/>
    </w:rPr>
  </w:style>
  <w:style w:type="paragraph" w:styleId="CommentText">
    <w:name w:val="annotation text"/>
    <w:basedOn w:val="Normal"/>
    <w:link w:val="CommentTextChar"/>
    <w:uiPriority w:val="99"/>
    <w:rsid w:val="00C3660C"/>
    <w:rPr>
      <w:sz w:val="20"/>
    </w:rPr>
  </w:style>
  <w:style w:type="character" w:customStyle="1" w:styleId="CommentTextChar">
    <w:name w:val="Comment Text Char"/>
    <w:basedOn w:val="DefaultParagraphFont"/>
    <w:link w:val="CommentText"/>
    <w:uiPriority w:val="99"/>
    <w:rsid w:val="00C3660C"/>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C3660C"/>
    <w:rPr>
      <w:rFonts w:ascii="Tahoma" w:hAnsi="Tahoma" w:cs="Tahoma"/>
      <w:sz w:val="16"/>
      <w:szCs w:val="16"/>
    </w:rPr>
  </w:style>
  <w:style w:type="character" w:customStyle="1" w:styleId="BalloonTextChar">
    <w:name w:val="Balloon Text Char"/>
    <w:basedOn w:val="DefaultParagraphFont"/>
    <w:link w:val="BalloonText"/>
    <w:uiPriority w:val="99"/>
    <w:semiHidden/>
    <w:rsid w:val="00C3660C"/>
    <w:rPr>
      <w:rFonts w:ascii="Tahoma" w:eastAsia="Times New Roman" w:hAnsi="Tahoma" w:cs="Tahoma"/>
      <w:sz w:val="16"/>
      <w:szCs w:val="16"/>
      <w:lang w:val="en-US"/>
    </w:rPr>
  </w:style>
  <w:style w:type="paragraph" w:styleId="BodyTextIndent3">
    <w:name w:val="Body Text Indent 3"/>
    <w:basedOn w:val="Normal"/>
    <w:link w:val="BodyTextIndent3Char"/>
    <w:unhideWhenUsed/>
    <w:rsid w:val="00A770C2"/>
    <w:pPr>
      <w:spacing w:after="120"/>
      <w:ind w:left="283"/>
    </w:pPr>
    <w:rPr>
      <w:sz w:val="16"/>
      <w:szCs w:val="16"/>
    </w:rPr>
  </w:style>
  <w:style w:type="character" w:customStyle="1" w:styleId="BodyTextIndent3Char">
    <w:name w:val="Body Text Indent 3 Char"/>
    <w:basedOn w:val="DefaultParagraphFont"/>
    <w:link w:val="BodyTextIndent3"/>
    <w:rsid w:val="00A770C2"/>
    <w:rPr>
      <w:rFonts w:ascii="Times New Roman" w:eastAsia="Times New Roman" w:hAnsi="Times New Roman" w:cs="Times New Roman"/>
      <w:sz w:val="16"/>
      <w:szCs w:val="16"/>
      <w:lang w:val="en-US"/>
    </w:rPr>
  </w:style>
  <w:style w:type="paragraph" w:styleId="CommentSubject">
    <w:name w:val="annotation subject"/>
    <w:basedOn w:val="CommentText"/>
    <w:next w:val="CommentText"/>
    <w:link w:val="CommentSubjectChar"/>
    <w:uiPriority w:val="99"/>
    <w:semiHidden/>
    <w:unhideWhenUsed/>
    <w:rsid w:val="00045A20"/>
    <w:rPr>
      <w:b/>
      <w:bCs/>
    </w:rPr>
  </w:style>
  <w:style w:type="character" w:customStyle="1" w:styleId="CommentSubjectChar">
    <w:name w:val="Comment Subject Char"/>
    <w:basedOn w:val="CommentTextChar"/>
    <w:link w:val="CommentSubject"/>
    <w:uiPriority w:val="99"/>
    <w:semiHidden/>
    <w:rsid w:val="00045A20"/>
    <w:rPr>
      <w:rFonts w:ascii="Times New Roman" w:eastAsia="Times New Roman" w:hAnsi="Times New Roman" w:cs="Times New Roman"/>
      <w:b/>
      <w:bCs/>
      <w:sz w:val="20"/>
      <w:szCs w:val="20"/>
      <w:lang w:val="en-US"/>
    </w:rPr>
  </w:style>
  <w:style w:type="paragraph" w:styleId="Header">
    <w:name w:val="header"/>
    <w:basedOn w:val="Normal"/>
    <w:link w:val="HeaderChar"/>
    <w:unhideWhenUsed/>
    <w:rsid w:val="000F74E3"/>
    <w:pPr>
      <w:tabs>
        <w:tab w:val="center" w:pos="4536"/>
        <w:tab w:val="right" w:pos="9072"/>
      </w:tabs>
    </w:pPr>
  </w:style>
  <w:style w:type="character" w:customStyle="1" w:styleId="HeaderChar">
    <w:name w:val="Header Char"/>
    <w:basedOn w:val="DefaultParagraphFont"/>
    <w:link w:val="Header"/>
    <w:rsid w:val="000F74E3"/>
    <w:rPr>
      <w:rFonts w:ascii="Times New Roman" w:eastAsia="Times New Roman" w:hAnsi="Times New Roman" w:cs="Times New Roman"/>
      <w:sz w:val="24"/>
      <w:szCs w:val="20"/>
      <w:lang w:val="en-US"/>
    </w:rPr>
  </w:style>
  <w:style w:type="paragraph" w:styleId="Footer">
    <w:name w:val="footer"/>
    <w:basedOn w:val="Normal"/>
    <w:link w:val="FooterChar"/>
    <w:uiPriority w:val="99"/>
    <w:unhideWhenUsed/>
    <w:rsid w:val="000F74E3"/>
    <w:pPr>
      <w:tabs>
        <w:tab w:val="center" w:pos="4536"/>
        <w:tab w:val="right" w:pos="9072"/>
      </w:tabs>
    </w:pPr>
  </w:style>
  <w:style w:type="character" w:customStyle="1" w:styleId="FooterChar">
    <w:name w:val="Footer Char"/>
    <w:basedOn w:val="DefaultParagraphFont"/>
    <w:link w:val="Footer"/>
    <w:uiPriority w:val="99"/>
    <w:rsid w:val="000F74E3"/>
    <w:rPr>
      <w:rFonts w:ascii="Times New Roman" w:eastAsia="Times New Roman" w:hAnsi="Times New Roman" w:cs="Times New Roman"/>
      <w:sz w:val="24"/>
      <w:szCs w:val="20"/>
      <w:lang w:val="en-US"/>
    </w:rPr>
  </w:style>
  <w:style w:type="paragraph" w:styleId="FootnoteText">
    <w:name w:val="footnote text"/>
    <w:basedOn w:val="Normal"/>
    <w:link w:val="FootnoteTextChar"/>
    <w:uiPriority w:val="99"/>
    <w:semiHidden/>
    <w:rsid w:val="005F7824"/>
    <w:rPr>
      <w:sz w:val="20"/>
    </w:rPr>
  </w:style>
  <w:style w:type="character" w:customStyle="1" w:styleId="FootnoteTextChar">
    <w:name w:val="Footnote Text Char"/>
    <w:basedOn w:val="DefaultParagraphFont"/>
    <w:link w:val="FootnoteText"/>
    <w:uiPriority w:val="99"/>
    <w:semiHidden/>
    <w:rsid w:val="005F7824"/>
    <w:rPr>
      <w:rFonts w:ascii="Times New Roman" w:eastAsia="Times New Roman" w:hAnsi="Times New Roman" w:cs="Times New Roman"/>
      <w:sz w:val="20"/>
      <w:szCs w:val="20"/>
      <w:lang w:val="en-US"/>
    </w:rPr>
  </w:style>
  <w:style w:type="character" w:styleId="FootnoteReference">
    <w:name w:val="footnote reference"/>
    <w:uiPriority w:val="99"/>
    <w:semiHidden/>
    <w:rsid w:val="005F7824"/>
    <w:rPr>
      <w:vertAlign w:val="superscript"/>
    </w:rPr>
  </w:style>
  <w:style w:type="paragraph" w:styleId="ListParagraph">
    <w:name w:val="List Paragraph"/>
    <w:aliases w:val="Heading 21,Heading 211"/>
    <w:basedOn w:val="Normal"/>
    <w:link w:val="ListParagraphChar"/>
    <w:uiPriority w:val="34"/>
    <w:qFormat/>
    <w:rsid w:val="000D3838"/>
    <w:pPr>
      <w:ind w:left="720"/>
      <w:contextualSpacing/>
    </w:pPr>
    <w:rPr>
      <w:szCs w:val="24"/>
      <w:lang w:val="bs-Latn-BA"/>
    </w:rPr>
  </w:style>
  <w:style w:type="paragraph" w:customStyle="1" w:styleId="Char">
    <w:name w:val="Char"/>
    <w:basedOn w:val="Normal"/>
    <w:rsid w:val="00460E64"/>
    <w:pPr>
      <w:spacing w:after="160" w:line="240" w:lineRule="exact"/>
    </w:pPr>
    <w:rPr>
      <w:rFonts w:ascii="Tahoma" w:hAnsi="Tahoma"/>
      <w:sz w:val="20"/>
    </w:rPr>
  </w:style>
  <w:style w:type="paragraph" w:customStyle="1" w:styleId="Default">
    <w:name w:val="Default"/>
    <w:rsid w:val="00FF4D8D"/>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BodyText3">
    <w:name w:val="Body Text 3"/>
    <w:basedOn w:val="Normal"/>
    <w:link w:val="BodyText3Char"/>
    <w:uiPriority w:val="99"/>
    <w:semiHidden/>
    <w:unhideWhenUsed/>
    <w:rsid w:val="00C7249E"/>
    <w:pPr>
      <w:spacing w:after="120"/>
    </w:pPr>
    <w:rPr>
      <w:sz w:val="16"/>
      <w:szCs w:val="16"/>
    </w:rPr>
  </w:style>
  <w:style w:type="character" w:customStyle="1" w:styleId="BodyText3Char">
    <w:name w:val="Body Text 3 Char"/>
    <w:basedOn w:val="DefaultParagraphFont"/>
    <w:link w:val="BodyText3"/>
    <w:uiPriority w:val="99"/>
    <w:semiHidden/>
    <w:rsid w:val="00C7249E"/>
    <w:rPr>
      <w:rFonts w:ascii="Times New Roman" w:eastAsia="Times New Roman" w:hAnsi="Times New Roman" w:cs="Times New Roman"/>
      <w:sz w:val="16"/>
      <w:szCs w:val="16"/>
      <w:lang w:val="en-US"/>
    </w:rPr>
  </w:style>
  <w:style w:type="character" w:customStyle="1" w:styleId="Heading1Char">
    <w:name w:val="Heading 1 Char"/>
    <w:basedOn w:val="DefaultParagraphFont"/>
    <w:link w:val="Heading1"/>
    <w:uiPriority w:val="9"/>
    <w:rsid w:val="004B0A9F"/>
    <w:rPr>
      <w:rFonts w:asciiTheme="majorHAnsi" w:eastAsiaTheme="majorEastAsia" w:hAnsiTheme="majorHAnsi" w:cstheme="majorBidi"/>
      <w:color w:val="365F91" w:themeColor="accent1" w:themeShade="BF"/>
      <w:sz w:val="32"/>
      <w:szCs w:val="32"/>
      <w:lang w:val="en-US"/>
    </w:rPr>
  </w:style>
  <w:style w:type="paragraph" w:styleId="NormalWeb">
    <w:name w:val="Normal (Web)"/>
    <w:basedOn w:val="Normal"/>
    <w:uiPriority w:val="99"/>
    <w:rsid w:val="004B0A9F"/>
    <w:pPr>
      <w:spacing w:before="100" w:beforeAutospacing="1" w:after="100" w:afterAutospacing="1"/>
    </w:pPr>
    <w:rPr>
      <w:szCs w:val="24"/>
      <w:lang w:val="bs-Latn-BA" w:eastAsia="bs-Latn-BA"/>
    </w:rPr>
  </w:style>
  <w:style w:type="paragraph" w:customStyle="1" w:styleId="Oddelek">
    <w:name w:val="Oddelek"/>
    <w:basedOn w:val="Normal"/>
    <w:link w:val="OddelekZnak1"/>
    <w:qFormat/>
    <w:rsid w:val="00FF2A3E"/>
    <w:pPr>
      <w:tabs>
        <w:tab w:val="left" w:pos="540"/>
        <w:tab w:val="left" w:pos="900"/>
      </w:tabs>
      <w:overflowPunct w:val="0"/>
      <w:autoSpaceDE w:val="0"/>
      <w:autoSpaceDN w:val="0"/>
      <w:adjustRightInd w:val="0"/>
      <w:spacing w:before="480"/>
      <w:jc w:val="center"/>
      <w:textAlignment w:val="baseline"/>
    </w:pPr>
    <w:rPr>
      <w:rFonts w:ascii="Arial" w:hAnsi="Arial"/>
      <w:sz w:val="22"/>
      <w:szCs w:val="22"/>
      <w:lang w:val="x-none" w:eastAsia="x-none"/>
    </w:rPr>
  </w:style>
  <w:style w:type="character" w:customStyle="1" w:styleId="OddelekZnak1">
    <w:name w:val="Oddelek Znak1"/>
    <w:link w:val="Oddelek"/>
    <w:rsid w:val="00FF2A3E"/>
    <w:rPr>
      <w:rFonts w:ascii="Arial" w:eastAsia="Times New Roman" w:hAnsi="Arial" w:cs="Times New Roman"/>
      <w:lang w:val="x-none" w:eastAsia="x-none"/>
    </w:rPr>
  </w:style>
  <w:style w:type="paragraph" w:customStyle="1" w:styleId="len">
    <w:name w:val="Člen"/>
    <w:basedOn w:val="Normal"/>
    <w:link w:val="lenZnak"/>
    <w:qFormat/>
    <w:rsid w:val="00A17F62"/>
    <w:pPr>
      <w:suppressAutoHyphens/>
      <w:overflowPunct w:val="0"/>
      <w:autoSpaceDE w:val="0"/>
      <w:autoSpaceDN w:val="0"/>
      <w:adjustRightInd w:val="0"/>
      <w:spacing w:before="480"/>
      <w:jc w:val="center"/>
      <w:textAlignment w:val="baseline"/>
    </w:pPr>
    <w:rPr>
      <w:rFonts w:ascii="Arial" w:hAnsi="Arial"/>
      <w:b/>
      <w:sz w:val="22"/>
      <w:szCs w:val="22"/>
      <w:lang w:val="x-none" w:eastAsia="x-none"/>
    </w:rPr>
  </w:style>
  <w:style w:type="character" w:customStyle="1" w:styleId="lenZnak">
    <w:name w:val="Člen Znak"/>
    <w:link w:val="len"/>
    <w:rsid w:val="00A17F62"/>
    <w:rPr>
      <w:rFonts w:ascii="Arial" w:eastAsia="Times New Roman" w:hAnsi="Arial" w:cs="Times New Roman"/>
      <w:b/>
      <w:lang w:val="x-none" w:eastAsia="x-none"/>
    </w:rPr>
  </w:style>
  <w:style w:type="character" w:customStyle="1" w:styleId="ListParagraphChar">
    <w:name w:val="List Paragraph Char"/>
    <w:aliases w:val="Heading 21 Char,Heading 211 Char"/>
    <w:link w:val="ListParagraph"/>
    <w:uiPriority w:val="34"/>
    <w:locked/>
    <w:rsid w:val="006B64EA"/>
    <w:rPr>
      <w:rFonts w:ascii="Times New Roman" w:eastAsia="Times New Roman" w:hAnsi="Times New Roman" w:cs="Times New Roman"/>
      <w:sz w:val="24"/>
      <w:szCs w:val="24"/>
      <w:lang w:val="bs-Latn-BA"/>
    </w:rPr>
  </w:style>
  <w:style w:type="paragraph" w:customStyle="1" w:styleId="FarbigeListe-Akzent11">
    <w:name w:val="Farbige Liste - Akzent 11"/>
    <w:basedOn w:val="Normal"/>
    <w:qFormat/>
    <w:rsid w:val="00C004A3"/>
    <w:pPr>
      <w:spacing w:line="260" w:lineRule="atLeast"/>
      <w:ind w:left="708"/>
      <w:jc w:val="both"/>
    </w:pPr>
    <w:rPr>
      <w:rFonts w:ascii="Verdana" w:hAnsi="Verdana"/>
      <w:sz w:val="18"/>
      <w:szCs w:val="24"/>
    </w:rPr>
  </w:style>
  <w:style w:type="character" w:customStyle="1" w:styleId="Bodytext20">
    <w:name w:val="Body text (2)"/>
    <w:rsid w:val="00DD5940"/>
    <w:rPr>
      <w:rFonts w:ascii="Times New Roman" w:eastAsia="Times New Roman" w:hAnsi="Times New Roman" w:cs="Times New Roman"/>
      <w:strike/>
      <w:color w:val="000000"/>
      <w:spacing w:val="0"/>
      <w:w w:val="100"/>
      <w:position w:val="0"/>
      <w:sz w:val="22"/>
      <w:szCs w:val="16"/>
      <w:shd w:val="clear" w:color="auto" w:fill="FFFFFF"/>
      <w:lang w:val="sr-Cyrl-B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AB4"/>
    <w:pPr>
      <w:spacing w:after="0" w:line="240" w:lineRule="auto"/>
    </w:pPr>
    <w:rPr>
      <w:rFonts w:ascii="Times New Roman" w:eastAsia="Times New Roman" w:hAnsi="Times New Roman" w:cs="Times New Roman"/>
      <w:sz w:val="24"/>
      <w:szCs w:val="20"/>
      <w:lang w:val="en-US"/>
    </w:rPr>
  </w:style>
  <w:style w:type="paragraph" w:styleId="Heading1">
    <w:name w:val="heading 1"/>
    <w:basedOn w:val="Normal"/>
    <w:next w:val="Normal"/>
    <w:link w:val="Heading1Char"/>
    <w:uiPriority w:val="9"/>
    <w:qFormat/>
    <w:rsid w:val="004B0A9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C3660C"/>
    <w:pPr>
      <w:keepNext/>
      <w:outlineLvl w:val="1"/>
    </w:pPr>
    <w:rPr>
      <w:b/>
      <w:snapToGrid w:val="0"/>
    </w:rPr>
  </w:style>
  <w:style w:type="paragraph" w:styleId="Heading8">
    <w:name w:val="heading 8"/>
    <w:basedOn w:val="Normal"/>
    <w:next w:val="Normal"/>
    <w:link w:val="Heading8Char"/>
    <w:qFormat/>
    <w:rsid w:val="00C3660C"/>
    <w:pPr>
      <w:keepNext/>
      <w:jc w:val="center"/>
      <w:outlineLvl w:val="7"/>
    </w:pPr>
    <w:rPr>
      <w:rFonts w:ascii="YuTimes.Bold" w:hAnsi="YuTimes.Bold"/>
      <w:b/>
      <w:snapToGrid w:val="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3660C"/>
    <w:rPr>
      <w:rFonts w:ascii="Times New Roman" w:eastAsia="Times New Roman" w:hAnsi="Times New Roman" w:cs="Times New Roman"/>
      <w:b/>
      <w:snapToGrid w:val="0"/>
      <w:sz w:val="24"/>
      <w:szCs w:val="20"/>
      <w:lang w:val="en-US"/>
    </w:rPr>
  </w:style>
  <w:style w:type="character" w:customStyle="1" w:styleId="Heading8Char">
    <w:name w:val="Heading 8 Char"/>
    <w:basedOn w:val="DefaultParagraphFont"/>
    <w:link w:val="Heading8"/>
    <w:rsid w:val="00C3660C"/>
    <w:rPr>
      <w:rFonts w:ascii="YuTimes.Bold" w:eastAsia="Times New Roman" w:hAnsi="YuTimes.Bold" w:cs="Times New Roman"/>
      <w:b/>
      <w:snapToGrid w:val="0"/>
      <w:sz w:val="26"/>
      <w:szCs w:val="20"/>
      <w:lang w:val="en-US"/>
    </w:rPr>
  </w:style>
  <w:style w:type="paragraph" w:customStyle="1" w:styleId="Article">
    <w:name w:val="Article"/>
    <w:basedOn w:val="Normal"/>
    <w:rsid w:val="00C3660C"/>
    <w:pPr>
      <w:jc w:val="center"/>
    </w:pPr>
    <w:rPr>
      <w:b/>
    </w:rPr>
  </w:style>
  <w:style w:type="paragraph" w:styleId="BodyText">
    <w:name w:val="Body Text"/>
    <w:basedOn w:val="Normal"/>
    <w:link w:val="BodyTextChar"/>
    <w:rsid w:val="00C3660C"/>
    <w:pPr>
      <w:jc w:val="both"/>
    </w:pPr>
    <w:rPr>
      <w:snapToGrid w:val="0"/>
    </w:rPr>
  </w:style>
  <w:style w:type="character" w:customStyle="1" w:styleId="BodyTextChar">
    <w:name w:val="Body Text Char"/>
    <w:basedOn w:val="DefaultParagraphFont"/>
    <w:link w:val="BodyText"/>
    <w:rsid w:val="00C3660C"/>
    <w:rPr>
      <w:rFonts w:ascii="Times New Roman" w:eastAsia="Times New Roman" w:hAnsi="Times New Roman" w:cs="Times New Roman"/>
      <w:snapToGrid w:val="0"/>
      <w:sz w:val="24"/>
      <w:szCs w:val="20"/>
      <w:lang w:val="en-US"/>
    </w:rPr>
  </w:style>
  <w:style w:type="paragraph" w:styleId="BodyText2">
    <w:name w:val="Body Text 2"/>
    <w:basedOn w:val="Normal"/>
    <w:link w:val="BodyText2Char"/>
    <w:rsid w:val="00C3660C"/>
    <w:pPr>
      <w:jc w:val="both"/>
    </w:pPr>
    <w:rPr>
      <w:b/>
      <w:snapToGrid w:val="0"/>
    </w:rPr>
  </w:style>
  <w:style w:type="character" w:customStyle="1" w:styleId="BodyText2Char">
    <w:name w:val="Body Text 2 Char"/>
    <w:basedOn w:val="DefaultParagraphFont"/>
    <w:link w:val="BodyText2"/>
    <w:rsid w:val="00C3660C"/>
    <w:rPr>
      <w:rFonts w:ascii="Times New Roman" w:eastAsia="Times New Roman" w:hAnsi="Times New Roman" w:cs="Times New Roman"/>
      <w:b/>
      <w:snapToGrid w:val="0"/>
      <w:sz w:val="24"/>
      <w:szCs w:val="20"/>
      <w:lang w:val="en-US"/>
    </w:rPr>
  </w:style>
  <w:style w:type="paragraph" w:styleId="Title">
    <w:name w:val="Title"/>
    <w:basedOn w:val="Normal"/>
    <w:link w:val="TitleChar"/>
    <w:qFormat/>
    <w:rsid w:val="00C3660C"/>
    <w:pPr>
      <w:jc w:val="center"/>
    </w:pPr>
    <w:rPr>
      <w:b/>
      <w:snapToGrid w:val="0"/>
      <w:sz w:val="26"/>
    </w:rPr>
  </w:style>
  <w:style w:type="character" w:customStyle="1" w:styleId="TitleChar">
    <w:name w:val="Title Char"/>
    <w:basedOn w:val="DefaultParagraphFont"/>
    <w:link w:val="Title"/>
    <w:rsid w:val="00C3660C"/>
    <w:rPr>
      <w:rFonts w:ascii="Times New Roman" w:eastAsia="Times New Roman" w:hAnsi="Times New Roman" w:cs="Times New Roman"/>
      <w:b/>
      <w:snapToGrid w:val="0"/>
      <w:sz w:val="26"/>
      <w:szCs w:val="20"/>
      <w:lang w:val="en-US"/>
    </w:rPr>
  </w:style>
  <w:style w:type="character" w:styleId="CommentReference">
    <w:name w:val="annotation reference"/>
    <w:uiPriority w:val="99"/>
    <w:rsid w:val="00C3660C"/>
    <w:rPr>
      <w:sz w:val="16"/>
      <w:szCs w:val="16"/>
    </w:rPr>
  </w:style>
  <w:style w:type="paragraph" w:styleId="CommentText">
    <w:name w:val="annotation text"/>
    <w:basedOn w:val="Normal"/>
    <w:link w:val="CommentTextChar"/>
    <w:uiPriority w:val="99"/>
    <w:rsid w:val="00C3660C"/>
    <w:rPr>
      <w:sz w:val="20"/>
    </w:rPr>
  </w:style>
  <w:style w:type="character" w:customStyle="1" w:styleId="CommentTextChar">
    <w:name w:val="Comment Text Char"/>
    <w:basedOn w:val="DefaultParagraphFont"/>
    <w:link w:val="CommentText"/>
    <w:uiPriority w:val="99"/>
    <w:rsid w:val="00C3660C"/>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C3660C"/>
    <w:rPr>
      <w:rFonts w:ascii="Tahoma" w:hAnsi="Tahoma" w:cs="Tahoma"/>
      <w:sz w:val="16"/>
      <w:szCs w:val="16"/>
    </w:rPr>
  </w:style>
  <w:style w:type="character" w:customStyle="1" w:styleId="BalloonTextChar">
    <w:name w:val="Balloon Text Char"/>
    <w:basedOn w:val="DefaultParagraphFont"/>
    <w:link w:val="BalloonText"/>
    <w:uiPriority w:val="99"/>
    <w:semiHidden/>
    <w:rsid w:val="00C3660C"/>
    <w:rPr>
      <w:rFonts w:ascii="Tahoma" w:eastAsia="Times New Roman" w:hAnsi="Tahoma" w:cs="Tahoma"/>
      <w:sz w:val="16"/>
      <w:szCs w:val="16"/>
      <w:lang w:val="en-US"/>
    </w:rPr>
  </w:style>
  <w:style w:type="paragraph" w:styleId="BodyTextIndent3">
    <w:name w:val="Body Text Indent 3"/>
    <w:basedOn w:val="Normal"/>
    <w:link w:val="BodyTextIndent3Char"/>
    <w:unhideWhenUsed/>
    <w:rsid w:val="00A770C2"/>
    <w:pPr>
      <w:spacing w:after="120"/>
      <w:ind w:left="283"/>
    </w:pPr>
    <w:rPr>
      <w:sz w:val="16"/>
      <w:szCs w:val="16"/>
    </w:rPr>
  </w:style>
  <w:style w:type="character" w:customStyle="1" w:styleId="BodyTextIndent3Char">
    <w:name w:val="Body Text Indent 3 Char"/>
    <w:basedOn w:val="DefaultParagraphFont"/>
    <w:link w:val="BodyTextIndent3"/>
    <w:rsid w:val="00A770C2"/>
    <w:rPr>
      <w:rFonts w:ascii="Times New Roman" w:eastAsia="Times New Roman" w:hAnsi="Times New Roman" w:cs="Times New Roman"/>
      <w:sz w:val="16"/>
      <w:szCs w:val="16"/>
      <w:lang w:val="en-US"/>
    </w:rPr>
  </w:style>
  <w:style w:type="paragraph" w:styleId="CommentSubject">
    <w:name w:val="annotation subject"/>
    <w:basedOn w:val="CommentText"/>
    <w:next w:val="CommentText"/>
    <w:link w:val="CommentSubjectChar"/>
    <w:uiPriority w:val="99"/>
    <w:semiHidden/>
    <w:unhideWhenUsed/>
    <w:rsid w:val="00045A20"/>
    <w:rPr>
      <w:b/>
      <w:bCs/>
    </w:rPr>
  </w:style>
  <w:style w:type="character" w:customStyle="1" w:styleId="CommentSubjectChar">
    <w:name w:val="Comment Subject Char"/>
    <w:basedOn w:val="CommentTextChar"/>
    <w:link w:val="CommentSubject"/>
    <w:uiPriority w:val="99"/>
    <w:semiHidden/>
    <w:rsid w:val="00045A20"/>
    <w:rPr>
      <w:rFonts w:ascii="Times New Roman" w:eastAsia="Times New Roman" w:hAnsi="Times New Roman" w:cs="Times New Roman"/>
      <w:b/>
      <w:bCs/>
      <w:sz w:val="20"/>
      <w:szCs w:val="20"/>
      <w:lang w:val="en-US"/>
    </w:rPr>
  </w:style>
  <w:style w:type="paragraph" w:styleId="Header">
    <w:name w:val="header"/>
    <w:basedOn w:val="Normal"/>
    <w:link w:val="HeaderChar"/>
    <w:unhideWhenUsed/>
    <w:rsid w:val="000F74E3"/>
    <w:pPr>
      <w:tabs>
        <w:tab w:val="center" w:pos="4536"/>
        <w:tab w:val="right" w:pos="9072"/>
      </w:tabs>
    </w:pPr>
  </w:style>
  <w:style w:type="character" w:customStyle="1" w:styleId="HeaderChar">
    <w:name w:val="Header Char"/>
    <w:basedOn w:val="DefaultParagraphFont"/>
    <w:link w:val="Header"/>
    <w:rsid w:val="000F74E3"/>
    <w:rPr>
      <w:rFonts w:ascii="Times New Roman" w:eastAsia="Times New Roman" w:hAnsi="Times New Roman" w:cs="Times New Roman"/>
      <w:sz w:val="24"/>
      <w:szCs w:val="20"/>
      <w:lang w:val="en-US"/>
    </w:rPr>
  </w:style>
  <w:style w:type="paragraph" w:styleId="Footer">
    <w:name w:val="footer"/>
    <w:basedOn w:val="Normal"/>
    <w:link w:val="FooterChar"/>
    <w:uiPriority w:val="99"/>
    <w:unhideWhenUsed/>
    <w:rsid w:val="000F74E3"/>
    <w:pPr>
      <w:tabs>
        <w:tab w:val="center" w:pos="4536"/>
        <w:tab w:val="right" w:pos="9072"/>
      </w:tabs>
    </w:pPr>
  </w:style>
  <w:style w:type="character" w:customStyle="1" w:styleId="FooterChar">
    <w:name w:val="Footer Char"/>
    <w:basedOn w:val="DefaultParagraphFont"/>
    <w:link w:val="Footer"/>
    <w:uiPriority w:val="99"/>
    <w:rsid w:val="000F74E3"/>
    <w:rPr>
      <w:rFonts w:ascii="Times New Roman" w:eastAsia="Times New Roman" w:hAnsi="Times New Roman" w:cs="Times New Roman"/>
      <w:sz w:val="24"/>
      <w:szCs w:val="20"/>
      <w:lang w:val="en-US"/>
    </w:rPr>
  </w:style>
  <w:style w:type="paragraph" w:styleId="FootnoteText">
    <w:name w:val="footnote text"/>
    <w:basedOn w:val="Normal"/>
    <w:link w:val="FootnoteTextChar"/>
    <w:uiPriority w:val="99"/>
    <w:semiHidden/>
    <w:rsid w:val="005F7824"/>
    <w:rPr>
      <w:sz w:val="20"/>
    </w:rPr>
  </w:style>
  <w:style w:type="character" w:customStyle="1" w:styleId="FootnoteTextChar">
    <w:name w:val="Footnote Text Char"/>
    <w:basedOn w:val="DefaultParagraphFont"/>
    <w:link w:val="FootnoteText"/>
    <w:uiPriority w:val="99"/>
    <w:semiHidden/>
    <w:rsid w:val="005F7824"/>
    <w:rPr>
      <w:rFonts w:ascii="Times New Roman" w:eastAsia="Times New Roman" w:hAnsi="Times New Roman" w:cs="Times New Roman"/>
      <w:sz w:val="20"/>
      <w:szCs w:val="20"/>
      <w:lang w:val="en-US"/>
    </w:rPr>
  </w:style>
  <w:style w:type="character" w:styleId="FootnoteReference">
    <w:name w:val="footnote reference"/>
    <w:uiPriority w:val="99"/>
    <w:semiHidden/>
    <w:rsid w:val="005F7824"/>
    <w:rPr>
      <w:vertAlign w:val="superscript"/>
    </w:rPr>
  </w:style>
  <w:style w:type="paragraph" w:styleId="ListParagraph">
    <w:name w:val="List Paragraph"/>
    <w:aliases w:val="Heading 21,Heading 211"/>
    <w:basedOn w:val="Normal"/>
    <w:link w:val="ListParagraphChar"/>
    <w:uiPriority w:val="34"/>
    <w:qFormat/>
    <w:rsid w:val="000D3838"/>
    <w:pPr>
      <w:ind w:left="720"/>
      <w:contextualSpacing/>
    </w:pPr>
    <w:rPr>
      <w:szCs w:val="24"/>
      <w:lang w:val="bs-Latn-BA"/>
    </w:rPr>
  </w:style>
  <w:style w:type="paragraph" w:customStyle="1" w:styleId="Char">
    <w:name w:val="Char"/>
    <w:basedOn w:val="Normal"/>
    <w:rsid w:val="00460E64"/>
    <w:pPr>
      <w:spacing w:after="160" w:line="240" w:lineRule="exact"/>
    </w:pPr>
    <w:rPr>
      <w:rFonts w:ascii="Tahoma" w:hAnsi="Tahoma"/>
      <w:sz w:val="20"/>
    </w:rPr>
  </w:style>
  <w:style w:type="paragraph" w:customStyle="1" w:styleId="Default">
    <w:name w:val="Default"/>
    <w:rsid w:val="00FF4D8D"/>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BodyText3">
    <w:name w:val="Body Text 3"/>
    <w:basedOn w:val="Normal"/>
    <w:link w:val="BodyText3Char"/>
    <w:uiPriority w:val="99"/>
    <w:semiHidden/>
    <w:unhideWhenUsed/>
    <w:rsid w:val="00C7249E"/>
    <w:pPr>
      <w:spacing w:after="120"/>
    </w:pPr>
    <w:rPr>
      <w:sz w:val="16"/>
      <w:szCs w:val="16"/>
    </w:rPr>
  </w:style>
  <w:style w:type="character" w:customStyle="1" w:styleId="BodyText3Char">
    <w:name w:val="Body Text 3 Char"/>
    <w:basedOn w:val="DefaultParagraphFont"/>
    <w:link w:val="BodyText3"/>
    <w:uiPriority w:val="99"/>
    <w:semiHidden/>
    <w:rsid w:val="00C7249E"/>
    <w:rPr>
      <w:rFonts w:ascii="Times New Roman" w:eastAsia="Times New Roman" w:hAnsi="Times New Roman" w:cs="Times New Roman"/>
      <w:sz w:val="16"/>
      <w:szCs w:val="16"/>
      <w:lang w:val="en-US"/>
    </w:rPr>
  </w:style>
  <w:style w:type="character" w:customStyle="1" w:styleId="Heading1Char">
    <w:name w:val="Heading 1 Char"/>
    <w:basedOn w:val="DefaultParagraphFont"/>
    <w:link w:val="Heading1"/>
    <w:uiPriority w:val="9"/>
    <w:rsid w:val="004B0A9F"/>
    <w:rPr>
      <w:rFonts w:asciiTheme="majorHAnsi" w:eastAsiaTheme="majorEastAsia" w:hAnsiTheme="majorHAnsi" w:cstheme="majorBidi"/>
      <w:color w:val="365F91" w:themeColor="accent1" w:themeShade="BF"/>
      <w:sz w:val="32"/>
      <w:szCs w:val="32"/>
      <w:lang w:val="en-US"/>
    </w:rPr>
  </w:style>
  <w:style w:type="paragraph" w:styleId="NormalWeb">
    <w:name w:val="Normal (Web)"/>
    <w:basedOn w:val="Normal"/>
    <w:uiPriority w:val="99"/>
    <w:rsid w:val="004B0A9F"/>
    <w:pPr>
      <w:spacing w:before="100" w:beforeAutospacing="1" w:after="100" w:afterAutospacing="1"/>
    </w:pPr>
    <w:rPr>
      <w:szCs w:val="24"/>
      <w:lang w:val="bs-Latn-BA" w:eastAsia="bs-Latn-BA"/>
    </w:rPr>
  </w:style>
  <w:style w:type="paragraph" w:customStyle="1" w:styleId="Oddelek">
    <w:name w:val="Oddelek"/>
    <w:basedOn w:val="Normal"/>
    <w:link w:val="OddelekZnak1"/>
    <w:qFormat/>
    <w:rsid w:val="00FF2A3E"/>
    <w:pPr>
      <w:tabs>
        <w:tab w:val="left" w:pos="540"/>
        <w:tab w:val="left" w:pos="900"/>
      </w:tabs>
      <w:overflowPunct w:val="0"/>
      <w:autoSpaceDE w:val="0"/>
      <w:autoSpaceDN w:val="0"/>
      <w:adjustRightInd w:val="0"/>
      <w:spacing w:before="480"/>
      <w:jc w:val="center"/>
      <w:textAlignment w:val="baseline"/>
    </w:pPr>
    <w:rPr>
      <w:rFonts w:ascii="Arial" w:hAnsi="Arial"/>
      <w:sz w:val="22"/>
      <w:szCs w:val="22"/>
      <w:lang w:val="x-none" w:eastAsia="x-none"/>
    </w:rPr>
  </w:style>
  <w:style w:type="character" w:customStyle="1" w:styleId="OddelekZnak1">
    <w:name w:val="Oddelek Znak1"/>
    <w:link w:val="Oddelek"/>
    <w:rsid w:val="00FF2A3E"/>
    <w:rPr>
      <w:rFonts w:ascii="Arial" w:eastAsia="Times New Roman" w:hAnsi="Arial" w:cs="Times New Roman"/>
      <w:lang w:val="x-none" w:eastAsia="x-none"/>
    </w:rPr>
  </w:style>
  <w:style w:type="paragraph" w:customStyle="1" w:styleId="len">
    <w:name w:val="Člen"/>
    <w:basedOn w:val="Normal"/>
    <w:link w:val="lenZnak"/>
    <w:qFormat/>
    <w:rsid w:val="00A17F62"/>
    <w:pPr>
      <w:suppressAutoHyphens/>
      <w:overflowPunct w:val="0"/>
      <w:autoSpaceDE w:val="0"/>
      <w:autoSpaceDN w:val="0"/>
      <w:adjustRightInd w:val="0"/>
      <w:spacing w:before="480"/>
      <w:jc w:val="center"/>
      <w:textAlignment w:val="baseline"/>
    </w:pPr>
    <w:rPr>
      <w:rFonts w:ascii="Arial" w:hAnsi="Arial"/>
      <w:b/>
      <w:sz w:val="22"/>
      <w:szCs w:val="22"/>
      <w:lang w:val="x-none" w:eastAsia="x-none"/>
    </w:rPr>
  </w:style>
  <w:style w:type="character" w:customStyle="1" w:styleId="lenZnak">
    <w:name w:val="Člen Znak"/>
    <w:link w:val="len"/>
    <w:rsid w:val="00A17F62"/>
    <w:rPr>
      <w:rFonts w:ascii="Arial" w:eastAsia="Times New Roman" w:hAnsi="Arial" w:cs="Times New Roman"/>
      <w:b/>
      <w:lang w:val="x-none" w:eastAsia="x-none"/>
    </w:rPr>
  </w:style>
  <w:style w:type="character" w:customStyle="1" w:styleId="ListParagraphChar">
    <w:name w:val="List Paragraph Char"/>
    <w:aliases w:val="Heading 21 Char,Heading 211 Char"/>
    <w:link w:val="ListParagraph"/>
    <w:uiPriority w:val="34"/>
    <w:locked/>
    <w:rsid w:val="006B64EA"/>
    <w:rPr>
      <w:rFonts w:ascii="Times New Roman" w:eastAsia="Times New Roman" w:hAnsi="Times New Roman" w:cs="Times New Roman"/>
      <w:sz w:val="24"/>
      <w:szCs w:val="24"/>
      <w:lang w:val="bs-Latn-BA"/>
    </w:rPr>
  </w:style>
  <w:style w:type="paragraph" w:customStyle="1" w:styleId="FarbigeListe-Akzent11">
    <w:name w:val="Farbige Liste - Akzent 11"/>
    <w:basedOn w:val="Normal"/>
    <w:qFormat/>
    <w:rsid w:val="00C004A3"/>
    <w:pPr>
      <w:spacing w:line="260" w:lineRule="atLeast"/>
      <w:ind w:left="708"/>
      <w:jc w:val="both"/>
    </w:pPr>
    <w:rPr>
      <w:rFonts w:ascii="Verdana" w:hAnsi="Verdana"/>
      <w:sz w:val="18"/>
      <w:szCs w:val="24"/>
    </w:rPr>
  </w:style>
  <w:style w:type="character" w:customStyle="1" w:styleId="Bodytext20">
    <w:name w:val="Body text (2)"/>
    <w:rsid w:val="00DD5940"/>
    <w:rPr>
      <w:rFonts w:ascii="Times New Roman" w:eastAsia="Times New Roman" w:hAnsi="Times New Roman" w:cs="Times New Roman"/>
      <w:strike/>
      <w:color w:val="000000"/>
      <w:spacing w:val="0"/>
      <w:w w:val="100"/>
      <w:position w:val="0"/>
      <w:sz w:val="22"/>
      <w:szCs w:val="16"/>
      <w:shd w:val="clear" w:color="auto" w:fill="FFFFFF"/>
      <w:lang w:val="sr-Cyrl-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43978">
      <w:bodyDiv w:val="1"/>
      <w:marLeft w:val="0"/>
      <w:marRight w:val="0"/>
      <w:marTop w:val="0"/>
      <w:marBottom w:val="0"/>
      <w:divBdr>
        <w:top w:val="none" w:sz="0" w:space="0" w:color="auto"/>
        <w:left w:val="none" w:sz="0" w:space="0" w:color="auto"/>
        <w:bottom w:val="none" w:sz="0" w:space="0" w:color="auto"/>
        <w:right w:val="none" w:sz="0" w:space="0" w:color="auto"/>
      </w:divBdr>
    </w:div>
    <w:div w:id="235819954">
      <w:bodyDiv w:val="1"/>
      <w:marLeft w:val="0"/>
      <w:marRight w:val="0"/>
      <w:marTop w:val="0"/>
      <w:marBottom w:val="0"/>
      <w:divBdr>
        <w:top w:val="none" w:sz="0" w:space="0" w:color="auto"/>
        <w:left w:val="none" w:sz="0" w:space="0" w:color="auto"/>
        <w:bottom w:val="none" w:sz="0" w:space="0" w:color="auto"/>
        <w:right w:val="none" w:sz="0" w:space="0" w:color="auto"/>
      </w:divBdr>
    </w:div>
    <w:div w:id="279798042">
      <w:bodyDiv w:val="1"/>
      <w:marLeft w:val="0"/>
      <w:marRight w:val="0"/>
      <w:marTop w:val="0"/>
      <w:marBottom w:val="0"/>
      <w:divBdr>
        <w:top w:val="none" w:sz="0" w:space="0" w:color="auto"/>
        <w:left w:val="none" w:sz="0" w:space="0" w:color="auto"/>
        <w:bottom w:val="none" w:sz="0" w:space="0" w:color="auto"/>
        <w:right w:val="none" w:sz="0" w:space="0" w:color="auto"/>
      </w:divBdr>
    </w:div>
    <w:div w:id="441415843">
      <w:bodyDiv w:val="1"/>
      <w:marLeft w:val="0"/>
      <w:marRight w:val="0"/>
      <w:marTop w:val="0"/>
      <w:marBottom w:val="0"/>
      <w:divBdr>
        <w:top w:val="none" w:sz="0" w:space="0" w:color="auto"/>
        <w:left w:val="none" w:sz="0" w:space="0" w:color="auto"/>
        <w:bottom w:val="none" w:sz="0" w:space="0" w:color="auto"/>
        <w:right w:val="none" w:sz="0" w:space="0" w:color="auto"/>
      </w:divBdr>
    </w:div>
    <w:div w:id="675768133">
      <w:bodyDiv w:val="1"/>
      <w:marLeft w:val="0"/>
      <w:marRight w:val="0"/>
      <w:marTop w:val="0"/>
      <w:marBottom w:val="0"/>
      <w:divBdr>
        <w:top w:val="none" w:sz="0" w:space="0" w:color="auto"/>
        <w:left w:val="none" w:sz="0" w:space="0" w:color="auto"/>
        <w:bottom w:val="none" w:sz="0" w:space="0" w:color="auto"/>
        <w:right w:val="none" w:sz="0" w:space="0" w:color="auto"/>
      </w:divBdr>
    </w:div>
    <w:div w:id="1238785762">
      <w:bodyDiv w:val="1"/>
      <w:marLeft w:val="0"/>
      <w:marRight w:val="0"/>
      <w:marTop w:val="0"/>
      <w:marBottom w:val="0"/>
      <w:divBdr>
        <w:top w:val="none" w:sz="0" w:space="0" w:color="auto"/>
        <w:left w:val="none" w:sz="0" w:space="0" w:color="auto"/>
        <w:bottom w:val="none" w:sz="0" w:space="0" w:color="auto"/>
        <w:right w:val="none" w:sz="0" w:space="0" w:color="auto"/>
      </w:divBdr>
    </w:div>
    <w:div w:id="1249079335">
      <w:bodyDiv w:val="1"/>
      <w:marLeft w:val="0"/>
      <w:marRight w:val="0"/>
      <w:marTop w:val="0"/>
      <w:marBottom w:val="0"/>
      <w:divBdr>
        <w:top w:val="none" w:sz="0" w:space="0" w:color="auto"/>
        <w:left w:val="none" w:sz="0" w:space="0" w:color="auto"/>
        <w:bottom w:val="none" w:sz="0" w:space="0" w:color="auto"/>
        <w:right w:val="none" w:sz="0" w:space="0" w:color="auto"/>
      </w:divBdr>
    </w:div>
    <w:div w:id="203826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82A87-142D-48E9-B5CA-C2C78AA5A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24012</Words>
  <Characters>136869</Characters>
  <Application>Microsoft Office Word</Application>
  <DocSecurity>0</DocSecurity>
  <Lines>1140</Lines>
  <Paragraphs>321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160560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2022-01-18T13:14:00Z</dcterms:created>
  <dcterms:modified xsi:type="dcterms:W3CDTF">2022-02-01T18:07:00Z</dcterms:modified>
</cp:coreProperties>
</file>